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166FB" w14:textId="77777777" w:rsidR="00850A9C" w:rsidRDefault="008478CC">
      <w:pPr>
        <w:pStyle w:val="a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8752" behindDoc="1" locked="0" layoutInCell="1" allowOverlap="1" wp14:anchorId="64F9F907" wp14:editId="64D36F76">
            <wp:simplePos x="0" y="0"/>
            <wp:positionH relativeFrom="page">
              <wp:posOffset>1383030</wp:posOffset>
            </wp:positionH>
            <wp:positionV relativeFrom="paragraph">
              <wp:posOffset>-372110</wp:posOffset>
            </wp:positionV>
            <wp:extent cx="4599432" cy="82600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9432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D85F42" w14:textId="77777777" w:rsidR="00850A9C" w:rsidRDefault="00850A9C">
      <w:pPr>
        <w:pStyle w:val="a3"/>
        <w:rPr>
          <w:rFonts w:ascii="Times New Roman"/>
          <w:sz w:val="20"/>
        </w:rPr>
      </w:pPr>
    </w:p>
    <w:p w14:paraId="71CB4A07" w14:textId="77777777" w:rsidR="00850A9C" w:rsidRDefault="00850A9C">
      <w:pPr>
        <w:pStyle w:val="a3"/>
        <w:rPr>
          <w:rFonts w:ascii="Times New Roman"/>
          <w:sz w:val="20"/>
        </w:rPr>
      </w:pPr>
    </w:p>
    <w:p w14:paraId="1EE3F3D8" w14:textId="77777777" w:rsidR="00850A9C" w:rsidRDefault="00850A9C">
      <w:pPr>
        <w:pStyle w:val="a3"/>
        <w:spacing w:before="2"/>
        <w:rPr>
          <w:rFonts w:ascii="Times New Roman"/>
          <w:sz w:val="21"/>
        </w:rPr>
      </w:pPr>
    </w:p>
    <w:p w14:paraId="2A0E5E57" w14:textId="77777777" w:rsidR="008478CC" w:rsidRPr="00A92044" w:rsidRDefault="008478CC" w:rsidP="008478CC">
      <w:pPr>
        <w:tabs>
          <w:tab w:val="left" w:pos="6946"/>
        </w:tabs>
        <w:spacing w:before="100" w:line="244" w:lineRule="auto"/>
        <w:ind w:left="2268" w:right="692" w:hanging="1984"/>
        <w:jc w:val="center"/>
        <w:rPr>
          <w:b/>
          <w:spacing w:val="1"/>
          <w:w w:val="85"/>
          <w:sz w:val="20"/>
        </w:rPr>
      </w:pPr>
      <w:r w:rsidRPr="00A92044">
        <w:rPr>
          <w:b/>
          <w:w w:val="85"/>
          <w:sz w:val="20"/>
        </w:rPr>
        <w:t>ΕΙΔΙΚΟΣ ΛΟΓΑΡΙΑΣΜΟΣ</w:t>
      </w:r>
      <w:r w:rsidRPr="00A92044">
        <w:rPr>
          <w:b/>
          <w:spacing w:val="1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ΚΟΝΔΥΛΙΩΝ ΈΡΕΥΝΑΣ</w:t>
      </w:r>
    </w:p>
    <w:p w14:paraId="04460447" w14:textId="77777777" w:rsidR="00850A9C" w:rsidRPr="00A92044" w:rsidRDefault="008478CC" w:rsidP="008478CC">
      <w:pPr>
        <w:tabs>
          <w:tab w:val="left" w:pos="6946"/>
        </w:tabs>
        <w:spacing w:before="100" w:line="244" w:lineRule="auto"/>
        <w:ind w:left="2268" w:right="692" w:hanging="1984"/>
        <w:jc w:val="center"/>
        <w:rPr>
          <w:b/>
          <w:sz w:val="20"/>
        </w:rPr>
      </w:pPr>
      <w:r w:rsidRPr="00A92044">
        <w:rPr>
          <w:b/>
          <w:w w:val="85"/>
          <w:sz w:val="20"/>
        </w:rPr>
        <w:t xml:space="preserve">ΜΟΝΑΔΑ </w:t>
      </w:r>
      <w:r w:rsidRPr="00A92044">
        <w:rPr>
          <w:b/>
          <w:spacing w:val="-45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ΟΙΚΟΝΟΜΙΚΗΣ</w:t>
      </w:r>
      <w:r w:rsidRPr="00A92044">
        <w:rPr>
          <w:b/>
          <w:spacing w:val="-3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ΚΑΙ</w:t>
      </w:r>
      <w:r w:rsidRPr="00A92044">
        <w:rPr>
          <w:b/>
          <w:spacing w:val="-3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ΔΙΟΙΚΗΤΙΚΗΣ</w:t>
      </w:r>
      <w:r w:rsidRPr="00A92044">
        <w:rPr>
          <w:b/>
          <w:spacing w:val="-5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ΥΠΟΣΤΗΡΙΞΗΣ</w:t>
      </w:r>
    </w:p>
    <w:p w14:paraId="0D1ED503" w14:textId="77777777" w:rsidR="00850A9C" w:rsidRPr="00A92044" w:rsidRDefault="00850A9C">
      <w:pPr>
        <w:pStyle w:val="a3"/>
        <w:rPr>
          <w:b/>
        </w:rPr>
      </w:pPr>
    </w:p>
    <w:p w14:paraId="72DE96EC" w14:textId="77777777" w:rsidR="00850A9C" w:rsidRPr="00A92044" w:rsidRDefault="00850A9C">
      <w:pPr>
        <w:pStyle w:val="a3"/>
        <w:spacing w:before="9"/>
        <w:rPr>
          <w:b/>
          <w:sz w:val="17"/>
        </w:rPr>
      </w:pPr>
    </w:p>
    <w:p w14:paraId="6050DCD6" w14:textId="77777777" w:rsidR="00850A9C" w:rsidRPr="00A92044" w:rsidRDefault="008478CC">
      <w:pPr>
        <w:ind w:left="322"/>
        <w:rPr>
          <w:b/>
          <w:sz w:val="20"/>
        </w:rPr>
      </w:pPr>
      <w:r w:rsidRPr="00A92044">
        <w:rPr>
          <w:b/>
          <w:w w:val="80"/>
          <w:sz w:val="20"/>
        </w:rPr>
        <w:t>ΠΑΝΕΠΙΣΤΗΜΙΟΥΠΟΛΗ</w:t>
      </w:r>
      <w:r w:rsidRPr="00A92044">
        <w:rPr>
          <w:b/>
          <w:spacing w:val="37"/>
          <w:sz w:val="20"/>
        </w:rPr>
        <w:t xml:space="preserve"> </w:t>
      </w:r>
      <w:r w:rsidRPr="00A92044">
        <w:rPr>
          <w:b/>
          <w:w w:val="80"/>
          <w:sz w:val="20"/>
        </w:rPr>
        <w:t>ΑΛΣΟΥΣ</w:t>
      </w:r>
      <w:r w:rsidRPr="00A92044">
        <w:rPr>
          <w:b/>
          <w:spacing w:val="44"/>
          <w:sz w:val="20"/>
        </w:rPr>
        <w:t xml:space="preserve"> </w:t>
      </w:r>
      <w:r w:rsidRPr="00A92044">
        <w:rPr>
          <w:b/>
          <w:w w:val="80"/>
          <w:sz w:val="20"/>
        </w:rPr>
        <w:t>ΑΙΓΑΛΕΩ</w:t>
      </w:r>
    </w:p>
    <w:p w14:paraId="1934D663" w14:textId="77777777" w:rsidR="00850A9C" w:rsidRPr="00A92044" w:rsidRDefault="008478CC">
      <w:pPr>
        <w:spacing w:before="10"/>
        <w:ind w:left="322"/>
        <w:rPr>
          <w:sz w:val="20"/>
        </w:rPr>
      </w:pPr>
      <w:proofErr w:type="spellStart"/>
      <w:r w:rsidRPr="00A92044">
        <w:rPr>
          <w:b/>
          <w:w w:val="85"/>
          <w:sz w:val="20"/>
        </w:rPr>
        <w:t>Ταχ</w:t>
      </w:r>
      <w:proofErr w:type="spellEnd"/>
      <w:r w:rsidRPr="00A92044">
        <w:rPr>
          <w:b/>
          <w:w w:val="85"/>
          <w:sz w:val="20"/>
        </w:rPr>
        <w:t>.</w:t>
      </w:r>
      <w:r w:rsidRPr="00A92044">
        <w:rPr>
          <w:b/>
          <w:spacing w:val="1"/>
          <w:w w:val="85"/>
          <w:sz w:val="20"/>
        </w:rPr>
        <w:t xml:space="preserve"> </w:t>
      </w:r>
      <w:r w:rsidRPr="00A92044">
        <w:rPr>
          <w:b/>
          <w:w w:val="85"/>
          <w:sz w:val="20"/>
        </w:rPr>
        <w:t>Δ/</w:t>
      </w:r>
      <w:proofErr w:type="spellStart"/>
      <w:r w:rsidRPr="00A92044">
        <w:rPr>
          <w:b/>
          <w:w w:val="85"/>
          <w:sz w:val="20"/>
        </w:rPr>
        <w:t>νση</w:t>
      </w:r>
      <w:proofErr w:type="spellEnd"/>
      <w:r w:rsidRPr="00A92044">
        <w:rPr>
          <w:b/>
          <w:spacing w:val="44"/>
          <w:sz w:val="20"/>
        </w:rPr>
        <w:t xml:space="preserve"> </w:t>
      </w:r>
      <w:r w:rsidRPr="00A92044">
        <w:rPr>
          <w:w w:val="85"/>
          <w:sz w:val="20"/>
        </w:rPr>
        <w:t>:</w:t>
      </w:r>
      <w:r w:rsidRPr="00A92044">
        <w:rPr>
          <w:spacing w:val="37"/>
          <w:w w:val="85"/>
          <w:sz w:val="20"/>
        </w:rPr>
        <w:t xml:space="preserve"> </w:t>
      </w:r>
      <w:r w:rsidRPr="00A92044">
        <w:rPr>
          <w:w w:val="85"/>
          <w:sz w:val="20"/>
        </w:rPr>
        <w:t>Αγ.</w:t>
      </w:r>
      <w:r w:rsidRPr="00A92044">
        <w:rPr>
          <w:spacing w:val="5"/>
          <w:w w:val="85"/>
          <w:sz w:val="20"/>
        </w:rPr>
        <w:t xml:space="preserve"> </w:t>
      </w:r>
      <w:r w:rsidRPr="00A92044">
        <w:rPr>
          <w:w w:val="85"/>
          <w:sz w:val="20"/>
        </w:rPr>
        <w:t>Σπυρίδωνος,</w:t>
      </w:r>
      <w:r w:rsidRPr="00A92044">
        <w:rPr>
          <w:spacing w:val="-1"/>
          <w:w w:val="85"/>
          <w:sz w:val="20"/>
        </w:rPr>
        <w:t xml:space="preserve"> </w:t>
      </w:r>
      <w:r w:rsidRPr="00A92044">
        <w:rPr>
          <w:w w:val="85"/>
          <w:sz w:val="20"/>
        </w:rPr>
        <w:t>122</w:t>
      </w:r>
      <w:r w:rsidRPr="00A92044">
        <w:rPr>
          <w:spacing w:val="4"/>
          <w:w w:val="85"/>
          <w:sz w:val="20"/>
        </w:rPr>
        <w:t xml:space="preserve"> </w:t>
      </w:r>
      <w:r w:rsidRPr="00A92044">
        <w:rPr>
          <w:w w:val="85"/>
          <w:sz w:val="20"/>
        </w:rPr>
        <w:t>43 ΑΙΓΑΛΕΩ</w:t>
      </w:r>
    </w:p>
    <w:p w14:paraId="1B1142DF" w14:textId="77777777" w:rsidR="00850A9C" w:rsidRPr="00A92044" w:rsidRDefault="008478CC">
      <w:pPr>
        <w:tabs>
          <w:tab w:val="left" w:pos="6082"/>
        </w:tabs>
        <w:spacing w:before="3"/>
        <w:ind w:left="322"/>
        <w:rPr>
          <w:sz w:val="20"/>
        </w:rPr>
      </w:pPr>
      <w:r w:rsidRPr="00A92044">
        <w:rPr>
          <w:b/>
          <w:w w:val="85"/>
          <w:sz w:val="20"/>
        </w:rPr>
        <w:t>Τηλέφωνο</w:t>
      </w:r>
      <w:r w:rsidRPr="00A92044">
        <w:rPr>
          <w:b/>
          <w:spacing w:val="90"/>
          <w:sz w:val="20"/>
        </w:rPr>
        <w:t xml:space="preserve"> </w:t>
      </w:r>
      <w:r w:rsidRPr="00A92044">
        <w:rPr>
          <w:w w:val="85"/>
          <w:sz w:val="20"/>
        </w:rPr>
        <w:t>:</w:t>
      </w:r>
      <w:r w:rsidRPr="00A92044">
        <w:rPr>
          <w:spacing w:val="27"/>
          <w:w w:val="85"/>
          <w:sz w:val="20"/>
        </w:rPr>
        <w:t xml:space="preserve"> </w:t>
      </w:r>
      <w:r w:rsidRPr="00A92044">
        <w:rPr>
          <w:w w:val="85"/>
          <w:sz w:val="20"/>
        </w:rPr>
        <w:t>210</w:t>
      </w:r>
      <w:r w:rsidRPr="00A92044">
        <w:rPr>
          <w:spacing w:val="3"/>
          <w:w w:val="85"/>
          <w:sz w:val="20"/>
        </w:rPr>
        <w:t xml:space="preserve"> </w:t>
      </w:r>
      <w:r w:rsidRPr="00A92044">
        <w:rPr>
          <w:w w:val="85"/>
          <w:sz w:val="20"/>
        </w:rPr>
        <w:t>5387277,</w:t>
      </w:r>
      <w:r w:rsidRPr="00A92044">
        <w:rPr>
          <w:spacing w:val="5"/>
          <w:w w:val="85"/>
          <w:sz w:val="20"/>
        </w:rPr>
        <w:t xml:space="preserve"> </w:t>
      </w:r>
      <w:r w:rsidRPr="00A92044">
        <w:rPr>
          <w:w w:val="85"/>
          <w:sz w:val="20"/>
        </w:rPr>
        <w:t>7276</w:t>
      </w:r>
      <w:r w:rsidRPr="00A92044">
        <w:rPr>
          <w:w w:val="103"/>
          <w:sz w:val="20"/>
        </w:rPr>
        <w:t xml:space="preserve"> </w:t>
      </w:r>
      <w:r w:rsidRPr="00A92044">
        <w:rPr>
          <w:sz w:val="20"/>
        </w:rPr>
        <w:tab/>
      </w:r>
      <w:r w:rsidRPr="00A92044">
        <w:rPr>
          <w:w w:val="103"/>
          <w:sz w:val="20"/>
        </w:rPr>
        <w:t xml:space="preserve"> </w:t>
      </w:r>
    </w:p>
    <w:p w14:paraId="003F339E" w14:textId="77777777" w:rsidR="00850A9C" w:rsidRPr="00A92044" w:rsidRDefault="008478CC">
      <w:pPr>
        <w:tabs>
          <w:tab w:val="left" w:pos="1387"/>
        </w:tabs>
        <w:spacing w:before="8"/>
        <w:ind w:left="322"/>
        <w:rPr>
          <w:sz w:val="20"/>
        </w:rPr>
      </w:pPr>
      <w:r w:rsidRPr="00A92044">
        <w:rPr>
          <w:b/>
          <w:sz w:val="20"/>
        </w:rPr>
        <w:t>E-</w:t>
      </w:r>
      <w:proofErr w:type="spellStart"/>
      <w:r w:rsidRPr="00A92044">
        <w:rPr>
          <w:b/>
          <w:sz w:val="20"/>
        </w:rPr>
        <w:t>mail</w:t>
      </w:r>
      <w:proofErr w:type="spellEnd"/>
      <w:r w:rsidRPr="00A92044">
        <w:rPr>
          <w:b/>
          <w:sz w:val="20"/>
        </w:rPr>
        <w:tab/>
      </w:r>
      <w:r w:rsidRPr="00A92044">
        <w:rPr>
          <w:spacing w:val="-1"/>
          <w:w w:val="95"/>
          <w:sz w:val="20"/>
        </w:rPr>
        <w:t>:</w:t>
      </w:r>
      <w:r w:rsidRPr="00A92044">
        <w:rPr>
          <w:spacing w:val="5"/>
          <w:w w:val="95"/>
          <w:sz w:val="20"/>
        </w:rPr>
        <w:t xml:space="preserve"> </w:t>
      </w:r>
      <w:hyperlink r:id="rId6">
        <w:r w:rsidRPr="00A92044">
          <w:rPr>
            <w:color w:val="0000FF"/>
            <w:spacing w:val="-1"/>
            <w:w w:val="95"/>
            <w:sz w:val="20"/>
            <w:u w:val="single" w:color="0000FF"/>
          </w:rPr>
          <w:t>elke@uniwa.gr</w:t>
        </w:r>
      </w:hyperlink>
      <w:r w:rsidRPr="00A92044">
        <w:rPr>
          <w:w w:val="103"/>
          <w:sz w:val="20"/>
        </w:rPr>
        <w:t xml:space="preserve"> </w:t>
      </w:r>
    </w:p>
    <w:p w14:paraId="13ABD645" w14:textId="77777777" w:rsidR="00850A9C" w:rsidRDefault="00850A9C">
      <w:pPr>
        <w:pStyle w:val="a3"/>
        <w:rPr>
          <w:rFonts w:ascii="Microsoft Sans Serif"/>
          <w:sz w:val="20"/>
        </w:rPr>
      </w:pPr>
    </w:p>
    <w:p w14:paraId="4247CC71" w14:textId="77777777" w:rsidR="00850A9C" w:rsidRDefault="00850A9C">
      <w:pPr>
        <w:pStyle w:val="a3"/>
        <w:spacing w:before="6"/>
        <w:rPr>
          <w:rFonts w:ascii="Microsoft Sans Serif"/>
          <w:sz w:val="16"/>
        </w:rPr>
      </w:pPr>
    </w:p>
    <w:p w14:paraId="0337E9A0" w14:textId="77777777" w:rsidR="002E2AD8" w:rsidRPr="002E2AD8" w:rsidRDefault="002E2AD8" w:rsidP="002E2AD8">
      <w:pPr>
        <w:pStyle w:val="a3"/>
        <w:spacing w:line="249" w:lineRule="auto"/>
        <w:ind w:right="34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  <w:proofErr w:type="spellStart"/>
      <w:r w:rsidRPr="002E2AD8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WiderAdvance</w:t>
      </w:r>
      <w:proofErr w:type="spellEnd"/>
      <w:r w:rsidRPr="002E2AD8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 xml:space="preserve"> </w:t>
      </w:r>
      <w:proofErr w:type="spellStart"/>
      <w:r w:rsidRPr="002E2AD8"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  <w:t>Facility</w:t>
      </w:r>
      <w:proofErr w:type="spellEnd"/>
    </w:p>
    <w:p w14:paraId="1F422E38" w14:textId="77777777" w:rsidR="00120AE7" w:rsidRDefault="00120AE7" w:rsidP="00020887">
      <w:pPr>
        <w:pStyle w:val="a3"/>
        <w:spacing w:line="249" w:lineRule="auto"/>
        <w:ind w:right="34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14:paraId="400FFD54" w14:textId="5C3A6AB2" w:rsidR="00020887" w:rsidRPr="00020887" w:rsidRDefault="00020887" w:rsidP="00020887">
      <w:pPr>
        <w:pStyle w:val="a3"/>
        <w:spacing w:line="249" w:lineRule="auto"/>
        <w:ind w:right="341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el-GR"/>
        </w:rPr>
      </w:pPr>
    </w:p>
    <w:p w14:paraId="08029285" w14:textId="77777777" w:rsidR="002E2AD8" w:rsidRDefault="002E2AD8" w:rsidP="002E2AD8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</w:pPr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>O ευρωπαϊκός μηχανισμός υποστήριξης για τη διάχυση και την αξιοποίηση αποτελεσμάτων των έργων WIDENING </w:t>
      </w:r>
      <w:proofErr w:type="spellStart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fldChar w:fldCharType="begin"/>
      </w:r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instrText>HYPERLINK "https://wideradvance.eu/" \t "_blank"</w:instrText>
      </w:r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</w:r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fldChar w:fldCharType="separate"/>
      </w:r>
      <w:r w:rsidRPr="002E2AD8">
        <w:rPr>
          <w:rStyle w:val="-"/>
          <w:rFonts w:asciiTheme="minorHAnsi" w:eastAsia="Times New Roman" w:hAnsiTheme="minorHAnsi" w:cstheme="minorHAnsi"/>
          <w:sz w:val="24"/>
          <w:szCs w:val="24"/>
          <w:lang w:eastAsia="el-GR"/>
        </w:rPr>
        <w:t>WiderAdvance</w:t>
      </w:r>
      <w:proofErr w:type="spellEnd"/>
      <w:r w:rsidRPr="002E2AD8">
        <w:rPr>
          <w:rStyle w:val="-"/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proofErr w:type="spellStart"/>
      <w:r w:rsidRPr="002E2AD8">
        <w:rPr>
          <w:rStyle w:val="-"/>
          <w:rFonts w:asciiTheme="minorHAnsi" w:eastAsia="Times New Roman" w:hAnsiTheme="minorHAnsi" w:cstheme="minorHAnsi"/>
          <w:sz w:val="24"/>
          <w:szCs w:val="24"/>
          <w:lang w:eastAsia="el-GR"/>
        </w:rPr>
        <w:t>Facility</w:t>
      </w:r>
      <w:proofErr w:type="spellEnd"/>
      <w:r w:rsidRPr="002E2AD8">
        <w:rPr>
          <w:rStyle w:val="-"/>
          <w:rFonts w:asciiTheme="minorHAnsi" w:eastAsia="Times New Roman" w:hAnsiTheme="minorHAnsi" w:cstheme="minorHAnsi"/>
          <w:sz w:val="24"/>
          <w:szCs w:val="24"/>
          <w:lang w:eastAsia="el-GR"/>
        </w:rPr>
        <w:t> </w:t>
      </w:r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fldChar w:fldCharType="end"/>
      </w:r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δίνει την δυνατότητα σε οργανισμούς που υλοποιούν ή υλοποίησαν έργα της θεματικής WIDERA να λάβουν εξατομικευμένες υπηρεσίες στη βάση των </w:t>
      </w:r>
      <w:proofErr w:type="spellStart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>Key</w:t>
      </w:r>
      <w:proofErr w:type="spellEnd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proofErr w:type="spellStart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>Exploitable</w:t>
      </w:r>
      <w:proofErr w:type="spellEnd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</w:t>
      </w:r>
      <w:proofErr w:type="spellStart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>Results</w:t>
      </w:r>
      <w:proofErr w:type="spellEnd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που έχουν παραχθεί από τις δράσεις τους. </w:t>
      </w:r>
    </w:p>
    <w:p w14:paraId="6CA611D0" w14:textId="77777777" w:rsidR="002E2AD8" w:rsidRDefault="002E2AD8" w:rsidP="002E2AD8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</w:pPr>
    </w:p>
    <w:p w14:paraId="15E86383" w14:textId="65BBB1EF" w:rsidR="002E2AD8" w:rsidRPr="002E2AD8" w:rsidRDefault="002E2AD8" w:rsidP="002E2AD8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proofErr w:type="spellStart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>Oι</w:t>
      </w:r>
      <w:proofErr w:type="spellEnd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 ενδιαφερόμενοι μπορούν να υποβάλουν την αίτησή τους </w:t>
      </w:r>
      <w:r w:rsidRPr="002E2AD8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έως τον Ιούνιο του 2028</w:t>
      </w:r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>.</w:t>
      </w:r>
    </w:p>
    <w:p w14:paraId="47C5D0FA" w14:textId="77777777" w:rsidR="002E2AD8" w:rsidRDefault="002E2AD8" w:rsidP="002E2AD8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</w:pPr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>Υπενθυμίζεται ότι κάθε τρεις μήνες θα υπάρχουν ενδιάμεσες ημερομηνίες υποβολής αιτήσεων (</w:t>
      </w:r>
      <w:proofErr w:type="spellStart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>cut-off</w:t>
      </w:r>
      <w:proofErr w:type="spellEnd"/>
      <w:r w:rsidRPr="002E2AD8">
        <w:rPr>
          <w:rFonts w:asciiTheme="minorHAnsi" w:eastAsia="Times New Roman" w:hAnsiTheme="minorHAnsi" w:cstheme="minorHAnsi"/>
          <w:sz w:val="24"/>
          <w:szCs w:val="24"/>
          <w:lang w:eastAsia="el-GR"/>
        </w:rPr>
        <w:t>). </w:t>
      </w:r>
    </w:p>
    <w:p w14:paraId="1BD0DF45" w14:textId="77777777" w:rsidR="002E2AD8" w:rsidRPr="002E2AD8" w:rsidRDefault="002E2AD8" w:rsidP="002E2AD8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</w:pPr>
    </w:p>
    <w:p w14:paraId="0F3E48C6" w14:textId="38F2702A" w:rsidR="002E2AD8" w:rsidRPr="002E2AD8" w:rsidRDefault="002E2AD8" w:rsidP="002E2AD8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 w:rsidRPr="002E2AD8">
        <w:rPr>
          <w:rFonts w:asciiTheme="minorHAnsi" w:eastAsia="Times New Roman" w:hAnsiTheme="minorHAnsi" w:cstheme="minorHAnsi"/>
          <w:b/>
          <w:bCs/>
          <w:sz w:val="24"/>
          <w:szCs w:val="24"/>
          <w:lang w:eastAsia="el-GR"/>
        </w:rPr>
        <w:t>Η επόμενη προθεσμία υποβολής είναι η 31 Οκτωβρίου 2025.</w:t>
      </w:r>
    </w:p>
    <w:p w14:paraId="094C8FDA" w14:textId="481C2281" w:rsidR="00020887" w:rsidRDefault="00020887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</w:pPr>
    </w:p>
    <w:p w14:paraId="4C44EC28" w14:textId="45B80C15" w:rsidR="002E2AD8" w:rsidRDefault="002E2AD8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</w:pPr>
      <w:r w:rsidRPr="002E2AD8">
        <w:rPr>
          <w:noProof/>
          <w:highlight w:val="blue"/>
        </w:rPr>
        <w:drawing>
          <wp:inline distT="0" distB="0" distL="0" distR="0" wp14:anchorId="537D851F" wp14:editId="08F64385">
            <wp:extent cx="4529752" cy="1036320"/>
            <wp:effectExtent l="0" t="0" r="4445" b="0"/>
            <wp:docPr id="1162841186" name="Εικόνα 2" descr="wideradv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deradva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309" cy="1037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17227" w14:textId="77777777" w:rsidR="002E2AD8" w:rsidRDefault="002E2AD8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val="en-US" w:eastAsia="el-GR"/>
        </w:rPr>
      </w:pPr>
    </w:p>
    <w:p w14:paraId="095256B7" w14:textId="0E995E5E" w:rsidR="002E2AD8" w:rsidRPr="00020887" w:rsidRDefault="002E2AD8" w:rsidP="00020887">
      <w:pPr>
        <w:pStyle w:val="a3"/>
        <w:spacing w:line="249" w:lineRule="auto"/>
        <w:ind w:right="341"/>
        <w:rPr>
          <w:rFonts w:asciiTheme="minorHAnsi" w:eastAsia="Times New Roman" w:hAnsiTheme="minorHAnsi" w:cstheme="minorHAnsi"/>
          <w:sz w:val="24"/>
          <w:szCs w:val="24"/>
          <w:lang w:eastAsia="el-G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el-GR"/>
        </w:rPr>
        <w:t xml:space="preserve">Περισσότερες Πληροφορίες </w:t>
      </w:r>
      <w:hyperlink r:id="rId8" w:history="1">
        <w:r w:rsidRPr="002E2AD8">
          <w:rPr>
            <w:rStyle w:val="-"/>
            <w:rFonts w:asciiTheme="minorHAnsi" w:eastAsia="Times New Roman" w:hAnsiTheme="minorHAnsi" w:cstheme="minorHAnsi"/>
            <w:sz w:val="24"/>
            <w:szCs w:val="24"/>
            <w:lang w:eastAsia="el-GR"/>
          </w:rPr>
          <w:t>εδώ</w:t>
        </w:r>
      </w:hyperlink>
    </w:p>
    <w:sectPr w:rsidR="002E2AD8" w:rsidRPr="00020887" w:rsidSect="001B7336">
      <w:pgSz w:w="12240" w:h="15840"/>
      <w:pgMar w:top="1480" w:right="1325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26B62"/>
    <w:multiLevelType w:val="hybridMultilevel"/>
    <w:tmpl w:val="685C0B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23389"/>
    <w:multiLevelType w:val="hybridMultilevel"/>
    <w:tmpl w:val="846CAA04"/>
    <w:lvl w:ilvl="0" w:tplc="F5E6350E">
      <w:numFmt w:val="bullet"/>
      <w:lvlText w:val=""/>
      <w:lvlJc w:val="left"/>
      <w:pPr>
        <w:ind w:left="888" w:hanging="339"/>
      </w:pPr>
      <w:rPr>
        <w:rFonts w:ascii="Symbol" w:eastAsia="Symbol" w:hAnsi="Symbol" w:cs="Symbol" w:hint="default"/>
        <w:w w:val="102"/>
        <w:sz w:val="22"/>
        <w:szCs w:val="22"/>
        <w:lang w:val="el-GR" w:eastAsia="en-US" w:bidi="ar-SA"/>
      </w:rPr>
    </w:lvl>
    <w:lvl w:ilvl="1" w:tplc="A5B6D35C">
      <w:numFmt w:val="bullet"/>
      <w:lvlText w:val="•"/>
      <w:lvlJc w:val="left"/>
      <w:pPr>
        <w:ind w:left="1758" w:hanging="339"/>
      </w:pPr>
      <w:rPr>
        <w:rFonts w:hint="default"/>
        <w:lang w:val="el-GR" w:eastAsia="en-US" w:bidi="ar-SA"/>
      </w:rPr>
    </w:lvl>
    <w:lvl w:ilvl="2" w:tplc="026E9300">
      <w:numFmt w:val="bullet"/>
      <w:lvlText w:val="•"/>
      <w:lvlJc w:val="left"/>
      <w:pPr>
        <w:ind w:left="2636" w:hanging="339"/>
      </w:pPr>
      <w:rPr>
        <w:rFonts w:hint="default"/>
        <w:lang w:val="el-GR" w:eastAsia="en-US" w:bidi="ar-SA"/>
      </w:rPr>
    </w:lvl>
    <w:lvl w:ilvl="3" w:tplc="E0744D8E">
      <w:numFmt w:val="bullet"/>
      <w:lvlText w:val="•"/>
      <w:lvlJc w:val="left"/>
      <w:pPr>
        <w:ind w:left="3514" w:hanging="339"/>
      </w:pPr>
      <w:rPr>
        <w:rFonts w:hint="default"/>
        <w:lang w:val="el-GR" w:eastAsia="en-US" w:bidi="ar-SA"/>
      </w:rPr>
    </w:lvl>
    <w:lvl w:ilvl="4" w:tplc="97E48870">
      <w:numFmt w:val="bullet"/>
      <w:lvlText w:val="•"/>
      <w:lvlJc w:val="left"/>
      <w:pPr>
        <w:ind w:left="4392" w:hanging="339"/>
      </w:pPr>
      <w:rPr>
        <w:rFonts w:hint="default"/>
        <w:lang w:val="el-GR" w:eastAsia="en-US" w:bidi="ar-SA"/>
      </w:rPr>
    </w:lvl>
    <w:lvl w:ilvl="5" w:tplc="ACB8B772">
      <w:numFmt w:val="bullet"/>
      <w:lvlText w:val="•"/>
      <w:lvlJc w:val="left"/>
      <w:pPr>
        <w:ind w:left="5270" w:hanging="339"/>
      </w:pPr>
      <w:rPr>
        <w:rFonts w:hint="default"/>
        <w:lang w:val="el-GR" w:eastAsia="en-US" w:bidi="ar-SA"/>
      </w:rPr>
    </w:lvl>
    <w:lvl w:ilvl="6" w:tplc="0BCAB36A">
      <w:numFmt w:val="bullet"/>
      <w:lvlText w:val="•"/>
      <w:lvlJc w:val="left"/>
      <w:pPr>
        <w:ind w:left="6148" w:hanging="339"/>
      </w:pPr>
      <w:rPr>
        <w:rFonts w:hint="default"/>
        <w:lang w:val="el-GR" w:eastAsia="en-US" w:bidi="ar-SA"/>
      </w:rPr>
    </w:lvl>
    <w:lvl w:ilvl="7" w:tplc="67140444">
      <w:numFmt w:val="bullet"/>
      <w:lvlText w:val="•"/>
      <w:lvlJc w:val="left"/>
      <w:pPr>
        <w:ind w:left="7026" w:hanging="339"/>
      </w:pPr>
      <w:rPr>
        <w:rFonts w:hint="default"/>
        <w:lang w:val="el-GR" w:eastAsia="en-US" w:bidi="ar-SA"/>
      </w:rPr>
    </w:lvl>
    <w:lvl w:ilvl="8" w:tplc="114E36B4">
      <w:numFmt w:val="bullet"/>
      <w:lvlText w:val="•"/>
      <w:lvlJc w:val="left"/>
      <w:pPr>
        <w:ind w:left="7904" w:hanging="339"/>
      </w:pPr>
      <w:rPr>
        <w:rFonts w:hint="default"/>
        <w:lang w:val="el-GR" w:eastAsia="en-US" w:bidi="ar-SA"/>
      </w:rPr>
    </w:lvl>
  </w:abstractNum>
  <w:abstractNum w:abstractNumId="2" w15:restartNumberingAfterBreak="0">
    <w:nsid w:val="407D465B"/>
    <w:multiLevelType w:val="hybridMultilevel"/>
    <w:tmpl w:val="82BE20F2"/>
    <w:lvl w:ilvl="0" w:tplc="5E4293C8">
      <w:numFmt w:val="bullet"/>
      <w:lvlText w:val=""/>
      <w:lvlJc w:val="left"/>
      <w:pPr>
        <w:ind w:left="792" w:hanging="384"/>
      </w:pPr>
      <w:rPr>
        <w:rFonts w:ascii="Wingdings" w:eastAsia="Wingdings" w:hAnsi="Wingdings" w:cs="Wingdings" w:hint="default"/>
        <w:color w:val="0000FF"/>
        <w:w w:val="103"/>
        <w:sz w:val="20"/>
        <w:szCs w:val="20"/>
        <w:lang w:val="el-GR" w:eastAsia="en-US" w:bidi="ar-SA"/>
      </w:rPr>
    </w:lvl>
    <w:lvl w:ilvl="1" w:tplc="E536F2AE">
      <w:numFmt w:val="bullet"/>
      <w:lvlText w:val="•"/>
      <w:lvlJc w:val="left"/>
      <w:pPr>
        <w:ind w:left="1686" w:hanging="384"/>
      </w:pPr>
      <w:rPr>
        <w:rFonts w:hint="default"/>
        <w:lang w:val="el-GR" w:eastAsia="en-US" w:bidi="ar-SA"/>
      </w:rPr>
    </w:lvl>
    <w:lvl w:ilvl="2" w:tplc="93BADC3C">
      <w:numFmt w:val="bullet"/>
      <w:lvlText w:val="•"/>
      <w:lvlJc w:val="left"/>
      <w:pPr>
        <w:ind w:left="2572" w:hanging="384"/>
      </w:pPr>
      <w:rPr>
        <w:rFonts w:hint="default"/>
        <w:lang w:val="el-GR" w:eastAsia="en-US" w:bidi="ar-SA"/>
      </w:rPr>
    </w:lvl>
    <w:lvl w:ilvl="3" w:tplc="7C5A047A">
      <w:numFmt w:val="bullet"/>
      <w:lvlText w:val="•"/>
      <w:lvlJc w:val="left"/>
      <w:pPr>
        <w:ind w:left="3458" w:hanging="384"/>
      </w:pPr>
      <w:rPr>
        <w:rFonts w:hint="default"/>
        <w:lang w:val="el-GR" w:eastAsia="en-US" w:bidi="ar-SA"/>
      </w:rPr>
    </w:lvl>
    <w:lvl w:ilvl="4" w:tplc="3E824A6E">
      <w:numFmt w:val="bullet"/>
      <w:lvlText w:val="•"/>
      <w:lvlJc w:val="left"/>
      <w:pPr>
        <w:ind w:left="4344" w:hanging="384"/>
      </w:pPr>
      <w:rPr>
        <w:rFonts w:hint="default"/>
        <w:lang w:val="el-GR" w:eastAsia="en-US" w:bidi="ar-SA"/>
      </w:rPr>
    </w:lvl>
    <w:lvl w:ilvl="5" w:tplc="D47AF146">
      <w:numFmt w:val="bullet"/>
      <w:lvlText w:val="•"/>
      <w:lvlJc w:val="left"/>
      <w:pPr>
        <w:ind w:left="5230" w:hanging="384"/>
      </w:pPr>
      <w:rPr>
        <w:rFonts w:hint="default"/>
        <w:lang w:val="el-GR" w:eastAsia="en-US" w:bidi="ar-SA"/>
      </w:rPr>
    </w:lvl>
    <w:lvl w:ilvl="6" w:tplc="C9AC750E">
      <w:numFmt w:val="bullet"/>
      <w:lvlText w:val="•"/>
      <w:lvlJc w:val="left"/>
      <w:pPr>
        <w:ind w:left="6116" w:hanging="384"/>
      </w:pPr>
      <w:rPr>
        <w:rFonts w:hint="default"/>
        <w:lang w:val="el-GR" w:eastAsia="en-US" w:bidi="ar-SA"/>
      </w:rPr>
    </w:lvl>
    <w:lvl w:ilvl="7" w:tplc="27F065F2">
      <w:numFmt w:val="bullet"/>
      <w:lvlText w:val="•"/>
      <w:lvlJc w:val="left"/>
      <w:pPr>
        <w:ind w:left="7002" w:hanging="384"/>
      </w:pPr>
      <w:rPr>
        <w:rFonts w:hint="default"/>
        <w:lang w:val="el-GR" w:eastAsia="en-US" w:bidi="ar-SA"/>
      </w:rPr>
    </w:lvl>
    <w:lvl w:ilvl="8" w:tplc="8ED61D54">
      <w:numFmt w:val="bullet"/>
      <w:lvlText w:val="•"/>
      <w:lvlJc w:val="left"/>
      <w:pPr>
        <w:ind w:left="7888" w:hanging="384"/>
      </w:pPr>
      <w:rPr>
        <w:rFonts w:hint="default"/>
        <w:lang w:val="el-GR" w:eastAsia="en-US" w:bidi="ar-SA"/>
      </w:rPr>
    </w:lvl>
  </w:abstractNum>
  <w:abstractNum w:abstractNumId="3" w15:restartNumberingAfterBreak="0">
    <w:nsid w:val="79DD5A5D"/>
    <w:multiLevelType w:val="hybridMultilevel"/>
    <w:tmpl w:val="F94A4696"/>
    <w:lvl w:ilvl="0" w:tplc="06AA258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048389">
    <w:abstractNumId w:val="2"/>
  </w:num>
  <w:num w:numId="2" w16cid:durableId="534388219">
    <w:abstractNumId w:val="1"/>
  </w:num>
  <w:num w:numId="3" w16cid:durableId="1066413336">
    <w:abstractNumId w:val="3"/>
  </w:num>
  <w:num w:numId="4" w16cid:durableId="147976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9C"/>
    <w:rsid w:val="00020887"/>
    <w:rsid w:val="00055CA1"/>
    <w:rsid w:val="00120AE7"/>
    <w:rsid w:val="001B7336"/>
    <w:rsid w:val="002E2AD8"/>
    <w:rsid w:val="00507B25"/>
    <w:rsid w:val="00570774"/>
    <w:rsid w:val="005873FF"/>
    <w:rsid w:val="005D408C"/>
    <w:rsid w:val="00727A5E"/>
    <w:rsid w:val="00794AD4"/>
    <w:rsid w:val="008478CC"/>
    <w:rsid w:val="00850A9C"/>
    <w:rsid w:val="00930AD9"/>
    <w:rsid w:val="00A92044"/>
    <w:rsid w:val="00CC2D31"/>
    <w:rsid w:val="00F12AB5"/>
    <w:rsid w:val="00F2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CE99"/>
  <w15:docId w15:val="{EB2CC56C-70B4-436B-9FAA-BC14AC86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b/>
      <w:bCs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73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88" w:hanging="339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F21E12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21E12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C2D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CC2D31"/>
    <w:rPr>
      <w:b/>
      <w:bCs/>
    </w:rPr>
  </w:style>
  <w:style w:type="character" w:customStyle="1" w:styleId="normaltextrun">
    <w:name w:val="normaltextrun"/>
    <w:basedOn w:val="a0"/>
    <w:rsid w:val="005873FF"/>
  </w:style>
  <w:style w:type="character" w:customStyle="1" w:styleId="3Char">
    <w:name w:val="Επικεφαλίδα 3 Char"/>
    <w:basedOn w:val="a0"/>
    <w:link w:val="3"/>
    <w:uiPriority w:val="9"/>
    <w:semiHidden/>
    <w:rsid w:val="005873F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0208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deradvance.eu/open-call/open-ca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ke@uniwa.g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‚š‚ıﾟŽš©£Š erasmus.v4</vt:lpstr>
    </vt:vector>
  </TitlesOfParts>
  <Company>UNIVERSITY of WEST ATTICA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‚š‚ıﾟŽš©£Š erasmus.v4</dc:title>
  <dc:creator>User</dc:creator>
  <cp:lastModifiedBy>ARMYRA ELLI</cp:lastModifiedBy>
  <cp:revision>2</cp:revision>
  <dcterms:created xsi:type="dcterms:W3CDTF">2025-10-23T17:12:00Z</dcterms:created>
  <dcterms:modified xsi:type="dcterms:W3CDTF">2025-10-23T17:12:00Z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2024-12-06T00:00:00Z</vt:filetime>
  </property>
</Properties>
</file>