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C4E397" w14:textId="77777777" w:rsidR="009B76D9" w:rsidRPr="009A0C07" w:rsidRDefault="00914014" w:rsidP="006B14B6">
      <w:pPr>
        <w:pStyle w:val="a"/>
        <w:spacing w:line="276" w:lineRule="auto"/>
        <w:ind w:right="-2"/>
        <w:contextualSpacing/>
        <w:rPr>
          <w:rFonts w:ascii="Calibri" w:hAnsi="Calibri" w:cs="Calibri"/>
          <w:i/>
          <w:color w:val="548DD4" w:themeColor="text2" w:themeTint="99"/>
          <w:sz w:val="22"/>
          <w:szCs w:val="22"/>
        </w:rPr>
      </w:pPr>
      <w:r w:rsidRPr="009A0C07">
        <w:rPr>
          <w:rFonts w:ascii="Calibri" w:hAnsi="Calibri" w:cs="Calibri"/>
          <w:i/>
          <w:color w:val="548DD4" w:themeColor="text2" w:themeTint="99"/>
          <w:sz w:val="22"/>
          <w:szCs w:val="22"/>
        </w:rPr>
        <w:t>[</w:t>
      </w:r>
      <w:r w:rsidR="006B14B6" w:rsidRPr="009A0C07">
        <w:rPr>
          <w:rFonts w:ascii="Calibri" w:hAnsi="Calibri" w:cs="Calibri"/>
          <w:i/>
          <w:color w:val="548DD4" w:themeColor="text2" w:themeTint="99"/>
          <w:sz w:val="22"/>
          <w:szCs w:val="22"/>
          <w:u w:val="single"/>
        </w:rPr>
        <w:t>Παρατηρήσεις</w:t>
      </w:r>
      <w:r w:rsidR="009B76D9" w:rsidRPr="009A0C07">
        <w:rPr>
          <w:rFonts w:ascii="Calibri" w:hAnsi="Calibri" w:cs="Calibri"/>
          <w:i/>
          <w:color w:val="548DD4" w:themeColor="text2" w:themeTint="99"/>
          <w:sz w:val="22"/>
          <w:szCs w:val="22"/>
          <w:u w:val="single"/>
        </w:rPr>
        <w:t>:</w:t>
      </w:r>
    </w:p>
    <w:p w14:paraId="45C4E398" w14:textId="77777777" w:rsidR="009A0C07" w:rsidRPr="009A0C07" w:rsidRDefault="009A0C07" w:rsidP="009A0C07">
      <w:pPr>
        <w:pStyle w:val="a"/>
        <w:spacing w:line="276" w:lineRule="auto"/>
        <w:ind w:right="-2"/>
        <w:contextualSpacing/>
        <w:jc w:val="both"/>
        <w:rPr>
          <w:rFonts w:ascii="Calibri" w:hAnsi="Calibri" w:cs="Calibri"/>
          <w:i/>
          <w:color w:val="4F81BD" w:themeColor="accent1"/>
          <w:sz w:val="22"/>
          <w:szCs w:val="22"/>
        </w:rPr>
      </w:pPr>
      <w:r w:rsidRPr="009A0C07">
        <w:rPr>
          <w:rFonts w:ascii="Calibri" w:hAnsi="Calibri" w:cs="Calibri"/>
          <w:i/>
          <w:color w:val="4F81BD" w:themeColor="accent1"/>
          <w:sz w:val="22"/>
          <w:szCs w:val="22"/>
        </w:rPr>
        <w:t>Το παρόν έγγραφο αφορά:</w:t>
      </w:r>
    </w:p>
    <w:p w14:paraId="45C4E399" w14:textId="77777777" w:rsidR="009A0C07" w:rsidRPr="009A0C07" w:rsidRDefault="00F22287" w:rsidP="009A0C07">
      <w:pPr>
        <w:pStyle w:val="a"/>
        <w:numPr>
          <w:ilvl w:val="0"/>
          <w:numId w:val="26"/>
        </w:numPr>
        <w:spacing w:line="276" w:lineRule="auto"/>
        <w:ind w:left="284" w:right="-2" w:hanging="284"/>
        <w:contextualSpacing/>
        <w:jc w:val="both"/>
        <w:rPr>
          <w:rFonts w:ascii="Calibri" w:hAnsi="Calibri" w:cs="Calibri"/>
          <w:i/>
          <w:color w:val="4F81BD" w:themeColor="accent1"/>
          <w:sz w:val="22"/>
          <w:szCs w:val="22"/>
        </w:rPr>
      </w:pPr>
      <w:r w:rsidRPr="009A0C07">
        <w:rPr>
          <w:rFonts w:ascii="Calibri" w:hAnsi="Calibri" w:cs="Calibri"/>
          <w:i/>
          <w:color w:val="4F81BD" w:themeColor="accent1"/>
          <w:sz w:val="22"/>
          <w:szCs w:val="22"/>
        </w:rPr>
        <w:t>διαγωνιστικ</w:t>
      </w:r>
      <w:r w:rsidR="00AD4C33">
        <w:rPr>
          <w:rFonts w:ascii="Calibri" w:hAnsi="Calibri" w:cs="Calibri"/>
          <w:i/>
          <w:color w:val="4F81BD" w:themeColor="accent1"/>
          <w:sz w:val="22"/>
          <w:szCs w:val="22"/>
        </w:rPr>
        <w:t>ή</w:t>
      </w:r>
      <w:r w:rsidRPr="009A0C07">
        <w:rPr>
          <w:rFonts w:ascii="Calibri" w:hAnsi="Calibri" w:cs="Calibri"/>
          <w:i/>
          <w:color w:val="4F81BD" w:themeColor="accent1"/>
          <w:sz w:val="22"/>
          <w:szCs w:val="22"/>
        </w:rPr>
        <w:t xml:space="preserve"> διαδικασί</w:t>
      </w:r>
      <w:r w:rsidR="00AD4C33">
        <w:rPr>
          <w:rFonts w:ascii="Calibri" w:hAnsi="Calibri" w:cs="Calibri"/>
          <w:i/>
          <w:color w:val="4F81BD" w:themeColor="accent1"/>
          <w:sz w:val="22"/>
          <w:szCs w:val="22"/>
        </w:rPr>
        <w:t>α</w:t>
      </w:r>
      <w:r w:rsidR="00C15773">
        <w:rPr>
          <w:rFonts w:ascii="Calibri" w:hAnsi="Calibri" w:cs="Calibri"/>
          <w:i/>
          <w:color w:val="4F81BD" w:themeColor="accent1"/>
          <w:sz w:val="22"/>
          <w:szCs w:val="22"/>
        </w:rPr>
        <w:t xml:space="preserve"> η οποία</w:t>
      </w:r>
      <w:r w:rsidRPr="009A0C07">
        <w:rPr>
          <w:rFonts w:ascii="Calibri" w:hAnsi="Calibri" w:cs="Calibri"/>
          <w:i/>
          <w:color w:val="4F81BD" w:themeColor="accent1"/>
          <w:sz w:val="22"/>
          <w:szCs w:val="22"/>
        </w:rPr>
        <w:t xml:space="preserve"> </w:t>
      </w:r>
      <w:r w:rsidRPr="009A0C07">
        <w:rPr>
          <w:rFonts w:ascii="Calibri" w:hAnsi="Calibri" w:cs="Calibri"/>
          <w:b/>
          <w:i/>
          <w:color w:val="4F81BD" w:themeColor="accent1"/>
          <w:sz w:val="22"/>
          <w:szCs w:val="22"/>
          <w:u w:val="single"/>
        </w:rPr>
        <w:t>διενεργείται</w:t>
      </w:r>
      <w:r w:rsidRPr="009A0C07">
        <w:rPr>
          <w:rFonts w:ascii="Calibri" w:hAnsi="Calibri" w:cs="Calibri"/>
          <w:i/>
          <w:color w:val="4F81BD" w:themeColor="accent1"/>
          <w:sz w:val="22"/>
          <w:szCs w:val="22"/>
        </w:rPr>
        <w:t xml:space="preserve"> με χρήση του ΟΠΣ ΕΣΗΔΗΣ</w:t>
      </w:r>
    </w:p>
    <w:p w14:paraId="45C4E39A" w14:textId="77777777" w:rsidR="00F22287" w:rsidRPr="009A0C07" w:rsidRDefault="00F22287" w:rsidP="009A0C07">
      <w:pPr>
        <w:pStyle w:val="a"/>
        <w:numPr>
          <w:ilvl w:val="0"/>
          <w:numId w:val="26"/>
        </w:numPr>
        <w:spacing w:line="276" w:lineRule="auto"/>
        <w:ind w:left="284" w:right="-2" w:hanging="284"/>
        <w:contextualSpacing/>
        <w:jc w:val="both"/>
        <w:rPr>
          <w:rFonts w:ascii="Calibri" w:hAnsi="Calibri" w:cs="Calibri"/>
          <w:i/>
          <w:color w:val="4F81BD" w:themeColor="accent1"/>
          <w:sz w:val="22"/>
          <w:szCs w:val="22"/>
        </w:rPr>
      </w:pPr>
      <w:r w:rsidRPr="009A0C07">
        <w:rPr>
          <w:rFonts w:ascii="Calibri" w:hAnsi="Calibri" w:cs="Calibri"/>
          <w:i/>
          <w:color w:val="4F81BD" w:themeColor="accent1"/>
          <w:sz w:val="22"/>
          <w:szCs w:val="22"/>
        </w:rPr>
        <w:t>διαγωνιστικ</w:t>
      </w:r>
      <w:r w:rsidR="00AD4C33">
        <w:rPr>
          <w:rFonts w:ascii="Calibri" w:hAnsi="Calibri" w:cs="Calibri"/>
          <w:i/>
          <w:color w:val="4F81BD" w:themeColor="accent1"/>
          <w:sz w:val="22"/>
          <w:szCs w:val="22"/>
        </w:rPr>
        <w:t>ή</w:t>
      </w:r>
      <w:r w:rsidRPr="009A0C07">
        <w:rPr>
          <w:rFonts w:ascii="Calibri" w:hAnsi="Calibri" w:cs="Calibri"/>
          <w:i/>
          <w:color w:val="4F81BD" w:themeColor="accent1"/>
          <w:sz w:val="22"/>
          <w:szCs w:val="22"/>
        </w:rPr>
        <w:t xml:space="preserve"> διαδικασί</w:t>
      </w:r>
      <w:r w:rsidR="00AD4C33">
        <w:rPr>
          <w:rFonts w:ascii="Calibri" w:hAnsi="Calibri" w:cs="Calibri"/>
          <w:i/>
          <w:color w:val="4F81BD" w:themeColor="accent1"/>
          <w:sz w:val="22"/>
          <w:szCs w:val="22"/>
        </w:rPr>
        <w:t>α</w:t>
      </w:r>
      <w:r w:rsidRPr="009A0C07">
        <w:rPr>
          <w:rFonts w:ascii="Calibri" w:hAnsi="Calibri" w:cs="Calibri"/>
          <w:i/>
          <w:color w:val="4F81BD" w:themeColor="accent1"/>
          <w:sz w:val="22"/>
          <w:szCs w:val="22"/>
        </w:rPr>
        <w:t xml:space="preserve"> με κριτήριο ανάθεσης την «πλέον συμφέρουσα από οικονομική άποψη προσφορά, </w:t>
      </w:r>
      <w:r w:rsidR="00820B57" w:rsidRPr="009A0C07">
        <w:rPr>
          <w:rFonts w:ascii="Calibri" w:hAnsi="Calibri" w:cs="Calibri"/>
          <w:b/>
          <w:i/>
          <w:color w:val="4F81BD" w:themeColor="accent1"/>
          <w:sz w:val="22"/>
          <w:szCs w:val="22"/>
          <w:u w:val="single"/>
        </w:rPr>
        <w:t>βάσει βέλτιστης σχέσης ποιότητας - τιμής</w:t>
      </w:r>
      <w:r w:rsidRPr="009A0C07">
        <w:rPr>
          <w:rFonts w:ascii="Calibri" w:hAnsi="Calibri" w:cs="Calibri"/>
          <w:i/>
          <w:color w:val="4F81BD" w:themeColor="accent1"/>
          <w:sz w:val="22"/>
          <w:szCs w:val="22"/>
        </w:rPr>
        <w:t>»</w:t>
      </w:r>
    </w:p>
    <w:p w14:paraId="45C4E39B" w14:textId="77777777" w:rsidR="009A0C07" w:rsidRPr="009A0C07" w:rsidRDefault="009A0C07" w:rsidP="009A0C07">
      <w:pPr>
        <w:pStyle w:val="ListParagraph"/>
        <w:numPr>
          <w:ilvl w:val="0"/>
          <w:numId w:val="26"/>
        </w:numPr>
        <w:ind w:left="284" w:hanging="284"/>
        <w:rPr>
          <w:rFonts w:ascii="Calibri" w:eastAsia="Times New Roman" w:hAnsi="Calibri" w:cs="Calibri"/>
          <w:i/>
          <w:color w:val="4F81BD" w:themeColor="accent1"/>
          <w:kern w:val="0"/>
          <w:sz w:val="22"/>
          <w:szCs w:val="22"/>
        </w:rPr>
      </w:pPr>
      <w:r w:rsidRPr="009A0C07">
        <w:rPr>
          <w:rFonts w:ascii="Calibri" w:eastAsia="Times New Roman" w:hAnsi="Calibri" w:cs="Calibri"/>
          <w:i/>
          <w:color w:val="4F81BD" w:themeColor="accent1"/>
          <w:kern w:val="0"/>
          <w:sz w:val="22"/>
          <w:szCs w:val="22"/>
        </w:rPr>
        <w:t xml:space="preserve">το/τα στάδιο/α </w:t>
      </w:r>
      <w:r w:rsidRPr="009A0C07">
        <w:rPr>
          <w:rFonts w:ascii="Calibri" w:eastAsia="Times New Roman" w:hAnsi="Calibri" w:cs="Calibri"/>
          <w:b/>
          <w:i/>
          <w:color w:val="4F81BD" w:themeColor="accent1"/>
          <w:kern w:val="0"/>
          <w:sz w:val="22"/>
          <w:szCs w:val="22"/>
          <w:u w:val="single"/>
        </w:rPr>
        <w:t>από</w:t>
      </w:r>
      <w:r w:rsidRPr="009A0C07">
        <w:rPr>
          <w:rFonts w:ascii="Calibri" w:eastAsia="Times New Roman" w:hAnsi="Calibri" w:cs="Calibri"/>
          <w:i/>
          <w:color w:val="4F81BD" w:themeColor="accent1"/>
          <w:kern w:val="0"/>
          <w:sz w:val="22"/>
          <w:szCs w:val="22"/>
        </w:rPr>
        <w:t xml:space="preserve"> την έναρξη της διαγωνιστικής διαδικασίας </w:t>
      </w:r>
      <w:r w:rsidRPr="009A0C07">
        <w:rPr>
          <w:rFonts w:ascii="Calibri" w:eastAsia="Times New Roman" w:hAnsi="Calibri" w:cs="Calibri"/>
          <w:b/>
          <w:i/>
          <w:color w:val="4F81BD" w:themeColor="accent1"/>
          <w:kern w:val="0"/>
          <w:sz w:val="22"/>
          <w:szCs w:val="22"/>
          <w:u w:val="single"/>
        </w:rPr>
        <w:t>μέχρι και</w:t>
      </w:r>
      <w:r w:rsidRPr="009A0C07">
        <w:rPr>
          <w:rFonts w:ascii="Calibri" w:eastAsia="Times New Roman" w:hAnsi="Calibri" w:cs="Calibri"/>
          <w:i/>
          <w:color w:val="4F81BD" w:themeColor="accent1"/>
          <w:kern w:val="0"/>
          <w:sz w:val="22"/>
          <w:szCs w:val="22"/>
        </w:rPr>
        <w:t xml:space="preserve"> την αξιολόγηση και βαθμολόγηση τεχνικών προσφορών]</w:t>
      </w:r>
    </w:p>
    <w:p w14:paraId="45C4E39C" w14:textId="77777777" w:rsidR="00914014" w:rsidRPr="009E678E" w:rsidRDefault="00914014" w:rsidP="006B14B6">
      <w:pPr>
        <w:pStyle w:val="a"/>
        <w:spacing w:line="276" w:lineRule="auto"/>
        <w:ind w:right="-2"/>
        <w:contextualSpacing/>
        <w:rPr>
          <w:rFonts w:ascii="Calibri" w:hAnsi="Calibri" w:cs="Calibri"/>
          <w:sz w:val="22"/>
          <w:szCs w:val="22"/>
        </w:rPr>
      </w:pPr>
    </w:p>
    <w:p w14:paraId="45C4E39D" w14:textId="77777777" w:rsidR="00EA7C8F" w:rsidRPr="009E678E" w:rsidRDefault="00C16E57" w:rsidP="00C12ABB">
      <w:pPr>
        <w:pStyle w:val="a"/>
        <w:spacing w:line="276" w:lineRule="auto"/>
        <w:ind w:right="1415"/>
        <w:contextualSpacing/>
        <w:rPr>
          <w:rFonts w:ascii="Calibri" w:hAnsi="Calibri" w:cs="Calibri"/>
          <w:b/>
          <w:sz w:val="22"/>
          <w:szCs w:val="22"/>
        </w:rPr>
      </w:pPr>
      <w:r w:rsidRPr="009E678E">
        <w:rPr>
          <w:rFonts w:ascii="Calibri" w:hAnsi="Calibri" w:cs="Calibri"/>
          <w:b/>
          <w:sz w:val="22"/>
          <w:szCs w:val="22"/>
        </w:rPr>
        <w:t xml:space="preserve">ΕΠΙΤΡΟΠΗ ΔΙΕΝΕΡΓΕΙΑΣ </w:t>
      </w:r>
      <w:r w:rsidR="00EA7C8F" w:rsidRPr="009E678E">
        <w:rPr>
          <w:rFonts w:ascii="Calibri" w:hAnsi="Calibri" w:cs="Calibri"/>
          <w:b/>
          <w:sz w:val="22"/>
          <w:szCs w:val="22"/>
        </w:rPr>
        <w:t>ΔΙΑΓΩΝΙΣΜΟΥ</w:t>
      </w:r>
    </w:p>
    <w:p w14:paraId="45C4E39E" w14:textId="77777777" w:rsidR="00482E11" w:rsidRPr="009E678E" w:rsidRDefault="00482E11" w:rsidP="00C12ABB">
      <w:pPr>
        <w:spacing w:line="276" w:lineRule="auto"/>
        <w:contextualSpacing/>
        <w:rPr>
          <w:rFonts w:ascii="Calibri" w:hAnsi="Calibri" w:cs="Calibri"/>
          <w:sz w:val="22"/>
          <w:szCs w:val="22"/>
          <w:u w:val="single"/>
        </w:rPr>
      </w:pPr>
    </w:p>
    <w:p w14:paraId="45C4E39F" w14:textId="77777777" w:rsidR="00562458" w:rsidRPr="009E678E" w:rsidRDefault="00562458" w:rsidP="00C12ABB">
      <w:pPr>
        <w:spacing w:line="276" w:lineRule="auto"/>
        <w:contextualSpacing/>
        <w:jc w:val="center"/>
        <w:rPr>
          <w:rFonts w:ascii="Calibri" w:hAnsi="Calibri" w:cs="Calibri"/>
          <w:b/>
          <w:sz w:val="22"/>
          <w:szCs w:val="22"/>
        </w:rPr>
      </w:pPr>
      <w:r w:rsidRPr="009E678E">
        <w:rPr>
          <w:rFonts w:ascii="Calibri" w:hAnsi="Calibri" w:cs="Calibri"/>
          <w:b/>
          <w:sz w:val="22"/>
          <w:szCs w:val="22"/>
        </w:rPr>
        <w:t xml:space="preserve">ΠΡΑΚΤΙΚΟ </w:t>
      </w:r>
      <w:proofErr w:type="spellStart"/>
      <w:r w:rsidRPr="009E678E">
        <w:rPr>
          <w:rFonts w:ascii="Calibri" w:hAnsi="Calibri" w:cs="Calibri"/>
          <w:b/>
          <w:sz w:val="22"/>
          <w:szCs w:val="22"/>
        </w:rPr>
        <w:t>Νο</w:t>
      </w:r>
      <w:proofErr w:type="spellEnd"/>
      <w:r w:rsidRPr="009E678E">
        <w:rPr>
          <w:rFonts w:ascii="Calibri" w:hAnsi="Calibri" w:cs="Calibri"/>
          <w:b/>
          <w:sz w:val="22"/>
          <w:szCs w:val="22"/>
        </w:rPr>
        <w:t xml:space="preserve"> </w:t>
      </w:r>
      <w:r w:rsidR="00B4662D" w:rsidRPr="009E678E">
        <w:rPr>
          <w:rFonts w:ascii="Calibri" w:hAnsi="Calibri" w:cs="Calibri"/>
          <w:b/>
          <w:sz w:val="22"/>
          <w:szCs w:val="22"/>
        </w:rPr>
        <w:t>___</w:t>
      </w:r>
    </w:p>
    <w:p w14:paraId="45C4E3A0" w14:textId="77777777" w:rsidR="005273A2" w:rsidRPr="009E678E" w:rsidRDefault="005273A2" w:rsidP="005273A2">
      <w:pPr>
        <w:spacing w:line="276" w:lineRule="auto"/>
        <w:contextualSpacing/>
        <w:rPr>
          <w:rFonts w:ascii="Calibri" w:hAnsi="Calibri" w:cs="Calibri"/>
          <w:sz w:val="22"/>
          <w:szCs w:val="22"/>
        </w:rPr>
      </w:pPr>
    </w:p>
    <w:p w14:paraId="45C4E3A1" w14:textId="16B33994" w:rsidR="005273A2" w:rsidRPr="009E678E" w:rsidRDefault="005273A2" w:rsidP="005273A2">
      <w:pPr>
        <w:pStyle w:val="epikef"/>
        <w:spacing w:before="0" w:after="0" w:line="276" w:lineRule="auto"/>
        <w:contextualSpacing/>
        <w:jc w:val="both"/>
        <w:rPr>
          <w:rFonts w:ascii="Calibri" w:eastAsia="Lucida Sans Unicode" w:hAnsi="Calibri" w:cs="Calibri"/>
          <w:b w:val="0"/>
          <w:kern w:val="1"/>
          <w:sz w:val="22"/>
          <w:szCs w:val="22"/>
          <w:u w:val="none"/>
        </w:rPr>
      </w:pPr>
      <w:r w:rsidRPr="009E678E">
        <w:rPr>
          <w:rFonts w:ascii="Calibri" w:hAnsi="Calibri" w:cs="Calibri"/>
          <w:b w:val="0"/>
          <w:sz w:val="22"/>
          <w:szCs w:val="22"/>
          <w:u w:val="none"/>
        </w:rPr>
        <w:tab/>
        <w:t>Σήμερα __/__/20</w:t>
      </w:r>
      <w:r w:rsidR="001C5355">
        <w:rPr>
          <w:rFonts w:ascii="Calibri" w:hAnsi="Calibri" w:cs="Calibri"/>
          <w:b w:val="0"/>
          <w:sz w:val="22"/>
          <w:szCs w:val="22"/>
          <w:u w:val="none"/>
        </w:rPr>
        <w:t>2</w:t>
      </w:r>
      <w:r w:rsidRPr="009E678E">
        <w:rPr>
          <w:rFonts w:ascii="Calibri" w:hAnsi="Calibri" w:cs="Calibri"/>
          <w:b w:val="0"/>
          <w:sz w:val="22"/>
          <w:szCs w:val="22"/>
          <w:u w:val="none"/>
        </w:rPr>
        <w:t>__,</w:t>
      </w:r>
      <w:r w:rsidRPr="009E678E">
        <w:rPr>
          <w:rFonts w:ascii="Calibri" w:eastAsia="Lucida Sans Unicode" w:hAnsi="Calibri" w:cs="Calibri"/>
          <w:b w:val="0"/>
          <w:kern w:val="1"/>
          <w:sz w:val="22"/>
          <w:szCs w:val="22"/>
          <w:u w:val="none"/>
        </w:rPr>
        <w:t xml:space="preserve"> συνεδρίασε η Επιτροπή, η οποία ορίστηκε με την </w:t>
      </w:r>
      <w:r w:rsidR="003D16F5">
        <w:rPr>
          <w:rFonts w:ascii="Calibri" w:eastAsia="Lucida Sans Unicode" w:hAnsi="Calibri" w:cs="Calibri"/>
          <w:b w:val="0"/>
          <w:kern w:val="1"/>
          <w:sz w:val="22"/>
          <w:szCs w:val="22"/>
          <w:u w:val="none"/>
        </w:rPr>
        <w:t>με</w:t>
      </w:r>
      <w:r w:rsidRPr="009E678E">
        <w:rPr>
          <w:rFonts w:ascii="Calibri" w:eastAsia="Lucida Sans Unicode" w:hAnsi="Calibri" w:cs="Calibri"/>
          <w:b w:val="0"/>
          <w:kern w:val="1"/>
          <w:sz w:val="22"/>
          <w:szCs w:val="22"/>
          <w:u w:val="none"/>
        </w:rPr>
        <w:t xml:space="preserve"> </w:t>
      </w:r>
      <w:proofErr w:type="spellStart"/>
      <w:r w:rsidRPr="009E678E">
        <w:rPr>
          <w:rFonts w:ascii="Calibri" w:eastAsia="Lucida Sans Unicode" w:hAnsi="Calibri" w:cs="Calibri"/>
          <w:b w:val="0"/>
          <w:kern w:val="1"/>
          <w:sz w:val="22"/>
          <w:szCs w:val="22"/>
          <w:u w:val="none"/>
        </w:rPr>
        <w:t>αρ</w:t>
      </w:r>
      <w:proofErr w:type="spellEnd"/>
      <w:r w:rsidRPr="009E678E">
        <w:rPr>
          <w:rFonts w:ascii="Calibri" w:eastAsia="Lucida Sans Unicode" w:hAnsi="Calibri" w:cs="Calibri"/>
          <w:b w:val="0"/>
          <w:kern w:val="1"/>
          <w:sz w:val="22"/>
          <w:szCs w:val="22"/>
          <w:u w:val="none"/>
        </w:rPr>
        <w:t>. __/__-__-202_ Απόφαση</w:t>
      </w:r>
      <w:r w:rsidRPr="0007030D">
        <w:rPr>
          <w:rFonts w:ascii="Calibri" w:eastAsia="Lucida Sans Unicode" w:hAnsi="Calibri" w:cs="Calibri"/>
          <w:kern w:val="22"/>
          <w:sz w:val="22"/>
          <w:szCs w:val="22"/>
          <w:u w:val="none"/>
          <w:vertAlign w:val="superscript"/>
        </w:rPr>
        <w:t>[</w:t>
      </w:r>
      <w:r w:rsidRPr="0007030D">
        <w:rPr>
          <w:rStyle w:val="FootnoteReference"/>
          <w:rFonts w:ascii="Calibri" w:eastAsia="Lucida Sans Unicode" w:hAnsi="Calibri" w:cs="Calibri"/>
          <w:kern w:val="22"/>
          <w:sz w:val="22"/>
          <w:szCs w:val="22"/>
          <w:u w:val="none"/>
        </w:rPr>
        <w:footnoteReference w:id="1"/>
      </w:r>
      <w:r w:rsidRPr="0007030D">
        <w:rPr>
          <w:rFonts w:ascii="Calibri" w:eastAsia="Lucida Sans Unicode" w:hAnsi="Calibri" w:cs="Calibri"/>
          <w:kern w:val="22"/>
          <w:sz w:val="22"/>
          <w:szCs w:val="22"/>
          <w:u w:val="none"/>
          <w:vertAlign w:val="superscript"/>
        </w:rPr>
        <w:t>]</w:t>
      </w:r>
      <w:r w:rsidR="001C5355" w:rsidRPr="001C5355">
        <w:rPr>
          <w:rFonts w:ascii="Calibri" w:eastAsia="Lucida Sans Unicode" w:hAnsi="Calibri" w:cs="Calibri"/>
          <w:kern w:val="22"/>
          <w:sz w:val="22"/>
          <w:szCs w:val="22"/>
          <w:u w:val="none"/>
        </w:rPr>
        <w:t xml:space="preserve"> </w:t>
      </w:r>
      <w:r w:rsidRPr="009E678E">
        <w:rPr>
          <w:rFonts w:ascii="Calibri" w:eastAsia="Lucida Sans Unicode" w:hAnsi="Calibri" w:cs="Calibri"/>
          <w:b w:val="0"/>
          <w:kern w:val="1"/>
          <w:sz w:val="22"/>
          <w:szCs w:val="22"/>
          <w:u w:val="none"/>
        </w:rPr>
        <w:t>της Επιτροπής Ερευνών</w:t>
      </w:r>
      <w:r w:rsidR="00360E9D" w:rsidRPr="00360E9D">
        <w:rPr>
          <w:rFonts w:ascii="Calibri" w:eastAsia="Lucida Sans Unicode" w:hAnsi="Calibri" w:cs="Calibri"/>
          <w:b w:val="0"/>
          <w:kern w:val="1"/>
          <w:sz w:val="22"/>
          <w:szCs w:val="22"/>
          <w:u w:val="none"/>
        </w:rPr>
        <w:t xml:space="preserve"> </w:t>
      </w:r>
      <w:r w:rsidRPr="009E678E">
        <w:rPr>
          <w:rFonts w:ascii="Calibri" w:eastAsia="Lucida Sans Unicode" w:hAnsi="Calibri" w:cs="Calibri"/>
          <w:b w:val="0"/>
          <w:kern w:val="1"/>
          <w:sz w:val="22"/>
          <w:szCs w:val="22"/>
          <w:u w:val="none"/>
        </w:rPr>
        <w:t>του Ειδικού Λογαριασμού Κονδυλίων Έρευνας του Πανεπιστημίου Δυτικής Αττικής, με αντικείμενο τη διενέργεια και αξιολόγηση</w:t>
      </w:r>
      <w:r w:rsidR="001C5355" w:rsidRPr="001C5355">
        <w:rPr>
          <w:rFonts w:ascii="Calibri" w:eastAsia="Lucida Sans Unicode" w:hAnsi="Calibri" w:cs="Calibri"/>
          <w:b w:val="0"/>
          <w:kern w:val="1"/>
          <w:sz w:val="22"/>
          <w:szCs w:val="22"/>
          <w:u w:val="none"/>
        </w:rPr>
        <w:t xml:space="preserve"> </w:t>
      </w:r>
      <w:r w:rsidR="001C5355">
        <w:rPr>
          <w:rFonts w:ascii="Calibri" w:eastAsia="Lucida Sans Unicode" w:hAnsi="Calibri" w:cs="Calibri"/>
          <w:b w:val="0"/>
          <w:kern w:val="1"/>
          <w:sz w:val="22"/>
          <w:szCs w:val="22"/>
          <w:u w:val="none"/>
        </w:rPr>
        <w:t>των προσφορώ</w:t>
      </w:r>
      <w:r w:rsidR="001C5355" w:rsidRPr="00C07E3F">
        <w:rPr>
          <w:rFonts w:ascii="Calibri" w:eastAsia="Lucida Sans Unicode" w:hAnsi="Calibri" w:cs="Calibri"/>
          <w:b w:val="0"/>
          <w:kern w:val="1"/>
          <w:sz w:val="22"/>
          <w:szCs w:val="22"/>
          <w:u w:val="none"/>
        </w:rPr>
        <w:t>ν</w:t>
      </w:r>
      <w:r w:rsidRPr="00C07E3F">
        <w:rPr>
          <w:rFonts w:ascii="Calibri" w:eastAsia="Lucida Sans Unicode" w:hAnsi="Calibri" w:cs="Calibri"/>
          <w:b w:val="0"/>
          <w:kern w:val="1"/>
          <w:sz w:val="22"/>
          <w:szCs w:val="22"/>
          <w:u w:val="none"/>
        </w:rPr>
        <w:t xml:space="preserve"> της διαγωνιστικής διαδικασίας, </w:t>
      </w:r>
      <w:r w:rsidR="00C07E3F">
        <w:rPr>
          <w:rFonts w:ascii="Calibri" w:eastAsia="Lucida Sans Unicode" w:hAnsi="Calibri" w:cs="Calibri"/>
          <w:b w:val="0"/>
          <w:i/>
          <w:color w:val="4F81BD" w:themeColor="accent1"/>
          <w:kern w:val="1"/>
          <w:sz w:val="22"/>
          <w:szCs w:val="22"/>
          <w:u w:val="none"/>
        </w:rPr>
        <w:t>[</w:t>
      </w:r>
      <w:r w:rsidRPr="009E678E">
        <w:rPr>
          <w:rFonts w:ascii="Calibri" w:eastAsia="Lucida Sans Unicode" w:hAnsi="Calibri" w:cs="Calibri"/>
          <w:b w:val="0"/>
          <w:i/>
          <w:color w:val="4F81BD" w:themeColor="accent1"/>
          <w:kern w:val="1"/>
          <w:sz w:val="22"/>
          <w:szCs w:val="22"/>
          <w:u w:val="none"/>
        </w:rPr>
        <w:t>κάτω ή άνω</w:t>
      </w:r>
      <w:r w:rsidR="00C07E3F" w:rsidRPr="00C07E3F">
        <w:rPr>
          <w:rFonts w:ascii="Calibri" w:eastAsia="Lucida Sans Unicode" w:hAnsi="Calibri" w:cs="Calibri"/>
          <w:b w:val="0"/>
          <w:i/>
          <w:color w:val="4F81BD" w:themeColor="accent1"/>
          <w:kern w:val="1"/>
          <w:sz w:val="22"/>
          <w:szCs w:val="22"/>
          <w:u w:val="none"/>
        </w:rPr>
        <w:t>]</w:t>
      </w:r>
      <w:r w:rsidRPr="00C07E3F">
        <w:rPr>
          <w:rFonts w:ascii="Calibri" w:eastAsia="Lucida Sans Unicode" w:hAnsi="Calibri" w:cs="Calibri"/>
          <w:b w:val="0"/>
          <w:kern w:val="1"/>
          <w:sz w:val="22"/>
          <w:szCs w:val="22"/>
          <w:u w:val="none"/>
        </w:rPr>
        <w:t xml:space="preserve"> των ορίων</w:t>
      </w:r>
      <w:r w:rsidR="00C07E3F" w:rsidRPr="00C07E3F">
        <w:rPr>
          <w:rFonts w:ascii="Calibri" w:eastAsia="Lucida Sans Unicode" w:hAnsi="Calibri" w:cs="Calibri"/>
          <w:b w:val="0"/>
          <w:kern w:val="1"/>
          <w:sz w:val="22"/>
          <w:szCs w:val="22"/>
          <w:u w:val="none"/>
        </w:rPr>
        <w:t>,</w:t>
      </w:r>
      <w:r w:rsidRPr="00C07E3F">
        <w:rPr>
          <w:rFonts w:ascii="Calibri" w:eastAsia="Lucida Sans Unicode" w:hAnsi="Calibri" w:cs="Calibri"/>
          <w:b w:val="0"/>
          <w:kern w:val="1"/>
          <w:sz w:val="22"/>
          <w:szCs w:val="22"/>
          <w:u w:val="none"/>
        </w:rPr>
        <w:t xml:space="preserve"> </w:t>
      </w:r>
      <w:r w:rsidRPr="009E678E">
        <w:rPr>
          <w:rFonts w:ascii="Calibri" w:eastAsia="Lucida Sans Unicode" w:hAnsi="Calibri" w:cs="Calibri"/>
          <w:b w:val="0"/>
          <w:kern w:val="1"/>
          <w:sz w:val="22"/>
          <w:szCs w:val="22"/>
          <w:u w:val="none"/>
        </w:rPr>
        <w:t xml:space="preserve">με </w:t>
      </w:r>
      <w:proofErr w:type="spellStart"/>
      <w:r w:rsidRPr="009E678E">
        <w:rPr>
          <w:rFonts w:ascii="Calibri" w:eastAsia="Lucida Sans Unicode" w:hAnsi="Calibri" w:cs="Calibri"/>
          <w:b w:val="0"/>
          <w:kern w:val="1"/>
          <w:sz w:val="22"/>
          <w:szCs w:val="22"/>
          <w:u w:val="none"/>
        </w:rPr>
        <w:t>αρ</w:t>
      </w:r>
      <w:proofErr w:type="spellEnd"/>
      <w:r w:rsidRPr="009E678E">
        <w:rPr>
          <w:rFonts w:ascii="Calibri" w:eastAsia="Lucida Sans Unicode" w:hAnsi="Calibri" w:cs="Calibri"/>
          <w:b w:val="0"/>
          <w:kern w:val="1"/>
          <w:sz w:val="22"/>
          <w:szCs w:val="22"/>
          <w:u w:val="none"/>
        </w:rPr>
        <w:t xml:space="preserve">. πρωτ. </w:t>
      </w:r>
      <w:proofErr w:type="spellStart"/>
      <w:r w:rsidRPr="009E678E">
        <w:rPr>
          <w:rFonts w:ascii="Calibri" w:eastAsia="Lucida Sans Unicode" w:hAnsi="Calibri" w:cs="Calibri"/>
          <w:b w:val="0"/>
          <w:kern w:val="1"/>
          <w:sz w:val="22"/>
          <w:szCs w:val="22"/>
          <w:u w:val="none"/>
        </w:rPr>
        <w:t>διακ</w:t>
      </w:r>
      <w:proofErr w:type="spellEnd"/>
      <w:r w:rsidRPr="009E678E">
        <w:rPr>
          <w:rFonts w:ascii="Calibri" w:eastAsia="Lucida Sans Unicode" w:hAnsi="Calibri" w:cs="Calibri"/>
          <w:b w:val="0"/>
          <w:kern w:val="1"/>
          <w:sz w:val="22"/>
          <w:szCs w:val="22"/>
          <w:u w:val="none"/>
        </w:rPr>
        <w:t>. ______/__-__/202_</w:t>
      </w:r>
      <w:r w:rsidR="00C07E3F">
        <w:rPr>
          <w:rFonts w:ascii="Calibri" w:eastAsia="Lucida Sans Unicode" w:hAnsi="Calibri" w:cs="Calibri"/>
          <w:b w:val="0"/>
          <w:kern w:val="1"/>
          <w:sz w:val="22"/>
          <w:szCs w:val="22"/>
          <w:u w:val="none"/>
        </w:rPr>
        <w:t xml:space="preserve"> (ΑΔΑΜ: __</w:t>
      </w:r>
      <w:r w:rsidR="00C07E3F">
        <w:rPr>
          <w:rFonts w:ascii="Calibri" w:eastAsia="Lucida Sans Unicode" w:hAnsi="Calibri" w:cs="Calibri"/>
          <w:b w:val="0"/>
          <w:kern w:val="1"/>
          <w:sz w:val="22"/>
          <w:szCs w:val="22"/>
          <w:u w:val="none"/>
          <w:lang w:val="en-US"/>
        </w:rPr>
        <w:t>PROC</w:t>
      </w:r>
      <w:r w:rsidR="00C07E3F" w:rsidRPr="00C07E3F">
        <w:rPr>
          <w:rFonts w:ascii="Calibri" w:eastAsia="Lucida Sans Unicode" w:hAnsi="Calibri" w:cs="Calibri"/>
          <w:b w:val="0"/>
          <w:kern w:val="1"/>
          <w:sz w:val="22"/>
          <w:szCs w:val="22"/>
          <w:u w:val="none"/>
        </w:rPr>
        <w:t>__________)</w:t>
      </w:r>
      <w:r w:rsidRPr="009E678E">
        <w:rPr>
          <w:rFonts w:ascii="Calibri" w:eastAsia="Lucida Sans Unicode" w:hAnsi="Calibri" w:cs="Calibri"/>
          <w:b w:val="0"/>
          <w:kern w:val="1"/>
          <w:sz w:val="22"/>
          <w:szCs w:val="22"/>
          <w:u w:val="none"/>
        </w:rPr>
        <w:t>, και η οποία αποτελείται από τους:</w:t>
      </w:r>
    </w:p>
    <w:p w14:paraId="45C4E3A2" w14:textId="77777777" w:rsidR="005273A2" w:rsidRPr="009E678E" w:rsidRDefault="005273A2" w:rsidP="005273A2">
      <w:pPr>
        <w:spacing w:line="276" w:lineRule="auto"/>
        <w:contextualSpacing/>
        <w:rPr>
          <w:rFonts w:ascii="Calibri" w:hAnsi="Calibri" w:cs="Calibri"/>
          <w:sz w:val="22"/>
          <w:szCs w:val="22"/>
        </w:rPr>
      </w:pPr>
    </w:p>
    <w:p w14:paraId="45C4E3A3" w14:textId="77777777" w:rsidR="005273A2" w:rsidRPr="009E678E"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Πρόεδρος</w:t>
      </w:r>
    </w:p>
    <w:p w14:paraId="45C4E3A4" w14:textId="77777777" w:rsidR="005273A2" w:rsidRPr="009E678E"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Μέλος</w:t>
      </w:r>
    </w:p>
    <w:p w14:paraId="45C4E3A5" w14:textId="77777777" w:rsidR="005273A2"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Μέλος</w:t>
      </w:r>
    </w:p>
    <w:p w14:paraId="45C4E3A6" w14:textId="77777777" w:rsidR="005273A2"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Μέλος</w:t>
      </w:r>
    </w:p>
    <w:p w14:paraId="45C4E3A7" w14:textId="77777777" w:rsidR="005273A2" w:rsidRPr="009E678E"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Μέλος</w:t>
      </w:r>
    </w:p>
    <w:p w14:paraId="45C4E3A8" w14:textId="77777777" w:rsidR="005273A2"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xml:space="preserve">, </w:t>
      </w:r>
      <w:proofErr w:type="spellStart"/>
      <w:r w:rsidRPr="009E678E">
        <w:rPr>
          <w:rFonts w:ascii="Calibri" w:hAnsi="Calibri" w:cs="Calibri"/>
          <w:sz w:val="22"/>
          <w:szCs w:val="22"/>
        </w:rPr>
        <w:t>Αναπλ</w:t>
      </w:r>
      <w:proofErr w:type="spellEnd"/>
      <w:r w:rsidRPr="009E678E">
        <w:rPr>
          <w:rFonts w:ascii="Calibri" w:hAnsi="Calibri" w:cs="Calibri"/>
          <w:sz w:val="22"/>
          <w:szCs w:val="22"/>
        </w:rPr>
        <w:t>. Πρόεδρος</w:t>
      </w:r>
    </w:p>
    <w:p w14:paraId="45C4E3A9" w14:textId="77777777" w:rsidR="005273A2" w:rsidRPr="009E678E"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xml:space="preserve">, </w:t>
      </w:r>
      <w:proofErr w:type="spellStart"/>
      <w:r w:rsidRPr="009E678E">
        <w:rPr>
          <w:rFonts w:ascii="Calibri" w:hAnsi="Calibri" w:cs="Calibri"/>
          <w:sz w:val="22"/>
          <w:szCs w:val="22"/>
        </w:rPr>
        <w:t>Αναπλ</w:t>
      </w:r>
      <w:proofErr w:type="spellEnd"/>
      <w:r w:rsidRPr="009E678E">
        <w:rPr>
          <w:rFonts w:ascii="Calibri" w:hAnsi="Calibri" w:cs="Calibri"/>
          <w:sz w:val="22"/>
          <w:szCs w:val="22"/>
        </w:rPr>
        <w:t>. Μέλος</w:t>
      </w:r>
    </w:p>
    <w:p w14:paraId="45C4E3AA" w14:textId="77777777" w:rsidR="005273A2" w:rsidRPr="009E678E"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xml:space="preserve">, </w:t>
      </w:r>
      <w:proofErr w:type="spellStart"/>
      <w:r w:rsidRPr="009E678E">
        <w:rPr>
          <w:rFonts w:ascii="Calibri" w:hAnsi="Calibri" w:cs="Calibri"/>
          <w:sz w:val="22"/>
          <w:szCs w:val="22"/>
        </w:rPr>
        <w:t>Αναπλ</w:t>
      </w:r>
      <w:proofErr w:type="spellEnd"/>
      <w:r w:rsidRPr="009E678E">
        <w:rPr>
          <w:rFonts w:ascii="Calibri" w:hAnsi="Calibri" w:cs="Calibri"/>
          <w:sz w:val="22"/>
          <w:szCs w:val="22"/>
        </w:rPr>
        <w:t>. Μέλος</w:t>
      </w:r>
    </w:p>
    <w:p w14:paraId="45C4E3AB" w14:textId="77777777" w:rsidR="005273A2" w:rsidRPr="009E678E"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xml:space="preserve">, </w:t>
      </w:r>
      <w:proofErr w:type="spellStart"/>
      <w:r w:rsidRPr="009E678E">
        <w:rPr>
          <w:rFonts w:ascii="Calibri" w:hAnsi="Calibri" w:cs="Calibri"/>
          <w:sz w:val="22"/>
          <w:szCs w:val="22"/>
        </w:rPr>
        <w:t>Αναπλ</w:t>
      </w:r>
      <w:proofErr w:type="spellEnd"/>
      <w:r w:rsidRPr="009E678E">
        <w:rPr>
          <w:rFonts w:ascii="Calibri" w:hAnsi="Calibri" w:cs="Calibri"/>
          <w:sz w:val="22"/>
          <w:szCs w:val="22"/>
        </w:rPr>
        <w:t>. Μέλος</w:t>
      </w:r>
    </w:p>
    <w:p w14:paraId="45C4E3AC" w14:textId="77777777" w:rsidR="005273A2" w:rsidRPr="009E678E" w:rsidRDefault="005273A2" w:rsidP="005273A2">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9E678E">
        <w:rPr>
          <w:rFonts w:ascii="Calibri" w:hAnsi="Calibri" w:cs="Calibri"/>
          <w:sz w:val="22"/>
          <w:szCs w:val="22"/>
        </w:rPr>
        <w:t xml:space="preserve">___________________ </w:t>
      </w:r>
      <w:r w:rsidRPr="009E678E">
        <w:rPr>
          <w:rFonts w:ascii="Calibri" w:hAnsi="Calibri" w:cs="Calibri"/>
          <w:sz w:val="22"/>
          <w:szCs w:val="22"/>
        </w:rPr>
        <w:tab/>
        <w:t xml:space="preserve">, </w:t>
      </w:r>
      <w:proofErr w:type="spellStart"/>
      <w:r w:rsidRPr="009E678E">
        <w:rPr>
          <w:rFonts w:ascii="Calibri" w:hAnsi="Calibri" w:cs="Calibri"/>
          <w:sz w:val="22"/>
          <w:szCs w:val="22"/>
        </w:rPr>
        <w:t>Αναπλ</w:t>
      </w:r>
      <w:proofErr w:type="spellEnd"/>
      <w:r w:rsidRPr="009E678E">
        <w:rPr>
          <w:rFonts w:ascii="Calibri" w:hAnsi="Calibri" w:cs="Calibri"/>
          <w:sz w:val="22"/>
          <w:szCs w:val="22"/>
        </w:rPr>
        <w:t>. Μέλος</w:t>
      </w:r>
    </w:p>
    <w:p w14:paraId="45C4E3AD" w14:textId="77777777" w:rsidR="005273A2" w:rsidRPr="009E678E" w:rsidRDefault="005273A2" w:rsidP="005273A2">
      <w:pPr>
        <w:spacing w:line="276" w:lineRule="auto"/>
        <w:contextualSpacing/>
        <w:rPr>
          <w:rFonts w:ascii="Calibri" w:hAnsi="Calibri" w:cs="Calibri"/>
          <w:i/>
          <w:kern w:val="22"/>
          <w:sz w:val="22"/>
          <w:szCs w:val="22"/>
        </w:rPr>
      </w:pPr>
      <w:r w:rsidRPr="009E678E">
        <w:rPr>
          <w:rFonts w:ascii="Calibri" w:hAnsi="Calibri" w:cs="Calibri"/>
          <w:i/>
          <w:color w:val="4F81BD" w:themeColor="accent1"/>
          <w:kern w:val="22"/>
          <w:sz w:val="22"/>
          <w:szCs w:val="22"/>
        </w:rPr>
        <w:t xml:space="preserve">[Εάν η Επιτροπή είναι τριμελής, διαγράφονται τα σημεία </w:t>
      </w:r>
      <w:r>
        <w:rPr>
          <w:rFonts w:ascii="Calibri" w:hAnsi="Calibri" w:cs="Calibri"/>
          <w:i/>
          <w:color w:val="4F81BD" w:themeColor="accent1"/>
          <w:kern w:val="22"/>
          <w:sz w:val="22"/>
          <w:szCs w:val="22"/>
        </w:rPr>
        <w:t>4,5 και 9,10</w:t>
      </w:r>
      <w:r w:rsidRPr="009E678E">
        <w:rPr>
          <w:rFonts w:ascii="Calibri" w:hAnsi="Calibri" w:cs="Calibri"/>
          <w:i/>
          <w:color w:val="4F81BD" w:themeColor="accent1"/>
          <w:kern w:val="22"/>
          <w:sz w:val="22"/>
          <w:szCs w:val="22"/>
        </w:rPr>
        <w:t>]</w:t>
      </w:r>
    </w:p>
    <w:p w14:paraId="45C4E3AE" w14:textId="77777777" w:rsidR="005273A2" w:rsidRPr="009E678E" w:rsidRDefault="005273A2" w:rsidP="005273A2">
      <w:pPr>
        <w:spacing w:line="276" w:lineRule="auto"/>
        <w:contextualSpacing/>
        <w:rPr>
          <w:rFonts w:ascii="Calibri" w:hAnsi="Calibri" w:cs="Calibri"/>
          <w:sz w:val="22"/>
          <w:szCs w:val="22"/>
        </w:rPr>
      </w:pPr>
    </w:p>
    <w:p w14:paraId="45C4E3AF" w14:textId="77777777" w:rsidR="007E4220" w:rsidRPr="009E678E" w:rsidRDefault="00C16E57" w:rsidP="00C12ABB">
      <w:pPr>
        <w:spacing w:line="276" w:lineRule="auto"/>
        <w:contextualSpacing/>
        <w:rPr>
          <w:rFonts w:ascii="Calibri" w:hAnsi="Calibri" w:cs="Calibri"/>
          <w:sz w:val="22"/>
          <w:szCs w:val="22"/>
        </w:rPr>
      </w:pPr>
      <w:r w:rsidRPr="009E678E">
        <w:rPr>
          <w:rFonts w:ascii="Calibri" w:hAnsi="Calibri" w:cs="Calibri"/>
          <w:sz w:val="22"/>
          <w:szCs w:val="22"/>
        </w:rPr>
        <w:t xml:space="preserve">Η Επιτροπή συνεδριάζει με τη νόμιμη απαρτία αποτελούμενη από τους </w:t>
      </w:r>
      <w:r w:rsidR="00C45947" w:rsidRPr="009E678E">
        <w:rPr>
          <w:rFonts w:ascii="Calibri" w:hAnsi="Calibri" w:cs="Calibri"/>
          <w:sz w:val="22"/>
          <w:szCs w:val="22"/>
        </w:rPr>
        <w:t>______________</w:t>
      </w:r>
      <w:r w:rsidRPr="009E678E">
        <w:rPr>
          <w:rFonts w:ascii="Calibri" w:hAnsi="Calibri" w:cs="Calibri"/>
          <w:sz w:val="22"/>
          <w:szCs w:val="22"/>
        </w:rPr>
        <w:t xml:space="preserve">, </w:t>
      </w:r>
      <w:r w:rsidR="00AB5B5B" w:rsidRPr="009E678E">
        <w:rPr>
          <w:rFonts w:ascii="Calibri" w:hAnsi="Calibri" w:cs="Calibri"/>
          <w:sz w:val="22"/>
          <w:szCs w:val="22"/>
        </w:rPr>
        <w:t xml:space="preserve">______________, ______________, </w:t>
      </w:r>
      <w:r w:rsidR="00C45947" w:rsidRPr="009E678E">
        <w:rPr>
          <w:rFonts w:ascii="Calibri" w:hAnsi="Calibri" w:cs="Calibri"/>
          <w:sz w:val="22"/>
          <w:szCs w:val="22"/>
        </w:rPr>
        <w:t>_________________</w:t>
      </w:r>
      <w:r w:rsidRPr="009E678E">
        <w:rPr>
          <w:rFonts w:ascii="Calibri" w:hAnsi="Calibri" w:cs="Calibri"/>
          <w:sz w:val="22"/>
          <w:szCs w:val="22"/>
        </w:rPr>
        <w:t xml:space="preserve"> και </w:t>
      </w:r>
      <w:r w:rsidR="00C45947" w:rsidRPr="009E678E">
        <w:rPr>
          <w:rFonts w:ascii="Calibri" w:hAnsi="Calibri" w:cs="Calibri"/>
          <w:sz w:val="22"/>
          <w:szCs w:val="22"/>
        </w:rPr>
        <w:t>___________________</w:t>
      </w:r>
      <w:r w:rsidRPr="009E678E">
        <w:rPr>
          <w:rFonts w:ascii="Calibri" w:hAnsi="Calibri" w:cs="Calibri"/>
          <w:sz w:val="22"/>
          <w:szCs w:val="22"/>
        </w:rPr>
        <w:t>.</w:t>
      </w:r>
    </w:p>
    <w:p w14:paraId="45C4E3B0" w14:textId="77777777" w:rsidR="00C45947" w:rsidRPr="009E678E" w:rsidRDefault="00C45947" w:rsidP="00B81A91">
      <w:pPr>
        <w:spacing w:line="276" w:lineRule="auto"/>
        <w:contextualSpacing/>
        <w:jc w:val="both"/>
        <w:rPr>
          <w:rFonts w:ascii="Calibri" w:hAnsi="Calibri" w:cs="Calibri"/>
          <w:kern w:val="22"/>
          <w:sz w:val="22"/>
          <w:szCs w:val="22"/>
        </w:rPr>
      </w:pPr>
      <w:r w:rsidRPr="009E678E">
        <w:rPr>
          <w:rFonts w:ascii="Calibri" w:hAnsi="Calibri" w:cs="Calibri"/>
          <w:i/>
          <w:color w:val="4F81BD" w:themeColor="accent1"/>
          <w:kern w:val="22"/>
          <w:sz w:val="22"/>
          <w:szCs w:val="22"/>
        </w:rPr>
        <w:t>[Στις τριμελ</w:t>
      </w:r>
      <w:r w:rsidR="00E13E5A" w:rsidRPr="009E678E">
        <w:rPr>
          <w:rFonts w:ascii="Calibri" w:hAnsi="Calibri" w:cs="Calibri"/>
          <w:i/>
          <w:color w:val="4F81BD" w:themeColor="accent1"/>
          <w:kern w:val="22"/>
          <w:sz w:val="22"/>
          <w:szCs w:val="22"/>
        </w:rPr>
        <w:t>είς</w:t>
      </w:r>
      <w:r w:rsidRPr="009E678E">
        <w:rPr>
          <w:rFonts w:ascii="Calibri" w:hAnsi="Calibri" w:cs="Calibri"/>
          <w:i/>
          <w:color w:val="4F81BD" w:themeColor="accent1"/>
          <w:kern w:val="22"/>
          <w:sz w:val="22"/>
          <w:szCs w:val="22"/>
        </w:rPr>
        <w:t xml:space="preserve"> </w:t>
      </w:r>
      <w:r w:rsidR="003B694C" w:rsidRPr="009E678E">
        <w:rPr>
          <w:rFonts w:ascii="Calibri" w:hAnsi="Calibri" w:cs="Calibri"/>
          <w:i/>
          <w:color w:val="4F81BD" w:themeColor="accent1"/>
          <w:kern w:val="22"/>
          <w:sz w:val="22"/>
          <w:szCs w:val="22"/>
        </w:rPr>
        <w:t>Ε</w:t>
      </w:r>
      <w:r w:rsidRPr="009E678E">
        <w:rPr>
          <w:rFonts w:ascii="Calibri" w:hAnsi="Calibri" w:cs="Calibri"/>
          <w:i/>
          <w:color w:val="4F81BD" w:themeColor="accent1"/>
          <w:kern w:val="22"/>
          <w:sz w:val="22"/>
          <w:szCs w:val="22"/>
        </w:rPr>
        <w:t xml:space="preserve">πιτροπές </w:t>
      </w:r>
      <w:r w:rsidR="00E13E5A" w:rsidRPr="009E678E">
        <w:rPr>
          <w:rFonts w:ascii="Calibri" w:hAnsi="Calibri" w:cs="Calibri"/>
          <w:i/>
          <w:color w:val="4F81BD" w:themeColor="accent1"/>
          <w:kern w:val="22"/>
          <w:sz w:val="22"/>
          <w:szCs w:val="22"/>
        </w:rPr>
        <w:t xml:space="preserve">νόμιμη </w:t>
      </w:r>
      <w:r w:rsidRPr="009E678E">
        <w:rPr>
          <w:rFonts w:ascii="Calibri" w:hAnsi="Calibri" w:cs="Calibri"/>
          <w:i/>
          <w:color w:val="4F81BD" w:themeColor="accent1"/>
          <w:kern w:val="22"/>
          <w:sz w:val="22"/>
          <w:szCs w:val="22"/>
        </w:rPr>
        <w:t>απαρτία είναι πάντα τρία (3) μέλη]</w:t>
      </w:r>
    </w:p>
    <w:p w14:paraId="45C4E3B1" w14:textId="77777777" w:rsidR="00E13E5A" w:rsidRPr="009E678E" w:rsidRDefault="00E13E5A" w:rsidP="00B81A91">
      <w:pPr>
        <w:spacing w:line="276" w:lineRule="auto"/>
        <w:contextualSpacing/>
        <w:jc w:val="both"/>
        <w:rPr>
          <w:rFonts w:ascii="Calibri" w:hAnsi="Calibri" w:cs="Calibri"/>
          <w:kern w:val="22"/>
          <w:sz w:val="22"/>
          <w:szCs w:val="22"/>
        </w:rPr>
      </w:pPr>
      <w:r w:rsidRPr="009E678E">
        <w:rPr>
          <w:rFonts w:ascii="Calibri" w:hAnsi="Calibri" w:cs="Calibri"/>
          <w:i/>
          <w:color w:val="4F81BD" w:themeColor="accent1"/>
          <w:kern w:val="22"/>
          <w:sz w:val="22"/>
          <w:szCs w:val="22"/>
        </w:rPr>
        <w:t xml:space="preserve">[Στις πενταμελείς </w:t>
      </w:r>
      <w:r w:rsidR="003B694C" w:rsidRPr="009E678E">
        <w:rPr>
          <w:rFonts w:ascii="Calibri" w:hAnsi="Calibri" w:cs="Calibri"/>
          <w:i/>
          <w:color w:val="4F81BD" w:themeColor="accent1"/>
          <w:kern w:val="22"/>
          <w:sz w:val="22"/>
          <w:szCs w:val="22"/>
        </w:rPr>
        <w:t>Ε</w:t>
      </w:r>
      <w:r w:rsidRPr="009E678E">
        <w:rPr>
          <w:rFonts w:ascii="Calibri" w:hAnsi="Calibri" w:cs="Calibri"/>
          <w:i/>
          <w:color w:val="4F81BD" w:themeColor="accent1"/>
          <w:kern w:val="22"/>
          <w:sz w:val="22"/>
          <w:szCs w:val="22"/>
        </w:rPr>
        <w:t>πιτροπές νόμιμη απαρτία είναι τρία (3) τουλάχιστον μέλη]</w:t>
      </w:r>
    </w:p>
    <w:p w14:paraId="45C4E3B2" w14:textId="77777777" w:rsidR="007E4220" w:rsidRPr="009E678E" w:rsidRDefault="00536181" w:rsidP="00B81A91">
      <w:pPr>
        <w:spacing w:line="276" w:lineRule="auto"/>
        <w:contextualSpacing/>
        <w:jc w:val="both"/>
        <w:rPr>
          <w:rFonts w:ascii="Calibri" w:hAnsi="Calibri" w:cs="Calibri"/>
          <w:kern w:val="22"/>
          <w:sz w:val="22"/>
          <w:szCs w:val="22"/>
        </w:rPr>
      </w:pPr>
      <w:r w:rsidRPr="009E678E">
        <w:rPr>
          <w:rFonts w:ascii="Calibri" w:hAnsi="Calibri" w:cs="Calibri"/>
          <w:i/>
          <w:color w:val="4F81BD" w:themeColor="accent1"/>
          <w:kern w:val="22"/>
          <w:sz w:val="22"/>
          <w:szCs w:val="22"/>
        </w:rPr>
        <w:t>[Σε περίπτωση χρήσης τηλεδιάσκεψης, αναφέρονται τα ειδικότερα στοιχεί</w:t>
      </w:r>
      <w:r w:rsidR="00B41614" w:rsidRPr="009E678E">
        <w:rPr>
          <w:rFonts w:ascii="Calibri" w:hAnsi="Calibri" w:cs="Calibri"/>
          <w:i/>
          <w:color w:val="4F81BD" w:themeColor="accent1"/>
          <w:kern w:val="22"/>
          <w:sz w:val="22"/>
          <w:szCs w:val="22"/>
        </w:rPr>
        <w:t xml:space="preserve">α από τα οποία προκύπτει η εξ απόστασης συμμετοχή των μελών της </w:t>
      </w:r>
      <w:r w:rsidR="003B694C" w:rsidRPr="009E678E">
        <w:rPr>
          <w:rFonts w:ascii="Calibri" w:hAnsi="Calibri" w:cs="Calibri"/>
          <w:i/>
          <w:color w:val="4F81BD" w:themeColor="accent1"/>
          <w:kern w:val="22"/>
          <w:sz w:val="22"/>
          <w:szCs w:val="22"/>
        </w:rPr>
        <w:t>Ε</w:t>
      </w:r>
      <w:r w:rsidR="00B41614" w:rsidRPr="009E678E">
        <w:rPr>
          <w:rFonts w:ascii="Calibri" w:hAnsi="Calibri" w:cs="Calibri"/>
          <w:i/>
          <w:color w:val="4F81BD" w:themeColor="accent1"/>
          <w:kern w:val="22"/>
          <w:sz w:val="22"/>
          <w:szCs w:val="22"/>
        </w:rPr>
        <w:t>πιτροπής</w:t>
      </w:r>
      <w:r w:rsidRPr="009E678E">
        <w:rPr>
          <w:rFonts w:ascii="Calibri" w:hAnsi="Calibri" w:cs="Calibri"/>
          <w:i/>
          <w:color w:val="4F81BD" w:themeColor="accent1"/>
          <w:kern w:val="22"/>
          <w:sz w:val="22"/>
          <w:szCs w:val="22"/>
        </w:rPr>
        <w:t>]</w:t>
      </w:r>
    </w:p>
    <w:p w14:paraId="45C4E3B3" w14:textId="77777777" w:rsidR="00F447A9" w:rsidRPr="009E678E" w:rsidRDefault="00F447A9" w:rsidP="00C12ABB">
      <w:pPr>
        <w:spacing w:line="276" w:lineRule="auto"/>
        <w:contextualSpacing/>
        <w:jc w:val="both"/>
        <w:rPr>
          <w:rFonts w:ascii="Calibri" w:hAnsi="Calibri" w:cs="Calibri"/>
          <w:i/>
          <w:sz w:val="22"/>
          <w:szCs w:val="22"/>
        </w:rPr>
      </w:pPr>
      <w:r w:rsidRPr="009E678E">
        <w:rPr>
          <w:rFonts w:ascii="Calibri" w:hAnsi="Calibri" w:cs="Calibri"/>
          <w:i/>
          <w:color w:val="548DD4" w:themeColor="text2" w:themeTint="99"/>
          <w:kern w:val="22"/>
          <w:sz w:val="22"/>
          <w:szCs w:val="22"/>
        </w:rPr>
        <w:t xml:space="preserve">[Το αντικείμενο της εκάστοτε συνεδρίασης εξαρτάται από τον τρόπο διεξαγωγής της διαδικασίας από την </w:t>
      </w:r>
      <w:r w:rsidR="003B694C" w:rsidRPr="009E678E">
        <w:rPr>
          <w:rFonts w:ascii="Calibri" w:hAnsi="Calibri" w:cs="Calibri"/>
          <w:i/>
          <w:color w:val="548DD4" w:themeColor="text2" w:themeTint="99"/>
          <w:kern w:val="22"/>
          <w:sz w:val="22"/>
          <w:szCs w:val="22"/>
        </w:rPr>
        <w:t>Ε</w:t>
      </w:r>
      <w:r w:rsidRPr="009E678E">
        <w:rPr>
          <w:rFonts w:ascii="Calibri" w:hAnsi="Calibri" w:cs="Calibri"/>
          <w:i/>
          <w:color w:val="548DD4" w:themeColor="text2" w:themeTint="99"/>
          <w:kern w:val="22"/>
          <w:sz w:val="22"/>
          <w:szCs w:val="22"/>
        </w:rPr>
        <w:t>πιτροπή, λαμβάνοντας υπόψη τους όρους, τις απαιτήσεις και το πλήθος των προσφορών της εκάστοτε διαγωνιστικής διαδικασίας]</w:t>
      </w:r>
    </w:p>
    <w:p w14:paraId="45C4E3B4" w14:textId="77777777" w:rsidR="008B1CC9" w:rsidRPr="009E678E" w:rsidRDefault="008B1CC9" w:rsidP="00C12ABB">
      <w:pPr>
        <w:spacing w:line="276" w:lineRule="auto"/>
        <w:contextualSpacing/>
        <w:jc w:val="both"/>
        <w:rPr>
          <w:rFonts w:ascii="Calibri" w:hAnsi="Calibri" w:cs="Calibri"/>
          <w:sz w:val="22"/>
          <w:szCs w:val="22"/>
        </w:rPr>
      </w:pPr>
      <w:r w:rsidRPr="009E678E">
        <w:rPr>
          <w:rFonts w:ascii="Calibri" w:hAnsi="Calibri" w:cs="Calibri"/>
          <w:sz w:val="22"/>
          <w:szCs w:val="22"/>
        </w:rPr>
        <w:tab/>
        <w:t xml:space="preserve">Η Επιτροπή συνεδριάζει με αντικείμενο την αποσφράγιση </w:t>
      </w:r>
      <w:r w:rsidR="00814013" w:rsidRPr="009E678E">
        <w:rPr>
          <w:rFonts w:ascii="Calibri" w:hAnsi="Calibri" w:cs="Calibri"/>
          <w:sz w:val="22"/>
          <w:szCs w:val="22"/>
        </w:rPr>
        <w:t>των</w:t>
      </w:r>
      <w:r w:rsidR="008275E0" w:rsidRPr="009E678E">
        <w:rPr>
          <w:rFonts w:ascii="Calibri" w:hAnsi="Calibri" w:cs="Calibri"/>
          <w:sz w:val="22"/>
          <w:szCs w:val="22"/>
        </w:rPr>
        <w:t xml:space="preserve"> φακέλων των προσφορών</w:t>
      </w:r>
      <w:r w:rsidRPr="009E678E">
        <w:rPr>
          <w:rFonts w:ascii="Calibri" w:hAnsi="Calibri" w:cs="Calibri"/>
          <w:sz w:val="22"/>
          <w:szCs w:val="22"/>
        </w:rPr>
        <w:t xml:space="preserve"> </w:t>
      </w:r>
      <w:r w:rsidR="009859C2" w:rsidRPr="009E678E">
        <w:rPr>
          <w:rFonts w:ascii="Calibri" w:hAnsi="Calibri" w:cs="Calibri"/>
          <w:sz w:val="22"/>
          <w:szCs w:val="22"/>
        </w:rPr>
        <w:t xml:space="preserve">που </w:t>
      </w:r>
      <w:r w:rsidR="009859C2" w:rsidRPr="009E678E">
        <w:rPr>
          <w:rFonts w:ascii="Calibri" w:hAnsi="Calibri" w:cs="Calibri"/>
          <w:sz w:val="22"/>
          <w:szCs w:val="22"/>
        </w:rPr>
        <w:lastRenderedPageBreak/>
        <w:t>κατατέθηκαν στο πλαίσιο</w:t>
      </w:r>
      <w:r w:rsidRPr="009E678E">
        <w:rPr>
          <w:rFonts w:ascii="Calibri" w:hAnsi="Calibri" w:cs="Calibri"/>
          <w:sz w:val="22"/>
          <w:szCs w:val="22"/>
        </w:rPr>
        <w:t xml:space="preserve"> </w:t>
      </w:r>
      <w:r w:rsidR="00EA7C8F" w:rsidRPr="009E678E">
        <w:rPr>
          <w:rFonts w:ascii="Calibri" w:hAnsi="Calibri" w:cs="Calibri"/>
          <w:sz w:val="22"/>
          <w:szCs w:val="22"/>
        </w:rPr>
        <w:t xml:space="preserve">διενέργειας </w:t>
      </w:r>
      <w:r w:rsidR="00EA0768" w:rsidRPr="009E678E">
        <w:rPr>
          <w:rFonts w:ascii="Calibri" w:hAnsi="Calibri" w:cs="Calibri"/>
          <w:sz w:val="22"/>
          <w:szCs w:val="22"/>
        </w:rPr>
        <w:t xml:space="preserve">της </w:t>
      </w:r>
      <w:r w:rsidR="00B57C51" w:rsidRPr="009E678E">
        <w:rPr>
          <w:rFonts w:ascii="Calibri" w:hAnsi="Calibri" w:cs="Calibri"/>
          <w:sz w:val="22"/>
          <w:szCs w:val="22"/>
        </w:rPr>
        <w:t xml:space="preserve">ως άνω </w:t>
      </w:r>
      <w:r w:rsidR="00C45947" w:rsidRPr="009E678E">
        <w:rPr>
          <w:rFonts w:ascii="Calibri" w:hAnsi="Calibri" w:cs="Calibri"/>
          <w:sz w:val="22"/>
          <w:szCs w:val="22"/>
        </w:rPr>
        <w:t>διαγων</w:t>
      </w:r>
      <w:r w:rsidR="00EA0768" w:rsidRPr="009E678E">
        <w:rPr>
          <w:rFonts w:ascii="Calibri" w:hAnsi="Calibri" w:cs="Calibri"/>
          <w:sz w:val="22"/>
          <w:szCs w:val="22"/>
        </w:rPr>
        <w:t>ιστικής διαδικασίας</w:t>
      </w:r>
      <w:r w:rsidRPr="009E678E">
        <w:rPr>
          <w:rFonts w:ascii="Calibri" w:hAnsi="Calibri" w:cs="Calibri"/>
          <w:sz w:val="22"/>
          <w:szCs w:val="22"/>
        </w:rPr>
        <w:t>.</w:t>
      </w:r>
    </w:p>
    <w:p w14:paraId="45C4E3B5" w14:textId="77777777" w:rsidR="00871B14" w:rsidRPr="009E678E" w:rsidRDefault="00871B14" w:rsidP="00C12ABB">
      <w:pPr>
        <w:spacing w:line="276" w:lineRule="auto"/>
        <w:contextualSpacing/>
        <w:jc w:val="both"/>
        <w:rPr>
          <w:rFonts w:ascii="Calibri" w:hAnsi="Calibri" w:cs="Calibri"/>
          <w:sz w:val="22"/>
          <w:szCs w:val="22"/>
        </w:rPr>
      </w:pPr>
    </w:p>
    <w:p w14:paraId="45C4E3B6" w14:textId="77777777" w:rsidR="004C659B" w:rsidRPr="009E678E" w:rsidRDefault="00871B14" w:rsidP="00C12ABB">
      <w:pPr>
        <w:spacing w:line="276" w:lineRule="auto"/>
        <w:contextualSpacing/>
        <w:rPr>
          <w:rFonts w:ascii="Calibri" w:hAnsi="Calibri" w:cs="Calibri"/>
          <w:sz w:val="22"/>
          <w:szCs w:val="22"/>
        </w:rPr>
      </w:pPr>
      <w:r w:rsidRPr="009E678E">
        <w:rPr>
          <w:rFonts w:ascii="Calibri" w:hAnsi="Calibri" w:cs="Calibri"/>
          <w:sz w:val="22"/>
          <w:szCs w:val="22"/>
        </w:rPr>
        <w:t xml:space="preserve">Η Επιτροπή </w:t>
      </w:r>
      <w:r w:rsidR="004C659B" w:rsidRPr="009E678E">
        <w:rPr>
          <w:rFonts w:ascii="Calibri" w:hAnsi="Calibri" w:cs="Calibri"/>
          <w:sz w:val="22"/>
          <w:szCs w:val="22"/>
        </w:rPr>
        <w:t>λαμβάνοντας υπόψη:</w:t>
      </w:r>
    </w:p>
    <w:p w14:paraId="45C4E3B7" w14:textId="77777777" w:rsidR="004C659B" w:rsidRPr="009E678E" w:rsidRDefault="004C659B" w:rsidP="00C12ABB">
      <w:pPr>
        <w:pStyle w:val="ListParagraph"/>
        <w:numPr>
          <w:ilvl w:val="0"/>
          <w:numId w:val="25"/>
        </w:numPr>
        <w:spacing w:line="276" w:lineRule="auto"/>
        <w:rPr>
          <w:rFonts w:ascii="Calibri" w:hAnsi="Calibri" w:cs="Calibri"/>
          <w:sz w:val="22"/>
          <w:szCs w:val="22"/>
        </w:rPr>
      </w:pPr>
      <w:r w:rsidRPr="009E678E">
        <w:rPr>
          <w:rFonts w:ascii="Calibri" w:hAnsi="Calibri" w:cs="Calibri"/>
          <w:sz w:val="22"/>
          <w:szCs w:val="22"/>
        </w:rPr>
        <w:t>Το τεύχος της διακήρυξης της ως άνω διαγωνιστικής διαδικασίας</w:t>
      </w:r>
    </w:p>
    <w:p w14:paraId="45C4E3B8" w14:textId="77777777" w:rsidR="004C659B" w:rsidRPr="009E678E" w:rsidRDefault="004C659B" w:rsidP="00C12ABB">
      <w:pPr>
        <w:pStyle w:val="ListParagraph"/>
        <w:numPr>
          <w:ilvl w:val="0"/>
          <w:numId w:val="25"/>
        </w:numPr>
        <w:spacing w:line="276" w:lineRule="auto"/>
        <w:rPr>
          <w:rFonts w:ascii="Calibri" w:hAnsi="Calibri" w:cs="Calibri"/>
          <w:sz w:val="22"/>
          <w:szCs w:val="22"/>
        </w:rPr>
      </w:pPr>
      <w:r w:rsidRPr="009E678E">
        <w:rPr>
          <w:rFonts w:ascii="Calibri" w:hAnsi="Calibri" w:cs="Calibri"/>
          <w:sz w:val="22"/>
          <w:szCs w:val="22"/>
        </w:rPr>
        <w:t>Τις διατάξεις του Ν. 4412/2016</w:t>
      </w:r>
    </w:p>
    <w:p w14:paraId="45C4E3B9" w14:textId="77777777" w:rsidR="00FD0AD1" w:rsidRPr="009E678E" w:rsidRDefault="00FD0AD1" w:rsidP="00C12ABB">
      <w:pPr>
        <w:pStyle w:val="ListParagraph"/>
        <w:numPr>
          <w:ilvl w:val="0"/>
          <w:numId w:val="25"/>
        </w:numPr>
        <w:spacing w:line="276" w:lineRule="auto"/>
        <w:rPr>
          <w:rFonts w:ascii="Calibri" w:hAnsi="Calibri" w:cs="Calibri"/>
          <w:i/>
          <w:sz w:val="22"/>
          <w:szCs w:val="22"/>
        </w:rPr>
      </w:pPr>
      <w:r w:rsidRPr="009E678E">
        <w:rPr>
          <w:rFonts w:ascii="Calibri" w:hAnsi="Calibri" w:cs="Calibri"/>
          <w:i/>
          <w:color w:val="548DD4" w:themeColor="text2" w:themeTint="99"/>
          <w:sz w:val="22"/>
          <w:szCs w:val="22"/>
        </w:rPr>
        <w:t>[Οποιοδήποτε άλλο έγγραφο</w:t>
      </w:r>
      <w:r w:rsidR="00045C88" w:rsidRPr="009E678E">
        <w:rPr>
          <w:rFonts w:ascii="Calibri" w:hAnsi="Calibri" w:cs="Calibri"/>
          <w:i/>
          <w:color w:val="548DD4" w:themeColor="text2" w:themeTint="99"/>
          <w:sz w:val="22"/>
          <w:szCs w:val="22"/>
        </w:rPr>
        <w:t xml:space="preserve"> ή απόφαση συλλογικού οργάνου</w:t>
      </w:r>
      <w:r w:rsidRPr="009E678E">
        <w:rPr>
          <w:rFonts w:ascii="Calibri" w:hAnsi="Calibri" w:cs="Calibri"/>
          <w:i/>
          <w:color w:val="548DD4" w:themeColor="text2" w:themeTint="99"/>
          <w:sz w:val="22"/>
          <w:szCs w:val="22"/>
        </w:rPr>
        <w:t xml:space="preserve"> ή νόμο απαιτείται κατά περίπτωση]</w:t>
      </w:r>
    </w:p>
    <w:p w14:paraId="45C4E3BA" w14:textId="77777777" w:rsidR="00871B14" w:rsidRPr="009E678E" w:rsidRDefault="00871B14" w:rsidP="00C12ABB">
      <w:pPr>
        <w:spacing w:line="276" w:lineRule="auto"/>
        <w:contextualSpacing/>
        <w:rPr>
          <w:rFonts w:ascii="Calibri" w:hAnsi="Calibri" w:cs="Calibri"/>
          <w:sz w:val="22"/>
          <w:szCs w:val="22"/>
        </w:rPr>
      </w:pPr>
      <w:r w:rsidRPr="009E678E">
        <w:rPr>
          <w:rFonts w:ascii="Calibri" w:hAnsi="Calibri" w:cs="Calibri"/>
          <w:sz w:val="22"/>
          <w:szCs w:val="22"/>
        </w:rPr>
        <w:t>προέβη στις κάτωθι ενέργειες:</w:t>
      </w:r>
    </w:p>
    <w:p w14:paraId="45C4E3BB" w14:textId="77777777" w:rsidR="004C659B" w:rsidRPr="009E678E" w:rsidRDefault="004C659B" w:rsidP="00C12ABB">
      <w:pPr>
        <w:spacing w:line="276" w:lineRule="auto"/>
        <w:contextualSpacing/>
        <w:rPr>
          <w:rFonts w:ascii="Calibri" w:hAnsi="Calibri" w:cs="Calibri"/>
          <w:sz w:val="22"/>
          <w:szCs w:val="22"/>
        </w:rPr>
      </w:pPr>
    </w:p>
    <w:p w14:paraId="45C4E3BC" w14:textId="77777777" w:rsidR="00871B14" w:rsidRPr="009E678E" w:rsidRDefault="00871B14" w:rsidP="00C12ABB">
      <w:pPr>
        <w:pStyle w:val="ListParagraph"/>
        <w:numPr>
          <w:ilvl w:val="0"/>
          <w:numId w:val="17"/>
        </w:numPr>
        <w:spacing w:line="276" w:lineRule="auto"/>
        <w:ind w:left="426" w:hanging="426"/>
        <w:jc w:val="both"/>
        <w:rPr>
          <w:rFonts w:ascii="Calibri" w:hAnsi="Calibri" w:cs="Calibri"/>
          <w:b/>
          <w:sz w:val="22"/>
          <w:szCs w:val="22"/>
        </w:rPr>
      </w:pPr>
      <w:r w:rsidRPr="009E678E">
        <w:rPr>
          <w:rFonts w:ascii="Calibri" w:hAnsi="Calibri" w:cs="Calibri"/>
          <w:b/>
          <w:sz w:val="22"/>
          <w:szCs w:val="22"/>
        </w:rPr>
        <w:t>Παραλαβή και αποσφράγιση προσφορών</w:t>
      </w:r>
    </w:p>
    <w:p w14:paraId="45C4E3BD" w14:textId="77777777" w:rsidR="00FD0CB6" w:rsidRPr="00FD0CB6" w:rsidRDefault="00FD0CB6" w:rsidP="00FD0CB6">
      <w:pPr>
        <w:spacing w:line="276" w:lineRule="auto"/>
        <w:ind w:left="426"/>
        <w:jc w:val="both"/>
        <w:rPr>
          <w:rFonts w:ascii="Calibri" w:hAnsi="Calibri" w:cs="Calibri"/>
          <w:sz w:val="22"/>
          <w:szCs w:val="22"/>
        </w:rPr>
      </w:pPr>
      <w:r w:rsidRPr="00FD0CB6">
        <w:rPr>
          <w:rFonts w:ascii="Calibri" w:hAnsi="Calibri" w:cs="Calibri"/>
          <w:sz w:val="22"/>
          <w:szCs w:val="22"/>
        </w:rPr>
        <w:t>Η Επιτροπή Διαγωνισμού:</w:t>
      </w:r>
    </w:p>
    <w:p w14:paraId="45C4E3BE" w14:textId="29C949DF" w:rsidR="00FD0CB6" w:rsidRPr="00FD0CB6" w:rsidRDefault="00FD0CB6" w:rsidP="00FD0CB6">
      <w:pPr>
        <w:spacing w:line="276" w:lineRule="auto"/>
        <w:ind w:left="709" w:hanging="283"/>
        <w:jc w:val="both"/>
        <w:rPr>
          <w:rFonts w:ascii="Calibri" w:hAnsi="Calibri" w:cs="Calibri"/>
          <w:sz w:val="22"/>
          <w:szCs w:val="22"/>
        </w:rPr>
      </w:pPr>
      <w:r w:rsidRPr="00FD0CB6">
        <w:rPr>
          <w:rFonts w:ascii="Calibri" w:hAnsi="Calibri" w:cs="Calibri"/>
          <w:sz w:val="22"/>
          <w:szCs w:val="22"/>
        </w:rPr>
        <w:t>Α)</w:t>
      </w:r>
      <w:r w:rsidRPr="00FD0CB6">
        <w:rPr>
          <w:rFonts w:ascii="Calibri" w:hAnsi="Calibri" w:cs="Calibri"/>
          <w:sz w:val="22"/>
          <w:szCs w:val="22"/>
        </w:rPr>
        <w:tab/>
        <w:t>παρέλαβε τους φακέλους προσφορών με τα δικαιολογητικά τα οποία υποβάλλονται υποχρεωτικά σε έντυπη μορφή και οι οποίες υπεβλήθησαν εμπροθέσμως, εντός του προκαθορισμένου, από το τεύχος της διακήρυξης της διαγωνιστικής διαδικασίας, χρόνου, ήτοι μέχρι και την __</w:t>
      </w:r>
      <w:r w:rsidRPr="00FD0CB6">
        <w:rPr>
          <w:rFonts w:ascii="Calibri" w:hAnsi="Calibri" w:cs="Calibri"/>
          <w:i/>
          <w:color w:val="548DD4" w:themeColor="text2" w:themeTint="99"/>
          <w:sz w:val="22"/>
          <w:szCs w:val="22"/>
        </w:rPr>
        <w:t>(ημέρα)</w:t>
      </w:r>
      <w:r w:rsidRPr="00FD0CB6">
        <w:rPr>
          <w:rFonts w:ascii="Calibri" w:hAnsi="Calibri" w:cs="Calibri"/>
          <w:sz w:val="22"/>
          <w:szCs w:val="22"/>
        </w:rPr>
        <w:t xml:space="preserve">__ __/__/202_ και ώρα 00:00 </w:t>
      </w:r>
      <w:proofErr w:type="spellStart"/>
      <w:r w:rsidRPr="00FD0CB6">
        <w:rPr>
          <w:rFonts w:ascii="Calibri" w:hAnsi="Calibri" w:cs="Calibri"/>
          <w:sz w:val="22"/>
          <w:szCs w:val="22"/>
        </w:rPr>
        <w:t>πμ</w:t>
      </w:r>
      <w:proofErr w:type="spellEnd"/>
      <w:r w:rsidRPr="00FD0CB6">
        <w:rPr>
          <w:rFonts w:ascii="Calibri" w:hAnsi="Calibri" w:cs="Calibri"/>
          <w:b/>
          <w:sz w:val="22"/>
          <w:szCs w:val="22"/>
          <w:vertAlign w:val="superscript"/>
        </w:rPr>
        <w:t>[</w:t>
      </w:r>
      <w:r w:rsidRPr="0007030D">
        <w:rPr>
          <w:rStyle w:val="FootnoteReference"/>
          <w:rFonts w:ascii="Calibri" w:hAnsi="Calibri" w:cs="Calibri"/>
          <w:b/>
          <w:sz w:val="22"/>
          <w:szCs w:val="22"/>
        </w:rPr>
        <w:footnoteReference w:id="2"/>
      </w:r>
      <w:r w:rsidRPr="00FD0CB6">
        <w:rPr>
          <w:rFonts w:ascii="Calibri" w:hAnsi="Calibri" w:cs="Calibri"/>
          <w:b/>
          <w:sz w:val="22"/>
          <w:szCs w:val="22"/>
          <w:vertAlign w:val="superscript"/>
        </w:rPr>
        <w:t>]</w:t>
      </w:r>
      <w:r w:rsidRPr="00FD0CB6">
        <w:rPr>
          <w:rFonts w:ascii="Calibri" w:hAnsi="Calibri" w:cs="Calibri"/>
          <w:sz w:val="22"/>
          <w:szCs w:val="22"/>
        </w:rPr>
        <w:t>.</w:t>
      </w:r>
    </w:p>
    <w:p w14:paraId="45C4E3BF" w14:textId="08AA7E29" w:rsidR="00FD0CB6" w:rsidRPr="00FD0CB6" w:rsidRDefault="00FD0CB6" w:rsidP="00FD0CB6">
      <w:pPr>
        <w:spacing w:line="276" w:lineRule="auto"/>
        <w:ind w:left="709" w:hanging="283"/>
        <w:jc w:val="both"/>
        <w:rPr>
          <w:rFonts w:ascii="Calibri" w:hAnsi="Calibri" w:cs="Calibri"/>
          <w:sz w:val="22"/>
          <w:szCs w:val="22"/>
        </w:rPr>
      </w:pPr>
      <w:r w:rsidRPr="00FD0CB6">
        <w:rPr>
          <w:rFonts w:ascii="Calibri" w:hAnsi="Calibri" w:cs="Calibri"/>
          <w:sz w:val="22"/>
          <w:szCs w:val="22"/>
        </w:rPr>
        <w:t>Β)</w:t>
      </w:r>
      <w:r w:rsidRPr="00FD0CB6">
        <w:rPr>
          <w:rFonts w:ascii="Calibri" w:hAnsi="Calibri" w:cs="Calibri"/>
          <w:sz w:val="22"/>
          <w:szCs w:val="22"/>
        </w:rPr>
        <w:tab/>
        <w:t xml:space="preserve">προέβη στην ηλεκτρονική αποσφράγιση, μέσω </w:t>
      </w:r>
      <w:r w:rsidR="00AB061F">
        <w:rPr>
          <w:rFonts w:ascii="Calibri" w:hAnsi="Calibri" w:cs="Calibri"/>
          <w:sz w:val="22"/>
          <w:szCs w:val="22"/>
        </w:rPr>
        <w:t xml:space="preserve">της </w:t>
      </w:r>
      <w:r w:rsidRPr="00FD0CB6">
        <w:rPr>
          <w:rFonts w:ascii="Calibri" w:hAnsi="Calibri" w:cs="Calibri"/>
          <w:sz w:val="22"/>
          <w:szCs w:val="22"/>
        </w:rPr>
        <w:t>σχετικής λειτουργικότητας του Υποσυστήματος του Ε.Σ.Η.ΔΗ.Σ., τ</w:t>
      </w:r>
      <w:r w:rsidR="00A73748">
        <w:rPr>
          <w:rFonts w:ascii="Calibri" w:hAnsi="Calibri" w:cs="Calibri"/>
          <w:sz w:val="22"/>
          <w:szCs w:val="22"/>
        </w:rPr>
        <w:t>ου</w:t>
      </w:r>
      <w:r w:rsidRPr="00FD0CB6">
        <w:rPr>
          <w:rFonts w:ascii="Calibri" w:hAnsi="Calibri" w:cs="Calibri"/>
          <w:sz w:val="22"/>
          <w:szCs w:val="22"/>
        </w:rPr>
        <w:t xml:space="preserve"> (</w:t>
      </w:r>
      <w:proofErr w:type="spellStart"/>
      <w:r w:rsidRPr="00FD0CB6">
        <w:rPr>
          <w:rFonts w:ascii="Calibri" w:hAnsi="Calibri" w:cs="Calibri"/>
          <w:sz w:val="22"/>
          <w:szCs w:val="22"/>
        </w:rPr>
        <w:t>υπ</w:t>
      </w:r>
      <w:r w:rsidR="00EB11DB">
        <w:rPr>
          <w:rFonts w:ascii="Calibri" w:hAnsi="Calibri" w:cs="Calibri"/>
          <w:sz w:val="22"/>
          <w:szCs w:val="22"/>
        </w:rPr>
        <w:t>ο</w:t>
      </w:r>
      <w:proofErr w:type="spellEnd"/>
      <w:r w:rsidRPr="00FD0CB6">
        <w:rPr>
          <w:rFonts w:ascii="Calibri" w:hAnsi="Calibri" w:cs="Calibri"/>
          <w:sz w:val="22"/>
          <w:szCs w:val="22"/>
        </w:rPr>
        <w:t>)φακέλ</w:t>
      </w:r>
      <w:r w:rsidR="00A73748">
        <w:rPr>
          <w:rFonts w:ascii="Calibri" w:hAnsi="Calibri" w:cs="Calibri"/>
          <w:sz w:val="22"/>
          <w:szCs w:val="22"/>
        </w:rPr>
        <w:t>ου</w:t>
      </w:r>
      <w:r w:rsidRPr="00FD0CB6">
        <w:rPr>
          <w:rFonts w:ascii="Calibri" w:hAnsi="Calibri" w:cs="Calibri"/>
          <w:sz w:val="22"/>
          <w:szCs w:val="22"/>
        </w:rPr>
        <w:t xml:space="preserve"> «Δικαιολογητικά Συμμετοχής - Τεχνική Προσφορά» του συνόλου των συμμετεχόντων οικονομικών φορέων, την ημέρα και ώρα που ορίζεται στο τεύχος της διακήρυξης της διαγωνιστικής διαδικασίας.</w:t>
      </w:r>
    </w:p>
    <w:p w14:paraId="45C4E3C0" w14:textId="77777777" w:rsidR="00FD0CB6" w:rsidRPr="00FD0CB6" w:rsidRDefault="00FD0CB6" w:rsidP="00FD0CB6">
      <w:pPr>
        <w:spacing w:after="120" w:line="276" w:lineRule="auto"/>
        <w:ind w:left="709" w:hanging="283"/>
        <w:jc w:val="both"/>
        <w:rPr>
          <w:rFonts w:ascii="Calibri" w:hAnsi="Calibri" w:cs="Calibri"/>
          <w:sz w:val="22"/>
          <w:szCs w:val="22"/>
        </w:rPr>
      </w:pPr>
      <w:r w:rsidRPr="00FD0CB6">
        <w:rPr>
          <w:rFonts w:ascii="Calibri" w:hAnsi="Calibri" w:cs="Calibri"/>
          <w:sz w:val="22"/>
          <w:szCs w:val="22"/>
        </w:rPr>
        <w:t>Γ)</w:t>
      </w:r>
      <w:r w:rsidRPr="00FD0CB6">
        <w:rPr>
          <w:rFonts w:ascii="Calibri" w:hAnsi="Calibri" w:cs="Calibri"/>
          <w:sz w:val="22"/>
          <w:szCs w:val="22"/>
        </w:rPr>
        <w:tab/>
        <w:t>προέβη στην αποσφράγιση των φακέλων προσφορών με τα δικαιολογητικά τα οποία υποβάλλονται υποχρεωτικά σε έντυπη μορφή.</w:t>
      </w:r>
      <w:r w:rsidR="00421712">
        <w:rPr>
          <w:rFonts w:ascii="Calibri" w:hAnsi="Calibri" w:cs="Calibri"/>
          <w:sz w:val="22"/>
          <w:szCs w:val="22"/>
        </w:rPr>
        <w:t xml:space="preserve"> </w:t>
      </w:r>
      <w:r w:rsidR="00421712" w:rsidRPr="00421712">
        <w:rPr>
          <w:rFonts w:ascii="Calibri" w:hAnsi="Calibri" w:cs="Calibri"/>
          <w:i/>
          <w:color w:val="548DD4" w:themeColor="text2" w:themeTint="99"/>
          <w:sz w:val="22"/>
          <w:szCs w:val="22"/>
        </w:rPr>
        <w:t>[</w:t>
      </w:r>
      <w:r w:rsidR="0052435B">
        <w:rPr>
          <w:rFonts w:ascii="Calibri" w:hAnsi="Calibri" w:cs="Calibri"/>
          <w:i/>
          <w:color w:val="548DD4" w:themeColor="text2" w:themeTint="99"/>
          <w:sz w:val="22"/>
          <w:szCs w:val="22"/>
        </w:rPr>
        <w:t>Π</w:t>
      </w:r>
      <w:r w:rsidR="00421712">
        <w:rPr>
          <w:rFonts w:ascii="Calibri" w:hAnsi="Calibri" w:cs="Calibri"/>
          <w:i/>
          <w:color w:val="548DD4" w:themeColor="text2" w:themeTint="99"/>
          <w:sz w:val="22"/>
          <w:szCs w:val="22"/>
        </w:rPr>
        <w:t xml:space="preserve">ροσοχή: εάν συμπεριλαμβάνεται φάκελος με οικονομικά στοιχεία, </w:t>
      </w:r>
      <w:r w:rsidR="002728A2" w:rsidRPr="002728A2">
        <w:rPr>
          <w:rFonts w:ascii="Calibri" w:hAnsi="Calibri" w:cs="Calibri"/>
          <w:i/>
          <w:color w:val="548DD4" w:themeColor="text2" w:themeTint="99"/>
          <w:sz w:val="22"/>
          <w:szCs w:val="22"/>
          <w:u w:val="single"/>
        </w:rPr>
        <w:t xml:space="preserve">αυτός ο φάκελος </w:t>
      </w:r>
      <w:r w:rsidR="00421712" w:rsidRPr="002728A2">
        <w:rPr>
          <w:rFonts w:ascii="Calibri" w:hAnsi="Calibri" w:cs="Calibri"/>
          <w:i/>
          <w:color w:val="548DD4" w:themeColor="text2" w:themeTint="99"/>
          <w:sz w:val="22"/>
          <w:szCs w:val="22"/>
          <w:u w:val="single"/>
        </w:rPr>
        <w:t>δεν αποσφραγίζεται</w:t>
      </w:r>
      <w:r w:rsidR="00421712">
        <w:rPr>
          <w:rFonts w:ascii="Calibri" w:hAnsi="Calibri" w:cs="Calibri"/>
          <w:i/>
          <w:color w:val="548DD4" w:themeColor="text2" w:themeTint="99"/>
          <w:sz w:val="22"/>
          <w:szCs w:val="22"/>
        </w:rPr>
        <w:t>.</w:t>
      </w:r>
      <w:r w:rsidR="00421712" w:rsidRPr="00421712">
        <w:rPr>
          <w:rFonts w:ascii="Calibri" w:hAnsi="Calibri" w:cs="Calibri"/>
          <w:i/>
          <w:color w:val="548DD4" w:themeColor="text2" w:themeTint="99"/>
          <w:sz w:val="22"/>
          <w:szCs w:val="22"/>
        </w:rPr>
        <w:t>]</w:t>
      </w:r>
    </w:p>
    <w:p w14:paraId="45C4E3C1" w14:textId="77777777" w:rsidR="00FD0CB6" w:rsidRPr="00FD0CB6" w:rsidRDefault="00FD0CB6" w:rsidP="009C34AF">
      <w:pPr>
        <w:spacing w:line="276" w:lineRule="auto"/>
        <w:ind w:left="426"/>
        <w:jc w:val="both"/>
        <w:rPr>
          <w:rFonts w:ascii="Calibri" w:hAnsi="Calibri" w:cs="Calibri"/>
          <w:sz w:val="22"/>
          <w:szCs w:val="22"/>
        </w:rPr>
      </w:pPr>
      <w:r w:rsidRPr="00FD0CB6">
        <w:rPr>
          <w:rFonts w:ascii="Calibri" w:hAnsi="Calibri" w:cs="Calibri"/>
          <w:sz w:val="22"/>
          <w:szCs w:val="22"/>
        </w:rPr>
        <w:t>Σύμφωνα με τα παραπάνω συντάχθηκε ο κάτωθι πίνακας προσφορών:</w:t>
      </w:r>
    </w:p>
    <w:tbl>
      <w:tblPr>
        <w:tblStyle w:val="TableGrid"/>
        <w:tblW w:w="9181" w:type="dxa"/>
        <w:tblInd w:w="453" w:type="dxa"/>
        <w:tblLayout w:type="fixed"/>
        <w:tblCellMar>
          <w:left w:w="28" w:type="dxa"/>
          <w:right w:w="57" w:type="dxa"/>
        </w:tblCellMar>
        <w:tblLook w:val="04A0" w:firstRow="1" w:lastRow="0" w:firstColumn="1" w:lastColumn="0" w:noHBand="0" w:noVBand="1"/>
      </w:tblPr>
      <w:tblGrid>
        <w:gridCol w:w="425"/>
        <w:gridCol w:w="5354"/>
        <w:gridCol w:w="1560"/>
        <w:gridCol w:w="1842"/>
      </w:tblGrid>
      <w:tr w:rsidR="005A33E4" w:rsidRPr="00E03393" w14:paraId="190224CD" w14:textId="77777777" w:rsidTr="001F11F9">
        <w:trPr>
          <w:trHeight w:val="133"/>
        </w:trPr>
        <w:tc>
          <w:tcPr>
            <w:tcW w:w="9181" w:type="dxa"/>
            <w:gridSpan w:val="4"/>
            <w:shd w:val="clear" w:color="auto" w:fill="F2F2F2" w:themeFill="background1" w:themeFillShade="F2"/>
            <w:vAlign w:val="center"/>
          </w:tcPr>
          <w:p w14:paraId="38185859" w14:textId="33617259" w:rsidR="005A33E4" w:rsidRPr="009E678E" w:rsidRDefault="005A33E4" w:rsidP="005A33E4">
            <w:pPr>
              <w:spacing w:after="100" w:afterAutospacing="1"/>
              <w:contextualSpacing/>
              <w:rPr>
                <w:rFonts w:ascii="Arial Narrow" w:hAnsi="Arial Narrow" w:cs="Tahoma"/>
                <w:b/>
                <w:sz w:val="20"/>
                <w:szCs w:val="22"/>
              </w:rPr>
            </w:pPr>
            <w:r w:rsidRPr="005A33E4">
              <w:rPr>
                <w:rFonts w:ascii="Arial Narrow" w:hAnsi="Arial Narrow" w:cs="Tahoma"/>
                <w:b/>
                <w:sz w:val="20"/>
                <w:szCs w:val="22"/>
              </w:rPr>
              <w:t>1.Γ.1. Πίνακας προσφορών</w:t>
            </w:r>
          </w:p>
        </w:tc>
      </w:tr>
      <w:tr w:rsidR="00FD0CB6" w:rsidRPr="00E03393" w14:paraId="45C4E3C6" w14:textId="77777777" w:rsidTr="001F11F9">
        <w:trPr>
          <w:trHeight w:val="133"/>
        </w:trPr>
        <w:tc>
          <w:tcPr>
            <w:tcW w:w="425" w:type="dxa"/>
            <w:shd w:val="clear" w:color="auto" w:fill="F2F2F2" w:themeFill="background1" w:themeFillShade="F2"/>
            <w:vAlign w:val="center"/>
          </w:tcPr>
          <w:p w14:paraId="45C4E3C2" w14:textId="77777777" w:rsidR="00FD0CB6" w:rsidRPr="009E678E" w:rsidRDefault="00FD0CB6" w:rsidP="00463625">
            <w:pPr>
              <w:spacing w:after="100" w:afterAutospacing="1"/>
              <w:contextualSpacing/>
              <w:jc w:val="center"/>
              <w:rPr>
                <w:rFonts w:ascii="Arial Narrow" w:hAnsi="Arial Narrow" w:cs="Tahoma"/>
                <w:sz w:val="20"/>
                <w:szCs w:val="22"/>
              </w:rPr>
            </w:pPr>
            <w:r w:rsidRPr="009E678E">
              <w:rPr>
                <w:rFonts w:ascii="Arial Narrow" w:hAnsi="Arial Narrow" w:cs="Tahoma"/>
                <w:b/>
                <w:sz w:val="20"/>
                <w:szCs w:val="22"/>
              </w:rPr>
              <w:t>α/α</w:t>
            </w:r>
          </w:p>
        </w:tc>
        <w:tc>
          <w:tcPr>
            <w:tcW w:w="5354" w:type="dxa"/>
            <w:shd w:val="clear" w:color="auto" w:fill="F2F2F2" w:themeFill="background1" w:themeFillShade="F2"/>
            <w:vAlign w:val="center"/>
          </w:tcPr>
          <w:p w14:paraId="45C4E3C3" w14:textId="77777777" w:rsidR="00FD0CB6" w:rsidRPr="009E678E" w:rsidRDefault="00FD0CB6" w:rsidP="00463625">
            <w:pPr>
              <w:spacing w:after="100" w:afterAutospacing="1"/>
              <w:contextualSpacing/>
              <w:jc w:val="center"/>
              <w:rPr>
                <w:rFonts w:ascii="Arial Narrow" w:hAnsi="Arial Narrow" w:cs="Tahoma"/>
                <w:b/>
                <w:sz w:val="20"/>
                <w:szCs w:val="22"/>
              </w:rPr>
            </w:pPr>
            <w:r w:rsidRPr="009E678E">
              <w:rPr>
                <w:rFonts w:ascii="Arial Narrow" w:hAnsi="Arial Narrow" w:cs="Tahoma"/>
                <w:b/>
                <w:sz w:val="20"/>
                <w:szCs w:val="22"/>
              </w:rPr>
              <w:t>Επωνυμία Οικονομικού φορέα</w:t>
            </w:r>
          </w:p>
        </w:tc>
        <w:tc>
          <w:tcPr>
            <w:tcW w:w="1560" w:type="dxa"/>
            <w:shd w:val="clear" w:color="auto" w:fill="F2F2F2" w:themeFill="background1" w:themeFillShade="F2"/>
            <w:vAlign w:val="center"/>
          </w:tcPr>
          <w:p w14:paraId="45C4E3C4" w14:textId="77777777" w:rsidR="00FD0CB6" w:rsidRPr="009E678E" w:rsidRDefault="00FD0CB6" w:rsidP="00463625">
            <w:pPr>
              <w:spacing w:after="100" w:afterAutospacing="1"/>
              <w:contextualSpacing/>
              <w:jc w:val="center"/>
              <w:rPr>
                <w:rFonts w:ascii="Arial Narrow" w:hAnsi="Arial Narrow" w:cs="Tahoma"/>
                <w:b/>
                <w:sz w:val="20"/>
                <w:szCs w:val="22"/>
              </w:rPr>
            </w:pPr>
            <w:proofErr w:type="spellStart"/>
            <w:r w:rsidRPr="009E678E">
              <w:rPr>
                <w:rFonts w:ascii="Arial Narrow" w:hAnsi="Arial Narrow" w:cs="Tahoma"/>
                <w:b/>
                <w:sz w:val="20"/>
                <w:szCs w:val="22"/>
              </w:rPr>
              <w:t>Αρ</w:t>
            </w:r>
            <w:proofErr w:type="spellEnd"/>
            <w:r w:rsidRPr="009E678E">
              <w:rPr>
                <w:rFonts w:ascii="Arial Narrow" w:hAnsi="Arial Narrow" w:cs="Tahoma"/>
                <w:b/>
                <w:sz w:val="20"/>
                <w:szCs w:val="22"/>
              </w:rPr>
              <w:t>. προσφοράς ΕΣΗΔΗΣ</w:t>
            </w:r>
          </w:p>
        </w:tc>
        <w:tc>
          <w:tcPr>
            <w:tcW w:w="1842" w:type="dxa"/>
            <w:shd w:val="clear" w:color="auto" w:fill="F2F2F2" w:themeFill="background1" w:themeFillShade="F2"/>
            <w:vAlign w:val="center"/>
          </w:tcPr>
          <w:p w14:paraId="45C4E3C5" w14:textId="77777777" w:rsidR="00FD0CB6" w:rsidRPr="009E678E" w:rsidRDefault="00FD0CB6" w:rsidP="00463625">
            <w:pPr>
              <w:spacing w:after="100" w:afterAutospacing="1"/>
              <w:contextualSpacing/>
              <w:jc w:val="center"/>
              <w:rPr>
                <w:rFonts w:ascii="Arial Narrow" w:hAnsi="Arial Narrow" w:cs="Tahoma"/>
                <w:b/>
                <w:sz w:val="20"/>
                <w:szCs w:val="22"/>
              </w:rPr>
            </w:pPr>
            <w:proofErr w:type="spellStart"/>
            <w:r w:rsidRPr="009E678E">
              <w:rPr>
                <w:rFonts w:ascii="Arial Narrow" w:hAnsi="Arial Narrow" w:cs="Tahoma"/>
                <w:b/>
                <w:sz w:val="20"/>
                <w:szCs w:val="22"/>
              </w:rPr>
              <w:t>Αρ</w:t>
            </w:r>
            <w:proofErr w:type="spellEnd"/>
            <w:r w:rsidRPr="009E678E">
              <w:rPr>
                <w:rFonts w:ascii="Arial Narrow" w:hAnsi="Arial Narrow" w:cs="Tahoma"/>
                <w:b/>
                <w:sz w:val="20"/>
                <w:szCs w:val="22"/>
              </w:rPr>
              <w:t>. πρωτ. έντυπης προσφοράς</w:t>
            </w:r>
          </w:p>
        </w:tc>
      </w:tr>
      <w:tr w:rsidR="00FD0CB6" w:rsidRPr="00E03393" w14:paraId="45C4E3CB" w14:textId="77777777" w:rsidTr="001F11F9">
        <w:trPr>
          <w:trHeight w:val="39"/>
        </w:trPr>
        <w:tc>
          <w:tcPr>
            <w:tcW w:w="425" w:type="dxa"/>
          </w:tcPr>
          <w:p w14:paraId="45C4E3C7" w14:textId="77777777" w:rsidR="00FD0CB6" w:rsidRPr="009E678E" w:rsidRDefault="00FD0CB6" w:rsidP="00463625">
            <w:pPr>
              <w:spacing w:after="100" w:afterAutospacing="1"/>
              <w:contextualSpacing/>
              <w:jc w:val="right"/>
              <w:rPr>
                <w:rFonts w:ascii="Arial Narrow" w:hAnsi="Arial Narrow" w:cs="Tahoma"/>
                <w:sz w:val="20"/>
                <w:szCs w:val="22"/>
              </w:rPr>
            </w:pPr>
            <w:r w:rsidRPr="009E678E">
              <w:rPr>
                <w:rFonts w:ascii="Arial Narrow" w:hAnsi="Arial Narrow" w:cs="Tahoma"/>
                <w:sz w:val="20"/>
                <w:szCs w:val="22"/>
              </w:rPr>
              <w:t>1.</w:t>
            </w:r>
          </w:p>
        </w:tc>
        <w:tc>
          <w:tcPr>
            <w:tcW w:w="5354" w:type="dxa"/>
          </w:tcPr>
          <w:p w14:paraId="45C4E3C8" w14:textId="5535F326" w:rsidR="00FD0CB6" w:rsidRPr="009E678E" w:rsidRDefault="00FD0CB6" w:rsidP="00463625">
            <w:pPr>
              <w:spacing w:after="100" w:afterAutospacing="1"/>
              <w:contextualSpacing/>
              <w:rPr>
                <w:rFonts w:ascii="Arial Narrow" w:hAnsi="Arial Narrow" w:cs="Tahoma"/>
                <w:sz w:val="20"/>
                <w:szCs w:val="22"/>
              </w:rPr>
            </w:pPr>
          </w:p>
        </w:tc>
        <w:tc>
          <w:tcPr>
            <w:tcW w:w="1560" w:type="dxa"/>
            <w:vAlign w:val="center"/>
          </w:tcPr>
          <w:p w14:paraId="45C4E3C9" w14:textId="77777777" w:rsidR="00FD0CB6" w:rsidRPr="009E678E" w:rsidRDefault="00FD0CB6" w:rsidP="00463625">
            <w:pPr>
              <w:spacing w:after="100" w:afterAutospacing="1"/>
              <w:contextualSpacing/>
              <w:jc w:val="center"/>
              <w:rPr>
                <w:rFonts w:ascii="Arial Narrow" w:hAnsi="Arial Narrow"/>
                <w:sz w:val="20"/>
                <w:szCs w:val="22"/>
              </w:rPr>
            </w:pPr>
            <w:r w:rsidRPr="009E678E">
              <w:rPr>
                <w:rFonts w:ascii="Arial Narrow" w:hAnsi="Arial Narrow"/>
                <w:sz w:val="20"/>
                <w:szCs w:val="22"/>
              </w:rPr>
              <w:t>_____</w:t>
            </w:r>
          </w:p>
        </w:tc>
        <w:tc>
          <w:tcPr>
            <w:tcW w:w="1842" w:type="dxa"/>
            <w:vAlign w:val="center"/>
          </w:tcPr>
          <w:p w14:paraId="45C4E3CA" w14:textId="47B398D7" w:rsidR="00FD0CB6" w:rsidRPr="009E678E" w:rsidRDefault="00FD0CB6" w:rsidP="00463625">
            <w:pPr>
              <w:spacing w:after="100" w:afterAutospacing="1"/>
              <w:contextualSpacing/>
              <w:jc w:val="center"/>
              <w:rPr>
                <w:rFonts w:ascii="Arial Narrow" w:hAnsi="Arial Narrow"/>
                <w:sz w:val="20"/>
                <w:szCs w:val="22"/>
              </w:rPr>
            </w:pPr>
            <w:r w:rsidRPr="009E678E">
              <w:rPr>
                <w:rFonts w:ascii="Arial Narrow" w:hAnsi="Arial Narrow"/>
                <w:sz w:val="20"/>
                <w:szCs w:val="22"/>
              </w:rPr>
              <w:t>_____ / __-__-20</w:t>
            </w:r>
            <w:r w:rsidR="00E04B1C">
              <w:rPr>
                <w:rFonts w:ascii="Arial Narrow" w:hAnsi="Arial Narrow"/>
                <w:sz w:val="20"/>
                <w:szCs w:val="22"/>
              </w:rPr>
              <w:t>2_</w:t>
            </w:r>
            <w:r w:rsidRPr="009E678E">
              <w:rPr>
                <w:rFonts w:ascii="Arial Narrow" w:hAnsi="Arial Narrow"/>
                <w:sz w:val="20"/>
                <w:szCs w:val="22"/>
              </w:rPr>
              <w:t>_</w:t>
            </w:r>
          </w:p>
        </w:tc>
      </w:tr>
      <w:tr w:rsidR="00FD0CB6" w:rsidRPr="00E03393" w14:paraId="45C4E3D0" w14:textId="77777777" w:rsidTr="001F11F9">
        <w:trPr>
          <w:trHeight w:val="76"/>
        </w:trPr>
        <w:tc>
          <w:tcPr>
            <w:tcW w:w="425" w:type="dxa"/>
          </w:tcPr>
          <w:p w14:paraId="45C4E3CC" w14:textId="77777777" w:rsidR="00FD0CB6" w:rsidRPr="009E678E" w:rsidRDefault="00FD0CB6" w:rsidP="00463625">
            <w:pPr>
              <w:spacing w:after="100" w:afterAutospacing="1"/>
              <w:contextualSpacing/>
              <w:jc w:val="right"/>
              <w:rPr>
                <w:rFonts w:ascii="Arial Narrow" w:hAnsi="Arial Narrow" w:cs="Tahoma"/>
                <w:sz w:val="20"/>
                <w:szCs w:val="22"/>
              </w:rPr>
            </w:pPr>
            <w:r w:rsidRPr="009E678E">
              <w:rPr>
                <w:rFonts w:ascii="Arial Narrow" w:hAnsi="Arial Narrow" w:cs="Tahoma"/>
                <w:sz w:val="20"/>
                <w:szCs w:val="22"/>
              </w:rPr>
              <w:t>2.</w:t>
            </w:r>
          </w:p>
        </w:tc>
        <w:tc>
          <w:tcPr>
            <w:tcW w:w="5354" w:type="dxa"/>
          </w:tcPr>
          <w:p w14:paraId="45C4E3CD" w14:textId="11BDCB4E" w:rsidR="00FD0CB6" w:rsidRPr="009E678E" w:rsidRDefault="00FD0CB6" w:rsidP="00463625">
            <w:pPr>
              <w:spacing w:after="100" w:afterAutospacing="1"/>
              <w:contextualSpacing/>
              <w:rPr>
                <w:rFonts w:ascii="Arial Narrow" w:hAnsi="Arial Narrow" w:cs="Tahoma"/>
                <w:sz w:val="20"/>
                <w:szCs w:val="22"/>
              </w:rPr>
            </w:pPr>
          </w:p>
        </w:tc>
        <w:tc>
          <w:tcPr>
            <w:tcW w:w="1560" w:type="dxa"/>
            <w:vAlign w:val="center"/>
          </w:tcPr>
          <w:p w14:paraId="45C4E3CE" w14:textId="77777777" w:rsidR="00FD0CB6" w:rsidRPr="009E678E" w:rsidRDefault="00FD0CB6" w:rsidP="00463625">
            <w:pPr>
              <w:spacing w:after="100" w:afterAutospacing="1"/>
              <w:contextualSpacing/>
              <w:jc w:val="center"/>
              <w:rPr>
                <w:rFonts w:ascii="Arial Narrow" w:hAnsi="Arial Narrow"/>
                <w:sz w:val="20"/>
                <w:szCs w:val="22"/>
              </w:rPr>
            </w:pPr>
            <w:r w:rsidRPr="009E678E">
              <w:rPr>
                <w:rFonts w:ascii="Arial Narrow" w:hAnsi="Arial Narrow"/>
                <w:sz w:val="20"/>
                <w:szCs w:val="22"/>
              </w:rPr>
              <w:t>_____</w:t>
            </w:r>
          </w:p>
        </w:tc>
        <w:tc>
          <w:tcPr>
            <w:tcW w:w="1842" w:type="dxa"/>
            <w:vAlign w:val="center"/>
          </w:tcPr>
          <w:p w14:paraId="45C4E3CF" w14:textId="4FFB45E6" w:rsidR="00FD0CB6" w:rsidRPr="009E678E" w:rsidRDefault="00FD0CB6" w:rsidP="00463625">
            <w:pPr>
              <w:spacing w:after="100" w:afterAutospacing="1"/>
              <w:contextualSpacing/>
              <w:jc w:val="center"/>
              <w:rPr>
                <w:rFonts w:ascii="Arial Narrow" w:hAnsi="Arial Narrow"/>
                <w:sz w:val="20"/>
                <w:szCs w:val="22"/>
              </w:rPr>
            </w:pPr>
            <w:r w:rsidRPr="009E678E">
              <w:rPr>
                <w:rFonts w:ascii="Arial Narrow" w:hAnsi="Arial Narrow"/>
                <w:sz w:val="20"/>
                <w:szCs w:val="22"/>
              </w:rPr>
              <w:t>_____ / __-__-20</w:t>
            </w:r>
            <w:r w:rsidR="00E04B1C">
              <w:rPr>
                <w:rFonts w:ascii="Arial Narrow" w:hAnsi="Arial Narrow"/>
                <w:sz w:val="20"/>
                <w:szCs w:val="22"/>
              </w:rPr>
              <w:t>2</w:t>
            </w:r>
            <w:r w:rsidRPr="009E678E">
              <w:rPr>
                <w:rFonts w:ascii="Arial Narrow" w:hAnsi="Arial Narrow"/>
                <w:sz w:val="20"/>
                <w:szCs w:val="22"/>
              </w:rPr>
              <w:t>__</w:t>
            </w:r>
          </w:p>
        </w:tc>
      </w:tr>
      <w:tr w:rsidR="00FD0CB6" w:rsidRPr="00E03393" w14:paraId="45C4E3D5" w14:textId="77777777" w:rsidTr="001F11F9">
        <w:trPr>
          <w:trHeight w:val="76"/>
        </w:trPr>
        <w:tc>
          <w:tcPr>
            <w:tcW w:w="425" w:type="dxa"/>
          </w:tcPr>
          <w:p w14:paraId="45C4E3D1" w14:textId="77777777" w:rsidR="00FD0CB6" w:rsidRPr="009E678E" w:rsidRDefault="00FD0CB6" w:rsidP="00463625">
            <w:pPr>
              <w:spacing w:after="100" w:afterAutospacing="1"/>
              <w:contextualSpacing/>
              <w:jc w:val="right"/>
              <w:rPr>
                <w:rFonts w:ascii="Arial Narrow" w:hAnsi="Arial Narrow" w:cs="Tahoma"/>
                <w:sz w:val="20"/>
                <w:szCs w:val="22"/>
              </w:rPr>
            </w:pPr>
            <w:r>
              <w:rPr>
                <w:rFonts w:ascii="Arial Narrow" w:hAnsi="Arial Narrow" w:cs="Tahoma"/>
                <w:sz w:val="20"/>
                <w:szCs w:val="22"/>
              </w:rPr>
              <w:t>…</w:t>
            </w:r>
            <w:r w:rsidRPr="009E678E">
              <w:rPr>
                <w:rFonts w:ascii="Arial Narrow" w:hAnsi="Arial Narrow" w:cs="Tahoma"/>
                <w:sz w:val="20"/>
                <w:szCs w:val="22"/>
              </w:rPr>
              <w:t>.</w:t>
            </w:r>
          </w:p>
        </w:tc>
        <w:tc>
          <w:tcPr>
            <w:tcW w:w="5354" w:type="dxa"/>
          </w:tcPr>
          <w:p w14:paraId="45C4E3D2" w14:textId="77777777" w:rsidR="00FD0CB6" w:rsidRPr="009E678E" w:rsidRDefault="00FD0CB6" w:rsidP="00463625">
            <w:pPr>
              <w:spacing w:after="100" w:afterAutospacing="1"/>
              <w:contextualSpacing/>
              <w:rPr>
                <w:rFonts w:ascii="Arial Narrow" w:hAnsi="Arial Narrow" w:cs="Tahoma"/>
                <w:sz w:val="20"/>
                <w:szCs w:val="22"/>
              </w:rPr>
            </w:pPr>
            <w:r w:rsidRPr="009E678E">
              <w:rPr>
                <w:rFonts w:ascii="Arial Narrow" w:hAnsi="Arial Narrow" w:cs="Tahoma"/>
                <w:sz w:val="20"/>
                <w:szCs w:val="22"/>
              </w:rPr>
              <w:t>….</w:t>
            </w:r>
          </w:p>
        </w:tc>
        <w:tc>
          <w:tcPr>
            <w:tcW w:w="1560" w:type="dxa"/>
            <w:vAlign w:val="center"/>
          </w:tcPr>
          <w:p w14:paraId="45C4E3D3" w14:textId="77777777" w:rsidR="00FD0CB6" w:rsidRPr="009E678E" w:rsidRDefault="00FD0CB6" w:rsidP="00463625">
            <w:pPr>
              <w:spacing w:after="100" w:afterAutospacing="1"/>
              <w:contextualSpacing/>
              <w:jc w:val="center"/>
              <w:rPr>
                <w:rFonts w:ascii="Arial Narrow" w:hAnsi="Arial Narrow"/>
                <w:sz w:val="20"/>
                <w:szCs w:val="22"/>
              </w:rPr>
            </w:pPr>
            <w:r w:rsidRPr="009E678E">
              <w:rPr>
                <w:rFonts w:ascii="Arial Narrow" w:hAnsi="Arial Narrow"/>
                <w:sz w:val="20"/>
                <w:szCs w:val="22"/>
              </w:rPr>
              <w:t>_____</w:t>
            </w:r>
          </w:p>
        </w:tc>
        <w:tc>
          <w:tcPr>
            <w:tcW w:w="1842" w:type="dxa"/>
            <w:vAlign w:val="center"/>
          </w:tcPr>
          <w:p w14:paraId="45C4E3D4" w14:textId="75B56191" w:rsidR="00FD0CB6" w:rsidRPr="009E678E" w:rsidRDefault="00FD0CB6" w:rsidP="00463625">
            <w:pPr>
              <w:spacing w:after="100" w:afterAutospacing="1"/>
              <w:contextualSpacing/>
              <w:jc w:val="center"/>
              <w:rPr>
                <w:rFonts w:ascii="Arial Narrow" w:hAnsi="Arial Narrow"/>
                <w:sz w:val="20"/>
                <w:szCs w:val="22"/>
              </w:rPr>
            </w:pPr>
            <w:r w:rsidRPr="009E678E">
              <w:rPr>
                <w:rFonts w:ascii="Arial Narrow" w:hAnsi="Arial Narrow"/>
                <w:sz w:val="20"/>
                <w:szCs w:val="22"/>
              </w:rPr>
              <w:t>_____ / __-__-20</w:t>
            </w:r>
            <w:r w:rsidR="00E04B1C">
              <w:rPr>
                <w:rFonts w:ascii="Arial Narrow" w:hAnsi="Arial Narrow"/>
                <w:sz w:val="20"/>
                <w:szCs w:val="22"/>
              </w:rPr>
              <w:t>2</w:t>
            </w:r>
            <w:r w:rsidRPr="009E678E">
              <w:rPr>
                <w:rFonts w:ascii="Arial Narrow" w:hAnsi="Arial Narrow"/>
                <w:sz w:val="20"/>
                <w:szCs w:val="22"/>
              </w:rPr>
              <w:t>__</w:t>
            </w:r>
          </w:p>
        </w:tc>
      </w:tr>
    </w:tbl>
    <w:p w14:paraId="45C4E3D6" w14:textId="77777777" w:rsidR="00FD0CB6" w:rsidRPr="00FD0CB6" w:rsidRDefault="00FD0CB6" w:rsidP="00FD0CB6">
      <w:pPr>
        <w:spacing w:line="276" w:lineRule="auto"/>
        <w:ind w:left="360"/>
        <w:rPr>
          <w:rFonts w:ascii="Calibri" w:hAnsi="Calibri" w:cs="Calibri"/>
          <w:sz w:val="22"/>
          <w:szCs w:val="22"/>
        </w:rPr>
      </w:pPr>
    </w:p>
    <w:p w14:paraId="45C4E3D7" w14:textId="77777777" w:rsidR="009646F4" w:rsidRPr="009E678E" w:rsidRDefault="009646F4" w:rsidP="00C12ABB">
      <w:pPr>
        <w:pStyle w:val="ListParagraph"/>
        <w:numPr>
          <w:ilvl w:val="0"/>
          <w:numId w:val="17"/>
        </w:numPr>
        <w:spacing w:line="276" w:lineRule="auto"/>
        <w:ind w:left="425" w:hanging="426"/>
        <w:jc w:val="both"/>
        <w:rPr>
          <w:rFonts w:ascii="Calibri" w:hAnsi="Calibri" w:cs="Calibri"/>
          <w:b/>
          <w:sz w:val="22"/>
          <w:szCs w:val="22"/>
        </w:rPr>
      </w:pPr>
      <w:r w:rsidRPr="009E678E">
        <w:rPr>
          <w:rFonts w:ascii="Calibri" w:hAnsi="Calibri" w:cs="Calibri"/>
          <w:b/>
          <w:sz w:val="22"/>
          <w:szCs w:val="22"/>
        </w:rPr>
        <w:t>Έλεγχος δικαιολογητικών συμμετοχής</w:t>
      </w:r>
      <w:r w:rsidR="005B4129">
        <w:rPr>
          <w:rFonts w:ascii="Calibri" w:hAnsi="Calibri" w:cs="Calibri"/>
          <w:b/>
          <w:sz w:val="22"/>
          <w:szCs w:val="22"/>
        </w:rPr>
        <w:t xml:space="preserve"> </w:t>
      </w:r>
    </w:p>
    <w:p w14:paraId="45C4E3D8" w14:textId="77777777" w:rsidR="008E20B4" w:rsidRPr="008E20B4" w:rsidRDefault="008E20B4" w:rsidP="008E20B4">
      <w:pPr>
        <w:spacing w:line="276" w:lineRule="auto"/>
        <w:ind w:left="426"/>
        <w:jc w:val="both"/>
        <w:rPr>
          <w:rFonts w:ascii="Calibri" w:hAnsi="Calibri" w:cs="Calibri"/>
          <w:i/>
          <w:color w:val="548DD4" w:themeColor="text2" w:themeTint="99"/>
          <w:sz w:val="22"/>
          <w:szCs w:val="22"/>
        </w:rPr>
      </w:pPr>
      <w:r w:rsidRPr="008E20B4">
        <w:rPr>
          <w:rFonts w:ascii="Calibri" w:hAnsi="Calibri" w:cs="Calibri"/>
          <w:i/>
          <w:color w:val="548DD4" w:themeColor="text2" w:themeTint="99"/>
          <w:sz w:val="22"/>
          <w:szCs w:val="22"/>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45C4E3D9" w14:textId="77777777" w:rsidR="0065667C" w:rsidRDefault="0065667C" w:rsidP="0065667C">
      <w:pPr>
        <w:pStyle w:val="ListParagraph"/>
        <w:spacing w:line="276" w:lineRule="auto"/>
        <w:ind w:left="709" w:hanging="283"/>
        <w:jc w:val="both"/>
        <w:rPr>
          <w:rFonts w:ascii="Calibri" w:hAnsi="Calibri" w:cs="Calibri"/>
          <w:sz w:val="22"/>
          <w:szCs w:val="22"/>
        </w:rPr>
      </w:pPr>
      <w:r>
        <w:rPr>
          <w:rFonts w:ascii="Calibri" w:hAnsi="Calibri" w:cs="Calibri"/>
          <w:sz w:val="22"/>
          <w:szCs w:val="22"/>
        </w:rPr>
        <w:t>Α)</w:t>
      </w:r>
      <w:r>
        <w:rPr>
          <w:rFonts w:ascii="Calibri" w:hAnsi="Calibri" w:cs="Calibri"/>
          <w:sz w:val="22"/>
          <w:szCs w:val="22"/>
        </w:rPr>
        <w:tab/>
      </w:r>
      <w:r w:rsidRPr="0065667C">
        <w:rPr>
          <w:rFonts w:ascii="Calibri" w:hAnsi="Calibri" w:cs="Calibri"/>
          <w:sz w:val="22"/>
          <w:szCs w:val="22"/>
        </w:rPr>
        <w:t>Η Επιτροπή Διαγωνισμού εξ</w:t>
      </w:r>
      <w:r>
        <w:rPr>
          <w:rFonts w:ascii="Calibri" w:hAnsi="Calibri" w:cs="Calibri"/>
          <w:sz w:val="22"/>
          <w:szCs w:val="22"/>
        </w:rPr>
        <w:t>έτασε</w:t>
      </w:r>
      <w:r w:rsidRPr="0065667C">
        <w:rPr>
          <w:rFonts w:ascii="Calibri" w:hAnsi="Calibri" w:cs="Calibri"/>
          <w:sz w:val="22"/>
          <w:szCs w:val="22"/>
        </w:rPr>
        <w:t xml:space="preserve"> την προσκόμιση τ</w:t>
      </w:r>
      <w:r w:rsidR="008C4A2F">
        <w:rPr>
          <w:rFonts w:ascii="Calibri" w:hAnsi="Calibri" w:cs="Calibri"/>
          <w:sz w:val="22"/>
          <w:szCs w:val="22"/>
        </w:rPr>
        <w:t>ων</w:t>
      </w:r>
      <w:r w:rsidRPr="0065667C">
        <w:rPr>
          <w:rFonts w:ascii="Calibri" w:hAnsi="Calibri" w:cs="Calibri"/>
          <w:sz w:val="22"/>
          <w:szCs w:val="22"/>
        </w:rPr>
        <w:t xml:space="preserve"> εγγ</w:t>
      </w:r>
      <w:r w:rsidR="008C4A2F">
        <w:rPr>
          <w:rFonts w:ascii="Calibri" w:hAnsi="Calibri" w:cs="Calibri"/>
          <w:sz w:val="22"/>
          <w:szCs w:val="22"/>
        </w:rPr>
        <w:t>υήσεων</w:t>
      </w:r>
      <w:r w:rsidRPr="0065667C">
        <w:rPr>
          <w:rFonts w:ascii="Calibri" w:hAnsi="Calibri" w:cs="Calibri"/>
          <w:sz w:val="22"/>
          <w:szCs w:val="22"/>
        </w:rPr>
        <w:t xml:space="preserve"> συμμετοχής</w:t>
      </w:r>
      <w:r w:rsidR="008C4A2F">
        <w:rPr>
          <w:rFonts w:ascii="Calibri" w:hAnsi="Calibri" w:cs="Calibri"/>
          <w:sz w:val="22"/>
          <w:szCs w:val="22"/>
        </w:rPr>
        <w:t>, όλων των συμμετεχόντων οικονομικών φορέων,</w:t>
      </w:r>
      <w:r>
        <w:rPr>
          <w:rFonts w:ascii="Calibri" w:hAnsi="Calibri" w:cs="Calibri"/>
          <w:sz w:val="22"/>
          <w:szCs w:val="22"/>
        </w:rPr>
        <w:t xml:space="preserve"> και έλεγξε την εγκυρότητα αυτ</w:t>
      </w:r>
      <w:r w:rsidR="008C4A2F">
        <w:rPr>
          <w:rFonts w:ascii="Calibri" w:hAnsi="Calibri" w:cs="Calibri"/>
          <w:sz w:val="22"/>
          <w:szCs w:val="22"/>
        </w:rPr>
        <w:t>ών</w:t>
      </w:r>
      <w:r w:rsidRPr="0065667C">
        <w:rPr>
          <w:rFonts w:ascii="Calibri" w:hAnsi="Calibri" w:cs="Calibri"/>
          <w:sz w:val="22"/>
          <w:szCs w:val="22"/>
        </w:rPr>
        <w:t>, σύμφωνα με την παράγραφο 1 του άρθρου 72</w:t>
      </w:r>
      <w:r w:rsidR="008C4A2F">
        <w:rPr>
          <w:rFonts w:ascii="Calibri" w:hAnsi="Calibri" w:cs="Calibri"/>
          <w:sz w:val="22"/>
          <w:szCs w:val="22"/>
        </w:rPr>
        <w:t xml:space="preserve"> του Ν. 4412/2016</w:t>
      </w:r>
      <w:r w:rsidRPr="0065667C">
        <w:rPr>
          <w:rFonts w:ascii="Calibri" w:hAnsi="Calibri" w:cs="Calibri"/>
          <w:sz w:val="22"/>
          <w:szCs w:val="22"/>
        </w:rPr>
        <w:t>.</w:t>
      </w:r>
    </w:p>
    <w:p w14:paraId="45C4E3DA" w14:textId="590557A6" w:rsidR="0065667C" w:rsidRDefault="0065667C" w:rsidP="007D6394">
      <w:pPr>
        <w:pStyle w:val="ListParagraph"/>
        <w:spacing w:line="276" w:lineRule="auto"/>
        <w:ind w:left="709"/>
        <w:jc w:val="both"/>
        <w:rPr>
          <w:rFonts w:ascii="Calibri" w:hAnsi="Calibri" w:cs="Calibri"/>
          <w:sz w:val="22"/>
          <w:szCs w:val="22"/>
        </w:rPr>
      </w:pPr>
      <w:bookmarkStart w:id="0" w:name="_Hlk128045700"/>
      <w:r w:rsidRPr="009E678E">
        <w:rPr>
          <w:rFonts w:ascii="Calibri" w:hAnsi="Calibri" w:cs="Calibri"/>
          <w:i/>
          <w:color w:val="548DD4" w:themeColor="text2" w:themeTint="99"/>
          <w:sz w:val="22"/>
          <w:szCs w:val="22"/>
        </w:rPr>
        <w:t>[</w:t>
      </w:r>
      <w:r w:rsidR="00AC340B">
        <w:rPr>
          <w:rFonts w:ascii="Calibri" w:hAnsi="Calibri" w:cs="Calibri"/>
          <w:i/>
          <w:color w:val="548DD4" w:themeColor="text2" w:themeTint="99"/>
          <w:sz w:val="22"/>
          <w:szCs w:val="22"/>
        </w:rPr>
        <w:t xml:space="preserve">ΠΡΟΣΟΧΗ: </w:t>
      </w:r>
      <w:r>
        <w:rPr>
          <w:rFonts w:ascii="Calibri" w:hAnsi="Calibri" w:cs="Calibri"/>
          <w:i/>
          <w:color w:val="548DD4" w:themeColor="text2" w:themeTint="99"/>
          <w:sz w:val="22"/>
          <w:szCs w:val="22"/>
        </w:rPr>
        <w:t xml:space="preserve">εάν διαπιστωθεί παράλειψη προσκόμισης </w:t>
      </w:r>
      <w:r w:rsidR="007D6394">
        <w:rPr>
          <w:rFonts w:ascii="Calibri" w:hAnsi="Calibri" w:cs="Calibri"/>
          <w:i/>
          <w:color w:val="548DD4" w:themeColor="text2" w:themeTint="99"/>
          <w:sz w:val="22"/>
          <w:szCs w:val="22"/>
        </w:rPr>
        <w:t xml:space="preserve">της </w:t>
      </w:r>
      <w:r>
        <w:rPr>
          <w:rFonts w:ascii="Calibri" w:hAnsi="Calibri" w:cs="Calibri"/>
          <w:i/>
          <w:color w:val="548DD4" w:themeColor="text2" w:themeTint="99"/>
          <w:sz w:val="22"/>
          <w:szCs w:val="22"/>
        </w:rPr>
        <w:t>εγγύησης συμμετοχής</w:t>
      </w:r>
      <w:r w:rsidR="00EA6CE9">
        <w:rPr>
          <w:rFonts w:ascii="Calibri" w:hAnsi="Calibri" w:cs="Calibri"/>
          <w:i/>
          <w:color w:val="548DD4" w:themeColor="text2" w:themeTint="99"/>
          <w:sz w:val="22"/>
          <w:szCs w:val="22"/>
        </w:rPr>
        <w:t xml:space="preserve">, </w:t>
      </w:r>
      <w:r w:rsidR="007D6394" w:rsidRPr="007D6394">
        <w:rPr>
          <w:rFonts w:ascii="Calibri" w:hAnsi="Calibri" w:cs="Calibri"/>
          <w:i/>
          <w:color w:val="548DD4" w:themeColor="text2" w:themeTint="99"/>
          <w:sz w:val="22"/>
          <w:szCs w:val="22"/>
        </w:rPr>
        <w:t>η Επιτροπή Διαγωνισμού συντάσσει πρακτικό στο οποίο εισηγείται την απόρριψη της προσφοράς ως απαράδεκτης</w:t>
      </w:r>
      <w:r w:rsidR="007D6394">
        <w:rPr>
          <w:rFonts w:ascii="Calibri" w:hAnsi="Calibri" w:cs="Calibri"/>
          <w:i/>
          <w:color w:val="548DD4" w:themeColor="text2" w:themeTint="99"/>
          <w:sz w:val="22"/>
          <w:szCs w:val="22"/>
        </w:rPr>
        <w:t xml:space="preserve"> και δεν συνεχίζει με τα παρακάτω βήματα</w:t>
      </w:r>
      <w:r w:rsidRPr="009E678E">
        <w:rPr>
          <w:rFonts w:ascii="Calibri" w:hAnsi="Calibri" w:cs="Calibri"/>
          <w:i/>
          <w:color w:val="548DD4" w:themeColor="text2" w:themeTint="99"/>
          <w:sz w:val="22"/>
          <w:szCs w:val="22"/>
        </w:rPr>
        <w:t>]</w:t>
      </w:r>
      <w:bookmarkEnd w:id="0"/>
    </w:p>
    <w:p w14:paraId="45C4E3DB" w14:textId="7215C61C" w:rsidR="005B4129" w:rsidRPr="00DF0BF0" w:rsidRDefault="0065667C" w:rsidP="00DF0BF0">
      <w:pPr>
        <w:pStyle w:val="ListParagraph"/>
        <w:spacing w:line="276" w:lineRule="auto"/>
        <w:ind w:left="709" w:hanging="283"/>
        <w:jc w:val="both"/>
        <w:rPr>
          <w:rFonts w:ascii="Calibri" w:hAnsi="Calibri" w:cs="Calibri"/>
          <w:sz w:val="22"/>
          <w:szCs w:val="22"/>
        </w:rPr>
      </w:pPr>
      <w:r>
        <w:rPr>
          <w:rFonts w:ascii="Calibri" w:hAnsi="Calibri" w:cs="Calibri"/>
          <w:sz w:val="22"/>
          <w:szCs w:val="22"/>
        </w:rPr>
        <w:t>Β)</w:t>
      </w:r>
      <w:r>
        <w:rPr>
          <w:rFonts w:ascii="Calibri" w:hAnsi="Calibri" w:cs="Calibri"/>
          <w:sz w:val="22"/>
          <w:szCs w:val="22"/>
        </w:rPr>
        <w:tab/>
        <w:t xml:space="preserve">Η Επιτροπή στη συνέχεια </w:t>
      </w:r>
      <w:r w:rsidR="00EA6CE9">
        <w:rPr>
          <w:rFonts w:ascii="Calibri" w:hAnsi="Calibri" w:cs="Calibri"/>
          <w:sz w:val="22"/>
          <w:szCs w:val="22"/>
        </w:rPr>
        <w:t xml:space="preserve">έλεγξε τα </w:t>
      </w:r>
      <w:r w:rsidR="00EA6CE9" w:rsidRPr="00EA6CE9">
        <w:rPr>
          <w:rFonts w:ascii="Calibri" w:hAnsi="Calibri" w:cs="Calibri"/>
          <w:sz w:val="22"/>
          <w:szCs w:val="22"/>
        </w:rPr>
        <w:t xml:space="preserve">δικαιολογητικά συμμετοχής </w:t>
      </w:r>
      <w:r w:rsidR="00494FD7">
        <w:rPr>
          <w:rFonts w:ascii="Calibri" w:hAnsi="Calibri" w:cs="Calibri"/>
          <w:sz w:val="22"/>
          <w:szCs w:val="22"/>
        </w:rPr>
        <w:t>εκάστης</w:t>
      </w:r>
      <w:r w:rsidR="00EA6CE9">
        <w:rPr>
          <w:rFonts w:ascii="Calibri" w:hAnsi="Calibri" w:cs="Calibri"/>
          <w:sz w:val="22"/>
          <w:szCs w:val="22"/>
        </w:rPr>
        <w:t xml:space="preserve"> προσφοράς</w:t>
      </w:r>
      <w:r w:rsidR="005B4129">
        <w:rPr>
          <w:rFonts w:ascii="Calibri" w:hAnsi="Calibri" w:cs="Calibri"/>
          <w:sz w:val="22"/>
          <w:szCs w:val="22"/>
        </w:rPr>
        <w:t xml:space="preserve"> και</w:t>
      </w:r>
      <w:r w:rsidR="00FD4E8A" w:rsidRPr="009E678E">
        <w:rPr>
          <w:rFonts w:ascii="Calibri" w:hAnsi="Calibri" w:cs="Calibri"/>
          <w:sz w:val="22"/>
          <w:szCs w:val="22"/>
        </w:rPr>
        <w:t xml:space="preserve"> συνέταξε τον κάτωθι πίνακα ελέγχου</w:t>
      </w:r>
      <w:r w:rsidR="005B4129">
        <w:rPr>
          <w:rFonts w:ascii="Calibri" w:hAnsi="Calibri" w:cs="Calibri"/>
          <w:sz w:val="22"/>
          <w:szCs w:val="22"/>
        </w:rPr>
        <w:t xml:space="preserve"> αυτών</w:t>
      </w:r>
      <w:r w:rsidR="00FD4E8A" w:rsidRPr="009E678E">
        <w:rPr>
          <w:rFonts w:ascii="Calibri" w:hAnsi="Calibri" w:cs="Calibri"/>
          <w:sz w:val="22"/>
          <w:szCs w:val="22"/>
        </w:rPr>
        <w:t>:</w:t>
      </w:r>
    </w:p>
    <w:tbl>
      <w:tblPr>
        <w:tblW w:w="8930"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425"/>
        <w:gridCol w:w="4536"/>
        <w:gridCol w:w="993"/>
        <w:gridCol w:w="2976"/>
      </w:tblGrid>
      <w:tr w:rsidR="00FD4E8A" w:rsidRPr="008F2E11" w14:paraId="45C4E3DD" w14:textId="77777777" w:rsidTr="002663BC">
        <w:tc>
          <w:tcPr>
            <w:tcW w:w="8930" w:type="dxa"/>
            <w:gridSpan w:val="4"/>
            <w:shd w:val="clear" w:color="auto" w:fill="F2F2F2" w:themeFill="background1" w:themeFillShade="F2"/>
            <w:vAlign w:val="center"/>
          </w:tcPr>
          <w:p w14:paraId="45C4E3DC" w14:textId="77777777" w:rsidR="00FD4E8A" w:rsidRPr="009E678E" w:rsidRDefault="009573E3" w:rsidP="009573E3">
            <w:pPr>
              <w:spacing w:line="276" w:lineRule="auto"/>
              <w:contextualSpacing/>
              <w:rPr>
                <w:rFonts w:ascii="Arial Narrow" w:hAnsi="Arial Narrow" w:cs="Verdana"/>
                <w:b/>
                <w:bCs/>
                <w:color w:val="000000"/>
                <w:sz w:val="20"/>
                <w:szCs w:val="22"/>
              </w:rPr>
            </w:pPr>
            <w:r>
              <w:rPr>
                <w:rFonts w:ascii="Arial Narrow" w:hAnsi="Arial Narrow" w:cs="Verdana"/>
                <w:b/>
                <w:bCs/>
                <w:color w:val="000000"/>
                <w:sz w:val="20"/>
                <w:szCs w:val="22"/>
              </w:rPr>
              <w:lastRenderedPageBreak/>
              <w:t xml:space="preserve">2.Β.1. </w:t>
            </w:r>
            <w:r w:rsidRPr="009E678E">
              <w:rPr>
                <w:rFonts w:ascii="Arial Narrow" w:hAnsi="Arial Narrow" w:cs="Verdana"/>
                <w:b/>
                <w:bCs/>
                <w:color w:val="000000"/>
                <w:sz w:val="20"/>
                <w:szCs w:val="22"/>
              </w:rPr>
              <w:t>Έλεγχος δικαιολογητικών συμμετοχής</w:t>
            </w:r>
          </w:p>
        </w:tc>
      </w:tr>
      <w:tr w:rsidR="00FD4E8A" w:rsidRPr="009E678E" w14:paraId="45C4E3E2" w14:textId="77777777" w:rsidTr="002663BC">
        <w:tc>
          <w:tcPr>
            <w:tcW w:w="425" w:type="dxa"/>
            <w:shd w:val="clear" w:color="auto" w:fill="F2F2F2" w:themeFill="background1" w:themeFillShade="F2"/>
            <w:vAlign w:val="center"/>
          </w:tcPr>
          <w:p w14:paraId="45C4E3DE" w14:textId="77777777" w:rsidR="00FD4E8A" w:rsidRPr="009E678E" w:rsidRDefault="00FD4E8A" w:rsidP="00ED0740">
            <w:pPr>
              <w:spacing w:line="276" w:lineRule="auto"/>
              <w:contextualSpacing/>
              <w:jc w:val="center"/>
              <w:rPr>
                <w:rFonts w:ascii="Arial Narrow" w:hAnsi="Arial Narrow" w:cs="Verdana"/>
                <w:b/>
                <w:bCs/>
                <w:color w:val="000000"/>
                <w:sz w:val="20"/>
                <w:szCs w:val="22"/>
              </w:rPr>
            </w:pPr>
            <w:r w:rsidRPr="009E678E">
              <w:rPr>
                <w:rFonts w:ascii="Arial Narrow" w:hAnsi="Arial Narrow" w:cs="Verdana"/>
                <w:b/>
                <w:bCs/>
                <w:color w:val="000000"/>
                <w:sz w:val="20"/>
                <w:szCs w:val="22"/>
              </w:rPr>
              <w:t>α/α</w:t>
            </w:r>
          </w:p>
        </w:tc>
        <w:tc>
          <w:tcPr>
            <w:tcW w:w="4536" w:type="dxa"/>
            <w:shd w:val="clear" w:color="auto" w:fill="F2F2F2" w:themeFill="background1" w:themeFillShade="F2"/>
            <w:noWrap/>
            <w:vAlign w:val="center"/>
          </w:tcPr>
          <w:p w14:paraId="45C4E3DF" w14:textId="77777777" w:rsidR="00FD4E8A" w:rsidRPr="009E678E" w:rsidRDefault="00FD4E8A" w:rsidP="00ED0740">
            <w:pPr>
              <w:spacing w:line="276" w:lineRule="auto"/>
              <w:contextualSpacing/>
              <w:jc w:val="center"/>
              <w:rPr>
                <w:rFonts w:ascii="Arial Narrow" w:hAnsi="Arial Narrow" w:cs="Verdana"/>
                <w:b/>
                <w:bCs/>
                <w:color w:val="000000"/>
                <w:sz w:val="20"/>
                <w:szCs w:val="22"/>
              </w:rPr>
            </w:pPr>
            <w:r w:rsidRPr="009E678E">
              <w:rPr>
                <w:rFonts w:ascii="Arial Narrow" w:hAnsi="Arial Narrow" w:cs="Tahoma"/>
                <w:b/>
                <w:sz w:val="20"/>
                <w:szCs w:val="22"/>
              </w:rPr>
              <w:t>Επωνυμία Οικονομικού φορέα</w:t>
            </w:r>
          </w:p>
        </w:tc>
        <w:tc>
          <w:tcPr>
            <w:tcW w:w="993" w:type="dxa"/>
            <w:shd w:val="clear" w:color="auto" w:fill="F2F2F2" w:themeFill="background1" w:themeFillShade="F2"/>
            <w:vAlign w:val="center"/>
          </w:tcPr>
          <w:p w14:paraId="45C4E3E0" w14:textId="77777777" w:rsidR="00FD4E8A" w:rsidRPr="009E678E" w:rsidRDefault="00FD4E8A" w:rsidP="00ED0740">
            <w:pPr>
              <w:spacing w:line="276" w:lineRule="auto"/>
              <w:contextualSpacing/>
              <w:jc w:val="center"/>
              <w:rPr>
                <w:rFonts w:ascii="Arial Narrow" w:hAnsi="Arial Narrow" w:cs="Verdana"/>
                <w:b/>
                <w:bCs/>
                <w:color w:val="000000"/>
                <w:sz w:val="20"/>
                <w:szCs w:val="22"/>
              </w:rPr>
            </w:pPr>
            <w:r w:rsidRPr="009E678E">
              <w:rPr>
                <w:rFonts w:ascii="Arial Narrow" w:hAnsi="Arial Narrow" w:cs="Verdana"/>
                <w:b/>
                <w:bCs/>
                <w:color w:val="000000"/>
                <w:sz w:val="20"/>
                <w:szCs w:val="22"/>
              </w:rPr>
              <w:t>Αποδοχή / Απόρριψη</w:t>
            </w:r>
          </w:p>
        </w:tc>
        <w:tc>
          <w:tcPr>
            <w:tcW w:w="2976" w:type="dxa"/>
            <w:shd w:val="clear" w:color="auto" w:fill="F2F2F2" w:themeFill="background1" w:themeFillShade="F2"/>
            <w:vAlign w:val="center"/>
          </w:tcPr>
          <w:p w14:paraId="45C4E3E1" w14:textId="77777777" w:rsidR="00FD4E8A" w:rsidRPr="009E678E" w:rsidRDefault="00FD4E8A" w:rsidP="00ED0740">
            <w:pPr>
              <w:spacing w:line="276" w:lineRule="auto"/>
              <w:contextualSpacing/>
              <w:jc w:val="center"/>
              <w:rPr>
                <w:rFonts w:ascii="Arial Narrow" w:hAnsi="Arial Narrow" w:cs="Verdana"/>
                <w:b/>
                <w:bCs/>
                <w:color w:val="000000"/>
                <w:sz w:val="20"/>
                <w:szCs w:val="22"/>
              </w:rPr>
            </w:pPr>
            <w:r w:rsidRPr="009E678E">
              <w:rPr>
                <w:rFonts w:ascii="Arial Narrow" w:hAnsi="Arial Narrow" w:cs="Verdana"/>
                <w:b/>
                <w:bCs/>
                <w:color w:val="000000"/>
                <w:sz w:val="20"/>
                <w:szCs w:val="22"/>
              </w:rPr>
              <w:t>Αιτιολόγηση</w:t>
            </w:r>
          </w:p>
        </w:tc>
      </w:tr>
      <w:tr w:rsidR="00FD4E8A" w:rsidRPr="009E678E" w14:paraId="45C4E3E7" w14:textId="77777777" w:rsidTr="002663BC">
        <w:trPr>
          <w:trHeight w:val="265"/>
        </w:trPr>
        <w:tc>
          <w:tcPr>
            <w:tcW w:w="425" w:type="dxa"/>
          </w:tcPr>
          <w:p w14:paraId="45C4E3E3" w14:textId="77777777" w:rsidR="00FD4E8A" w:rsidRPr="009E678E" w:rsidRDefault="00FD4E8A" w:rsidP="00ED0740">
            <w:pPr>
              <w:spacing w:line="276" w:lineRule="auto"/>
              <w:contextualSpacing/>
              <w:jc w:val="right"/>
              <w:rPr>
                <w:rFonts w:ascii="Arial Narrow" w:hAnsi="Arial Narrow" w:cs="Verdana"/>
                <w:color w:val="000000"/>
                <w:sz w:val="20"/>
                <w:szCs w:val="22"/>
              </w:rPr>
            </w:pPr>
            <w:r w:rsidRPr="009E678E">
              <w:rPr>
                <w:rFonts w:ascii="Arial Narrow" w:hAnsi="Arial Narrow" w:cs="Verdana"/>
                <w:color w:val="000000"/>
                <w:sz w:val="20"/>
                <w:szCs w:val="22"/>
              </w:rPr>
              <w:t>1.</w:t>
            </w:r>
          </w:p>
        </w:tc>
        <w:tc>
          <w:tcPr>
            <w:tcW w:w="4536" w:type="dxa"/>
          </w:tcPr>
          <w:p w14:paraId="45C4E3E4" w14:textId="77777777" w:rsidR="00FD4E8A" w:rsidRPr="009E678E" w:rsidRDefault="00FD4E8A" w:rsidP="001425D9">
            <w:pPr>
              <w:spacing w:line="276" w:lineRule="auto"/>
              <w:contextualSpacing/>
              <w:rPr>
                <w:rFonts w:ascii="Arial Narrow" w:hAnsi="Arial Narrow" w:cs="Tahoma"/>
                <w:sz w:val="20"/>
                <w:szCs w:val="22"/>
              </w:rPr>
            </w:pPr>
          </w:p>
        </w:tc>
        <w:tc>
          <w:tcPr>
            <w:tcW w:w="993" w:type="dxa"/>
            <w:noWrap/>
            <w:vAlign w:val="center"/>
          </w:tcPr>
          <w:p w14:paraId="45C4E3E5" w14:textId="77777777" w:rsidR="00FD4E8A" w:rsidRPr="009E678E" w:rsidRDefault="00FD4E8A" w:rsidP="00ED0740">
            <w:pPr>
              <w:spacing w:line="276" w:lineRule="auto"/>
              <w:contextualSpacing/>
              <w:jc w:val="center"/>
              <w:rPr>
                <w:rFonts w:ascii="Arial Narrow" w:hAnsi="Arial Narrow" w:cs="Verdana"/>
                <w:color w:val="000000"/>
                <w:sz w:val="20"/>
                <w:szCs w:val="22"/>
              </w:rPr>
            </w:pPr>
            <w:r w:rsidRPr="009E678E">
              <w:rPr>
                <w:rFonts w:ascii="Arial Narrow" w:hAnsi="Arial Narrow" w:cs="Verdana"/>
                <w:color w:val="000000"/>
                <w:sz w:val="20"/>
                <w:szCs w:val="22"/>
              </w:rPr>
              <w:t>Αποδοχή / Απόρριψη</w:t>
            </w:r>
          </w:p>
        </w:tc>
        <w:tc>
          <w:tcPr>
            <w:tcW w:w="2976" w:type="dxa"/>
          </w:tcPr>
          <w:p w14:paraId="45C4E3E6" w14:textId="77777777" w:rsidR="00FD4E8A" w:rsidRPr="002A032F" w:rsidRDefault="00FD4E8A" w:rsidP="002A032F">
            <w:pPr>
              <w:pStyle w:val="ListParagraph"/>
              <w:spacing w:line="276" w:lineRule="auto"/>
              <w:ind w:left="0"/>
              <w:rPr>
                <w:rFonts w:ascii="Arial Narrow" w:hAnsi="Arial Narrow" w:cs="Verdana"/>
                <w:color w:val="000000"/>
                <w:sz w:val="20"/>
                <w:szCs w:val="22"/>
              </w:rPr>
            </w:pPr>
            <w:r w:rsidRPr="009E678E">
              <w:rPr>
                <w:rFonts w:ascii="Arial Narrow" w:hAnsi="Arial Narrow" w:cs="Verdana"/>
                <w:color w:val="000000"/>
                <w:sz w:val="20"/>
                <w:szCs w:val="22"/>
              </w:rPr>
              <w:t xml:space="preserve">Η </w:t>
            </w:r>
            <w:r w:rsidR="003B694C" w:rsidRPr="009E678E">
              <w:rPr>
                <w:rFonts w:ascii="Arial Narrow" w:hAnsi="Arial Narrow" w:cs="Verdana"/>
                <w:color w:val="000000"/>
                <w:sz w:val="20"/>
                <w:szCs w:val="22"/>
              </w:rPr>
              <w:t>Ε</w:t>
            </w:r>
            <w:r w:rsidRPr="009E678E">
              <w:rPr>
                <w:rFonts w:ascii="Arial Narrow" w:hAnsi="Arial Narrow" w:cs="Verdana"/>
                <w:color w:val="000000"/>
                <w:sz w:val="20"/>
                <w:szCs w:val="22"/>
              </w:rPr>
              <w:t>πιτροπή διαπιστώνει ότι:</w:t>
            </w:r>
          </w:p>
        </w:tc>
      </w:tr>
      <w:tr w:rsidR="00FD4E8A" w:rsidRPr="009E678E" w14:paraId="45C4E3EC" w14:textId="77777777" w:rsidTr="002663BC">
        <w:trPr>
          <w:trHeight w:val="123"/>
        </w:trPr>
        <w:tc>
          <w:tcPr>
            <w:tcW w:w="425" w:type="dxa"/>
          </w:tcPr>
          <w:p w14:paraId="45C4E3E8" w14:textId="77777777" w:rsidR="00FD4E8A" w:rsidRPr="009E678E" w:rsidRDefault="00FD4E8A" w:rsidP="00ED0740">
            <w:pPr>
              <w:spacing w:line="276" w:lineRule="auto"/>
              <w:contextualSpacing/>
              <w:jc w:val="right"/>
              <w:rPr>
                <w:rFonts w:ascii="Arial Narrow" w:hAnsi="Arial Narrow" w:cs="Verdana"/>
                <w:color w:val="000000"/>
                <w:sz w:val="20"/>
                <w:szCs w:val="22"/>
              </w:rPr>
            </w:pPr>
            <w:r w:rsidRPr="009E678E">
              <w:rPr>
                <w:rFonts w:ascii="Arial Narrow" w:hAnsi="Arial Narrow" w:cs="Verdana"/>
                <w:color w:val="000000"/>
                <w:sz w:val="20"/>
                <w:szCs w:val="22"/>
              </w:rPr>
              <w:t>2.</w:t>
            </w:r>
          </w:p>
        </w:tc>
        <w:tc>
          <w:tcPr>
            <w:tcW w:w="4536" w:type="dxa"/>
          </w:tcPr>
          <w:p w14:paraId="45C4E3E9" w14:textId="77777777" w:rsidR="00FD4E8A" w:rsidRPr="009E678E" w:rsidRDefault="00FD4E8A" w:rsidP="001425D9">
            <w:pPr>
              <w:spacing w:line="276" w:lineRule="auto"/>
              <w:contextualSpacing/>
              <w:rPr>
                <w:rFonts w:ascii="Arial Narrow" w:hAnsi="Arial Narrow" w:cs="Tahoma"/>
                <w:sz w:val="20"/>
                <w:szCs w:val="22"/>
              </w:rPr>
            </w:pPr>
          </w:p>
        </w:tc>
        <w:tc>
          <w:tcPr>
            <w:tcW w:w="993" w:type="dxa"/>
            <w:noWrap/>
            <w:vAlign w:val="center"/>
          </w:tcPr>
          <w:p w14:paraId="45C4E3EA" w14:textId="77777777" w:rsidR="00FD4E8A" w:rsidRPr="009E678E" w:rsidRDefault="00FD4E8A" w:rsidP="00ED0740">
            <w:pPr>
              <w:spacing w:line="276" w:lineRule="auto"/>
              <w:contextualSpacing/>
              <w:jc w:val="center"/>
              <w:rPr>
                <w:rFonts w:ascii="Arial Narrow" w:hAnsi="Arial Narrow" w:cs="Verdana"/>
                <w:color w:val="000000"/>
                <w:sz w:val="20"/>
                <w:szCs w:val="22"/>
              </w:rPr>
            </w:pPr>
            <w:r w:rsidRPr="009E678E">
              <w:rPr>
                <w:rFonts w:ascii="Arial Narrow" w:hAnsi="Arial Narrow" w:cs="Verdana"/>
                <w:color w:val="000000"/>
                <w:sz w:val="20"/>
                <w:szCs w:val="22"/>
              </w:rPr>
              <w:t>Αποδοχή / Απόρριψη</w:t>
            </w:r>
          </w:p>
        </w:tc>
        <w:tc>
          <w:tcPr>
            <w:tcW w:w="2976" w:type="dxa"/>
          </w:tcPr>
          <w:p w14:paraId="45C4E3EB" w14:textId="77777777" w:rsidR="00FD4E8A" w:rsidRPr="002A032F" w:rsidRDefault="003B694C" w:rsidP="002A032F">
            <w:pPr>
              <w:pStyle w:val="ListParagraph"/>
              <w:spacing w:line="276" w:lineRule="auto"/>
              <w:ind w:left="0"/>
              <w:rPr>
                <w:rFonts w:ascii="Arial Narrow" w:hAnsi="Arial Narrow" w:cs="Verdana"/>
                <w:color w:val="000000"/>
                <w:sz w:val="20"/>
                <w:szCs w:val="22"/>
              </w:rPr>
            </w:pPr>
            <w:r w:rsidRPr="009E678E">
              <w:rPr>
                <w:rFonts w:ascii="Arial Narrow" w:hAnsi="Arial Narrow" w:cs="Verdana"/>
                <w:color w:val="000000"/>
                <w:sz w:val="20"/>
                <w:szCs w:val="22"/>
              </w:rPr>
              <w:t>Η Ε</w:t>
            </w:r>
            <w:r w:rsidR="00FD4E8A" w:rsidRPr="009E678E">
              <w:rPr>
                <w:rFonts w:ascii="Arial Narrow" w:hAnsi="Arial Narrow" w:cs="Verdana"/>
                <w:color w:val="000000"/>
                <w:sz w:val="20"/>
                <w:szCs w:val="22"/>
              </w:rPr>
              <w:t>πιτροπή διαπιστώνει ότι:</w:t>
            </w:r>
          </w:p>
        </w:tc>
      </w:tr>
      <w:tr w:rsidR="00FD4E8A" w:rsidRPr="009E678E" w14:paraId="45C4E3F1" w14:textId="77777777" w:rsidTr="002663BC">
        <w:trPr>
          <w:trHeight w:val="144"/>
        </w:trPr>
        <w:tc>
          <w:tcPr>
            <w:tcW w:w="425" w:type="dxa"/>
          </w:tcPr>
          <w:p w14:paraId="45C4E3ED" w14:textId="77777777" w:rsidR="00FD4E8A" w:rsidRPr="009E678E" w:rsidRDefault="005B4129" w:rsidP="00ED0740">
            <w:pPr>
              <w:spacing w:line="276" w:lineRule="auto"/>
              <w:contextualSpacing/>
              <w:jc w:val="right"/>
              <w:rPr>
                <w:rFonts w:ascii="Arial Narrow" w:hAnsi="Arial Narrow" w:cs="Verdana"/>
                <w:color w:val="000000"/>
                <w:sz w:val="20"/>
                <w:szCs w:val="22"/>
              </w:rPr>
            </w:pPr>
            <w:r>
              <w:rPr>
                <w:rFonts w:ascii="Arial Narrow" w:hAnsi="Arial Narrow" w:cs="Verdana"/>
                <w:color w:val="000000"/>
                <w:sz w:val="20"/>
                <w:szCs w:val="22"/>
              </w:rPr>
              <w:t>…</w:t>
            </w:r>
            <w:r w:rsidR="00FD4E8A" w:rsidRPr="009E678E">
              <w:rPr>
                <w:rFonts w:ascii="Arial Narrow" w:hAnsi="Arial Narrow" w:cs="Verdana"/>
                <w:color w:val="000000"/>
                <w:sz w:val="20"/>
                <w:szCs w:val="22"/>
              </w:rPr>
              <w:t>.</w:t>
            </w:r>
          </w:p>
        </w:tc>
        <w:tc>
          <w:tcPr>
            <w:tcW w:w="4536" w:type="dxa"/>
          </w:tcPr>
          <w:p w14:paraId="45C4E3EE" w14:textId="77777777" w:rsidR="00FD4E8A" w:rsidRPr="009E678E" w:rsidRDefault="00FD4E8A" w:rsidP="001425D9">
            <w:pPr>
              <w:spacing w:line="276" w:lineRule="auto"/>
              <w:contextualSpacing/>
              <w:rPr>
                <w:rFonts w:ascii="Arial Narrow" w:hAnsi="Arial Narrow" w:cs="Tahoma"/>
                <w:sz w:val="20"/>
                <w:szCs w:val="22"/>
              </w:rPr>
            </w:pPr>
          </w:p>
        </w:tc>
        <w:tc>
          <w:tcPr>
            <w:tcW w:w="993" w:type="dxa"/>
            <w:noWrap/>
            <w:vAlign w:val="center"/>
          </w:tcPr>
          <w:p w14:paraId="45C4E3EF" w14:textId="77777777" w:rsidR="00FD4E8A" w:rsidRPr="009E678E" w:rsidRDefault="00FD4E8A" w:rsidP="00ED0740">
            <w:pPr>
              <w:spacing w:line="276" w:lineRule="auto"/>
              <w:contextualSpacing/>
              <w:jc w:val="center"/>
              <w:rPr>
                <w:rFonts w:ascii="Arial Narrow" w:hAnsi="Arial Narrow" w:cs="Verdana"/>
                <w:color w:val="000000"/>
                <w:sz w:val="20"/>
                <w:szCs w:val="22"/>
              </w:rPr>
            </w:pPr>
            <w:r w:rsidRPr="009E678E">
              <w:rPr>
                <w:rFonts w:ascii="Arial Narrow" w:hAnsi="Arial Narrow" w:cs="Verdana"/>
                <w:color w:val="000000"/>
                <w:sz w:val="20"/>
                <w:szCs w:val="22"/>
              </w:rPr>
              <w:t>Αποδοχή / Απόρριψη</w:t>
            </w:r>
          </w:p>
        </w:tc>
        <w:tc>
          <w:tcPr>
            <w:tcW w:w="2976" w:type="dxa"/>
          </w:tcPr>
          <w:p w14:paraId="45C4E3F0" w14:textId="77777777" w:rsidR="00FD4E8A" w:rsidRPr="002A032F" w:rsidRDefault="003B694C" w:rsidP="002A032F">
            <w:pPr>
              <w:pStyle w:val="ListParagraph"/>
              <w:spacing w:line="276" w:lineRule="auto"/>
              <w:ind w:left="0"/>
              <w:rPr>
                <w:rFonts w:ascii="Arial Narrow" w:hAnsi="Arial Narrow" w:cs="Verdana"/>
                <w:color w:val="000000"/>
                <w:sz w:val="20"/>
                <w:szCs w:val="22"/>
              </w:rPr>
            </w:pPr>
            <w:r w:rsidRPr="009E678E">
              <w:rPr>
                <w:rFonts w:ascii="Arial Narrow" w:hAnsi="Arial Narrow" w:cs="Verdana"/>
                <w:color w:val="000000"/>
                <w:sz w:val="20"/>
                <w:szCs w:val="22"/>
              </w:rPr>
              <w:t>Η Ε</w:t>
            </w:r>
            <w:r w:rsidR="00FD4E8A" w:rsidRPr="009E678E">
              <w:rPr>
                <w:rFonts w:ascii="Arial Narrow" w:hAnsi="Arial Narrow" w:cs="Verdana"/>
                <w:color w:val="000000"/>
                <w:sz w:val="20"/>
                <w:szCs w:val="22"/>
              </w:rPr>
              <w:t>πιτροπή διαπιστώνει ότι:</w:t>
            </w:r>
          </w:p>
        </w:tc>
      </w:tr>
    </w:tbl>
    <w:p w14:paraId="45C4E3F2" w14:textId="77777777" w:rsidR="00801BDD" w:rsidRPr="009E678E" w:rsidRDefault="00801BDD" w:rsidP="00C12ABB">
      <w:pPr>
        <w:spacing w:line="276" w:lineRule="auto"/>
        <w:ind w:left="426"/>
        <w:jc w:val="both"/>
        <w:rPr>
          <w:rFonts w:ascii="Calibri" w:hAnsi="Calibri" w:cs="Calibri"/>
          <w:sz w:val="22"/>
          <w:szCs w:val="22"/>
        </w:rPr>
      </w:pPr>
    </w:p>
    <w:p w14:paraId="45C4E3F3" w14:textId="77777777" w:rsidR="00801BDD" w:rsidRPr="009E678E" w:rsidRDefault="00801BDD" w:rsidP="00C12ABB">
      <w:pPr>
        <w:pStyle w:val="ListParagraph"/>
        <w:numPr>
          <w:ilvl w:val="0"/>
          <w:numId w:val="17"/>
        </w:numPr>
        <w:spacing w:line="276" w:lineRule="auto"/>
        <w:ind w:left="426" w:hanging="426"/>
        <w:jc w:val="both"/>
        <w:rPr>
          <w:rFonts w:ascii="Calibri" w:hAnsi="Calibri" w:cs="Calibri"/>
          <w:b/>
          <w:sz w:val="22"/>
          <w:szCs w:val="22"/>
        </w:rPr>
      </w:pPr>
      <w:r w:rsidRPr="009E678E">
        <w:rPr>
          <w:rFonts w:ascii="Calibri" w:hAnsi="Calibri" w:cs="Calibri"/>
          <w:b/>
          <w:sz w:val="22"/>
          <w:szCs w:val="22"/>
        </w:rPr>
        <w:t>Έλεγχος</w:t>
      </w:r>
      <w:r w:rsidR="000C3720">
        <w:rPr>
          <w:rFonts w:ascii="Calibri" w:hAnsi="Calibri" w:cs="Calibri"/>
          <w:b/>
          <w:sz w:val="22"/>
          <w:szCs w:val="22"/>
        </w:rPr>
        <w:t>,</w:t>
      </w:r>
      <w:r w:rsidRPr="009E678E">
        <w:rPr>
          <w:rFonts w:ascii="Calibri" w:hAnsi="Calibri" w:cs="Calibri"/>
          <w:b/>
          <w:sz w:val="22"/>
          <w:szCs w:val="22"/>
        </w:rPr>
        <w:t xml:space="preserve"> </w:t>
      </w:r>
      <w:r w:rsidR="002024ED" w:rsidRPr="009E678E">
        <w:rPr>
          <w:rFonts w:ascii="Calibri" w:hAnsi="Calibri" w:cs="Calibri"/>
          <w:b/>
          <w:sz w:val="22"/>
          <w:szCs w:val="22"/>
        </w:rPr>
        <w:t>αξιολόγηση</w:t>
      </w:r>
      <w:r w:rsidR="000C3720">
        <w:rPr>
          <w:rFonts w:ascii="Calibri" w:hAnsi="Calibri" w:cs="Calibri"/>
          <w:b/>
          <w:sz w:val="22"/>
          <w:szCs w:val="22"/>
        </w:rPr>
        <w:t xml:space="preserve"> και βαθμολόγηση</w:t>
      </w:r>
      <w:r w:rsidR="002024ED" w:rsidRPr="009E678E">
        <w:rPr>
          <w:rFonts w:ascii="Calibri" w:hAnsi="Calibri" w:cs="Calibri"/>
          <w:b/>
          <w:sz w:val="22"/>
          <w:szCs w:val="22"/>
        </w:rPr>
        <w:t xml:space="preserve"> </w:t>
      </w:r>
      <w:r w:rsidR="00962145" w:rsidRPr="009E678E">
        <w:rPr>
          <w:rFonts w:ascii="Calibri" w:hAnsi="Calibri" w:cs="Calibri"/>
          <w:b/>
          <w:sz w:val="22"/>
          <w:szCs w:val="22"/>
        </w:rPr>
        <w:t xml:space="preserve">δικαιολογητικών </w:t>
      </w:r>
      <w:r w:rsidRPr="009E678E">
        <w:rPr>
          <w:rFonts w:ascii="Calibri" w:hAnsi="Calibri" w:cs="Calibri"/>
          <w:b/>
          <w:sz w:val="22"/>
          <w:szCs w:val="22"/>
        </w:rPr>
        <w:t>τεχνικής προσφοράς</w:t>
      </w:r>
    </w:p>
    <w:p w14:paraId="45C4E3F4" w14:textId="77777777" w:rsidR="00801BDD" w:rsidRPr="009E678E" w:rsidRDefault="00801BDD" w:rsidP="00C12ABB">
      <w:pPr>
        <w:spacing w:line="276" w:lineRule="auto"/>
        <w:ind w:left="426"/>
        <w:jc w:val="both"/>
        <w:rPr>
          <w:rFonts w:ascii="Calibri" w:hAnsi="Calibri" w:cs="Calibri"/>
          <w:i/>
          <w:color w:val="0070C0"/>
          <w:kern w:val="22"/>
          <w:sz w:val="22"/>
          <w:szCs w:val="22"/>
        </w:rPr>
      </w:pPr>
      <w:r w:rsidRPr="009E678E">
        <w:rPr>
          <w:rFonts w:ascii="Calibri" w:hAnsi="Calibri" w:cs="Calibri"/>
          <w:i/>
          <w:color w:val="0070C0"/>
          <w:kern w:val="22"/>
          <w:sz w:val="22"/>
          <w:szCs w:val="22"/>
        </w:rPr>
        <w:t>[Προσφορές που απορρίπτονται σε προηγούμενο στάδιο, αποκλείονται από την περαιτέρω αξιολόγηση].</w:t>
      </w:r>
    </w:p>
    <w:p w14:paraId="45C4E3F5" w14:textId="77777777" w:rsidR="00B517B9" w:rsidRDefault="00B517B9" w:rsidP="00C12ABB">
      <w:pPr>
        <w:spacing w:line="276" w:lineRule="auto"/>
        <w:ind w:left="426"/>
        <w:contextualSpacing/>
        <w:jc w:val="both"/>
        <w:rPr>
          <w:rFonts w:ascii="Calibri" w:hAnsi="Calibri" w:cs="Calibri"/>
          <w:sz w:val="22"/>
          <w:szCs w:val="22"/>
        </w:rPr>
      </w:pPr>
      <w:r w:rsidRPr="009E678E">
        <w:rPr>
          <w:rFonts w:ascii="Calibri" w:hAnsi="Calibri" w:cs="Calibri"/>
          <w:sz w:val="22"/>
          <w:szCs w:val="22"/>
        </w:rPr>
        <w:t>Η επιτροπή προχώρησε στον έλεγχο και την αξιολόγηση</w:t>
      </w:r>
      <w:r w:rsidR="001072B1">
        <w:rPr>
          <w:rFonts w:ascii="Calibri" w:hAnsi="Calibri" w:cs="Calibri"/>
          <w:sz w:val="22"/>
          <w:szCs w:val="22"/>
        </w:rPr>
        <w:t xml:space="preserve"> και βαθμολόγηση μόνο των τεχνικών προσφορών των προσφερόντων, των οποίων τα δικαιολογητικά συμμετοχής έκρινε </w:t>
      </w:r>
      <w:r w:rsidR="00C13481">
        <w:rPr>
          <w:rFonts w:ascii="Calibri" w:hAnsi="Calibri" w:cs="Calibri"/>
          <w:sz w:val="22"/>
          <w:szCs w:val="22"/>
        </w:rPr>
        <w:t>πλήρη και αποδεκτά</w:t>
      </w:r>
      <w:r w:rsidR="008E20B4">
        <w:rPr>
          <w:rFonts w:ascii="Calibri" w:hAnsi="Calibri" w:cs="Calibri"/>
          <w:sz w:val="22"/>
          <w:szCs w:val="22"/>
        </w:rPr>
        <w:t>, σύμφωνα με τα παρακάτω</w:t>
      </w:r>
      <w:r w:rsidRPr="009E678E">
        <w:rPr>
          <w:rFonts w:ascii="Calibri" w:hAnsi="Calibri" w:cs="Calibri"/>
          <w:sz w:val="22"/>
          <w:szCs w:val="22"/>
        </w:rPr>
        <w:t>.</w:t>
      </w:r>
    </w:p>
    <w:p w14:paraId="45C4E3F6" w14:textId="77777777" w:rsidR="008E20B4" w:rsidRDefault="008E20B4" w:rsidP="00C12ABB">
      <w:pPr>
        <w:spacing w:line="276" w:lineRule="auto"/>
        <w:ind w:left="426"/>
        <w:contextualSpacing/>
        <w:jc w:val="both"/>
        <w:rPr>
          <w:rFonts w:ascii="Calibri" w:hAnsi="Calibri" w:cs="Calibri"/>
          <w:sz w:val="22"/>
          <w:szCs w:val="22"/>
        </w:rPr>
      </w:pPr>
    </w:p>
    <w:p w14:paraId="45C4E3F7" w14:textId="4884CBB2" w:rsidR="008E20B4" w:rsidRDefault="008E20B4" w:rsidP="00F6096C">
      <w:pPr>
        <w:tabs>
          <w:tab w:val="left" w:pos="709"/>
        </w:tabs>
        <w:spacing w:line="276" w:lineRule="auto"/>
        <w:ind w:left="426"/>
        <w:contextualSpacing/>
        <w:jc w:val="both"/>
        <w:rPr>
          <w:rFonts w:ascii="Calibri" w:hAnsi="Calibri" w:cs="Calibri"/>
          <w:b/>
          <w:sz w:val="22"/>
          <w:szCs w:val="22"/>
        </w:rPr>
      </w:pPr>
      <w:r>
        <w:rPr>
          <w:rFonts w:ascii="Calibri" w:hAnsi="Calibri" w:cs="Calibri"/>
          <w:b/>
          <w:sz w:val="22"/>
          <w:szCs w:val="22"/>
        </w:rPr>
        <w:t>Α)</w:t>
      </w:r>
      <w:r>
        <w:rPr>
          <w:rFonts w:ascii="Calibri" w:hAnsi="Calibri" w:cs="Calibri"/>
          <w:b/>
          <w:sz w:val="22"/>
          <w:szCs w:val="22"/>
        </w:rPr>
        <w:tab/>
      </w:r>
      <w:r w:rsidRPr="008E20B4">
        <w:rPr>
          <w:rFonts w:ascii="Calibri" w:hAnsi="Calibri" w:cs="Calibri"/>
          <w:b/>
          <w:sz w:val="22"/>
          <w:szCs w:val="22"/>
        </w:rPr>
        <w:t>Έλεγχος τεχνικών προσφορών</w:t>
      </w:r>
    </w:p>
    <w:p w14:paraId="233973D3" w14:textId="77777777" w:rsidR="00A87068" w:rsidRDefault="00A87068" w:rsidP="00A87068">
      <w:pPr>
        <w:spacing w:line="276" w:lineRule="auto"/>
        <w:ind w:left="426"/>
        <w:contextualSpacing/>
        <w:jc w:val="both"/>
        <w:rPr>
          <w:rFonts w:ascii="Calibri" w:hAnsi="Calibri" w:cs="Calibri"/>
          <w:sz w:val="22"/>
          <w:szCs w:val="22"/>
        </w:rPr>
      </w:pPr>
      <w:r w:rsidRPr="004B191E">
        <w:rPr>
          <w:rFonts w:ascii="Calibri" w:hAnsi="Calibri" w:cs="Calibri"/>
          <w:i/>
          <w:color w:val="548DD4" w:themeColor="text2" w:themeTint="99"/>
          <w:sz w:val="22"/>
          <w:szCs w:val="22"/>
        </w:rPr>
        <w:t>[Ο πίνακας είναι ενδεικτικός και διαμορφώνεται, κατά περίπτωση, σύμφωνα με</w:t>
      </w:r>
      <w:r>
        <w:rPr>
          <w:rFonts w:ascii="Calibri" w:hAnsi="Calibri" w:cs="Calibri"/>
          <w:i/>
          <w:color w:val="548DD4" w:themeColor="text2" w:themeTint="99"/>
          <w:sz w:val="22"/>
          <w:szCs w:val="22"/>
        </w:rPr>
        <w:t xml:space="preserve"> το αντικείμενο </w:t>
      </w:r>
      <w:r w:rsidRPr="004B191E">
        <w:rPr>
          <w:rFonts w:ascii="Calibri" w:hAnsi="Calibri" w:cs="Calibri"/>
          <w:i/>
          <w:color w:val="548DD4" w:themeColor="text2" w:themeTint="99"/>
          <w:sz w:val="22"/>
          <w:szCs w:val="22"/>
        </w:rPr>
        <w:t>της εκάστοτε διαγωνιστικής διαδικασίας καθώς και τις ανάγκες της επιτροπής διενέργειας του διαγωνισμού]</w:t>
      </w:r>
    </w:p>
    <w:tbl>
      <w:tblPr>
        <w:tblW w:w="9175"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425"/>
        <w:gridCol w:w="2797"/>
        <w:gridCol w:w="2306"/>
        <w:gridCol w:w="992"/>
        <w:gridCol w:w="2655"/>
      </w:tblGrid>
      <w:tr w:rsidR="008E20B4" w:rsidRPr="00DA0F15" w14:paraId="45C4E3FA" w14:textId="77777777" w:rsidTr="00A0393D">
        <w:tc>
          <w:tcPr>
            <w:tcW w:w="9175" w:type="dxa"/>
            <w:gridSpan w:val="5"/>
            <w:shd w:val="clear" w:color="auto" w:fill="F2F2F2" w:themeFill="background1" w:themeFillShade="F2"/>
          </w:tcPr>
          <w:p w14:paraId="45C4E3F9" w14:textId="77777777" w:rsidR="008E20B4" w:rsidRPr="009E678E" w:rsidRDefault="00AA5DD2" w:rsidP="002027BE">
            <w:pPr>
              <w:contextualSpacing/>
              <w:rPr>
                <w:rFonts w:ascii="Arial Narrow" w:hAnsi="Arial Narrow" w:cs="Verdana"/>
                <w:b/>
                <w:bCs/>
                <w:color w:val="000000"/>
                <w:sz w:val="20"/>
                <w:szCs w:val="22"/>
              </w:rPr>
            </w:pPr>
            <w:r>
              <w:rPr>
                <w:rFonts w:ascii="Arial Narrow" w:hAnsi="Arial Narrow" w:cs="Verdana"/>
                <w:b/>
                <w:bCs/>
                <w:color w:val="000000"/>
                <w:sz w:val="20"/>
                <w:szCs w:val="22"/>
              </w:rPr>
              <w:t>3</w:t>
            </w:r>
            <w:r w:rsidR="008E20B4">
              <w:rPr>
                <w:rFonts w:ascii="Arial Narrow" w:hAnsi="Arial Narrow" w:cs="Verdana"/>
                <w:b/>
                <w:bCs/>
                <w:color w:val="000000"/>
                <w:sz w:val="20"/>
                <w:szCs w:val="22"/>
              </w:rPr>
              <w:t>.</w:t>
            </w:r>
            <w:r>
              <w:rPr>
                <w:rFonts w:ascii="Arial Narrow" w:hAnsi="Arial Narrow" w:cs="Verdana"/>
                <w:b/>
                <w:bCs/>
                <w:color w:val="000000"/>
                <w:sz w:val="20"/>
                <w:szCs w:val="22"/>
              </w:rPr>
              <w:t>Α</w:t>
            </w:r>
            <w:r w:rsidR="008E20B4">
              <w:rPr>
                <w:rFonts w:ascii="Arial Narrow" w:hAnsi="Arial Narrow" w:cs="Verdana"/>
                <w:b/>
                <w:bCs/>
                <w:color w:val="000000"/>
                <w:sz w:val="20"/>
                <w:szCs w:val="22"/>
              </w:rPr>
              <w:t>.</w:t>
            </w:r>
            <w:r>
              <w:rPr>
                <w:rFonts w:ascii="Arial Narrow" w:hAnsi="Arial Narrow" w:cs="Verdana"/>
                <w:b/>
                <w:bCs/>
                <w:color w:val="000000"/>
                <w:sz w:val="20"/>
                <w:szCs w:val="22"/>
              </w:rPr>
              <w:t>1</w:t>
            </w:r>
            <w:r w:rsidR="008E20B4">
              <w:rPr>
                <w:rFonts w:ascii="Arial Narrow" w:hAnsi="Arial Narrow" w:cs="Verdana"/>
                <w:b/>
                <w:bCs/>
                <w:color w:val="000000"/>
                <w:sz w:val="20"/>
                <w:szCs w:val="22"/>
              </w:rPr>
              <w:t xml:space="preserve">. </w:t>
            </w:r>
            <w:r w:rsidR="008E20B4" w:rsidRPr="009E678E">
              <w:rPr>
                <w:rFonts w:ascii="Arial Narrow" w:hAnsi="Arial Narrow" w:cs="Verdana"/>
                <w:b/>
                <w:bCs/>
                <w:color w:val="000000"/>
                <w:sz w:val="20"/>
                <w:szCs w:val="22"/>
              </w:rPr>
              <w:t xml:space="preserve">Έλεγχος </w:t>
            </w:r>
            <w:r w:rsidR="008E20B4">
              <w:rPr>
                <w:rFonts w:ascii="Arial Narrow" w:hAnsi="Arial Narrow" w:cs="Verdana"/>
                <w:b/>
                <w:bCs/>
                <w:color w:val="000000"/>
                <w:sz w:val="20"/>
                <w:szCs w:val="22"/>
              </w:rPr>
              <w:t>τεχνικών προσφορών</w:t>
            </w:r>
          </w:p>
        </w:tc>
      </w:tr>
      <w:tr w:rsidR="008E20B4" w:rsidRPr="00DA0F15" w14:paraId="45C4E400" w14:textId="77777777" w:rsidTr="00A0393D">
        <w:tc>
          <w:tcPr>
            <w:tcW w:w="425" w:type="dxa"/>
            <w:tcBorders>
              <w:right w:val="single" w:sz="8" w:space="0" w:color="auto"/>
            </w:tcBorders>
            <w:shd w:val="clear" w:color="auto" w:fill="F2F2F2" w:themeFill="background1" w:themeFillShade="F2"/>
            <w:vAlign w:val="center"/>
          </w:tcPr>
          <w:p w14:paraId="45C4E3FB" w14:textId="77777777" w:rsidR="008E20B4" w:rsidRPr="009E678E" w:rsidRDefault="008E20B4" w:rsidP="002027BE">
            <w:pPr>
              <w:contextualSpacing/>
              <w:jc w:val="center"/>
              <w:rPr>
                <w:rFonts w:ascii="Arial Narrow" w:hAnsi="Arial Narrow" w:cs="Verdana"/>
                <w:b/>
                <w:bCs/>
                <w:color w:val="000000"/>
                <w:sz w:val="20"/>
                <w:szCs w:val="22"/>
              </w:rPr>
            </w:pPr>
            <w:r w:rsidRPr="009E678E">
              <w:rPr>
                <w:rFonts w:ascii="Arial Narrow" w:hAnsi="Arial Narrow" w:cs="Verdana"/>
                <w:b/>
                <w:bCs/>
                <w:color w:val="000000"/>
                <w:sz w:val="20"/>
                <w:szCs w:val="22"/>
              </w:rPr>
              <w:t>α/α</w:t>
            </w:r>
          </w:p>
        </w:tc>
        <w:tc>
          <w:tcPr>
            <w:tcW w:w="2797" w:type="dxa"/>
            <w:tcBorders>
              <w:right w:val="single" w:sz="8" w:space="0" w:color="auto"/>
            </w:tcBorders>
            <w:shd w:val="clear" w:color="auto" w:fill="F2F2F2" w:themeFill="background1" w:themeFillShade="F2"/>
            <w:vAlign w:val="center"/>
          </w:tcPr>
          <w:p w14:paraId="45C4E3FC" w14:textId="77777777" w:rsidR="008E20B4" w:rsidRPr="009E678E" w:rsidRDefault="008E20B4" w:rsidP="002027BE">
            <w:pPr>
              <w:contextualSpacing/>
              <w:jc w:val="center"/>
              <w:rPr>
                <w:rFonts w:ascii="Arial Narrow" w:hAnsi="Arial Narrow" w:cs="Tahoma"/>
                <w:b/>
                <w:sz w:val="20"/>
                <w:szCs w:val="22"/>
              </w:rPr>
            </w:pPr>
            <w:r w:rsidRPr="009E678E">
              <w:rPr>
                <w:rFonts w:ascii="Arial Narrow" w:hAnsi="Arial Narrow" w:cs="Tahoma"/>
                <w:b/>
                <w:sz w:val="20"/>
                <w:szCs w:val="22"/>
              </w:rPr>
              <w:t>Επωνυμία Οικονομικού φορέα</w:t>
            </w:r>
            <w:r>
              <w:rPr>
                <w:rFonts w:ascii="Arial Narrow" w:hAnsi="Arial Narrow" w:cs="Tahoma"/>
                <w:b/>
                <w:bCs/>
                <w:color w:val="000000"/>
                <w:sz w:val="20"/>
                <w:szCs w:val="22"/>
              </w:rPr>
              <w:t xml:space="preserve"> </w:t>
            </w:r>
          </w:p>
        </w:tc>
        <w:tc>
          <w:tcPr>
            <w:tcW w:w="2306" w:type="dxa"/>
            <w:tcBorders>
              <w:left w:val="single" w:sz="8" w:space="0" w:color="auto"/>
              <w:right w:val="single" w:sz="8" w:space="0" w:color="auto"/>
            </w:tcBorders>
            <w:shd w:val="clear" w:color="auto" w:fill="F2F2F2" w:themeFill="background1" w:themeFillShade="F2"/>
            <w:noWrap/>
            <w:vAlign w:val="center"/>
          </w:tcPr>
          <w:p w14:paraId="45C4E3FD" w14:textId="77777777" w:rsidR="008E20B4" w:rsidRPr="009E678E" w:rsidRDefault="008E20B4" w:rsidP="002027BE">
            <w:pPr>
              <w:spacing w:line="276" w:lineRule="auto"/>
              <w:jc w:val="center"/>
              <w:rPr>
                <w:rFonts w:ascii="Arial Narrow" w:hAnsi="Arial Narrow" w:cs="Verdana"/>
                <w:b/>
                <w:bCs/>
                <w:color w:val="000000"/>
                <w:sz w:val="20"/>
                <w:szCs w:val="22"/>
              </w:rPr>
            </w:pPr>
            <w:r>
              <w:rPr>
                <w:rFonts w:ascii="Arial Narrow" w:hAnsi="Arial Narrow" w:cs="Tahoma"/>
                <w:b/>
                <w:bCs/>
                <w:color w:val="000000"/>
                <w:sz w:val="20"/>
                <w:szCs w:val="22"/>
              </w:rPr>
              <w:t xml:space="preserve">Περιγραφή </w:t>
            </w:r>
            <w:r>
              <w:rPr>
                <w:rFonts w:ascii="Arial Narrow" w:hAnsi="Arial Narrow" w:cs="Tahoma"/>
                <w:b/>
                <w:bCs/>
                <w:color w:val="000000"/>
                <w:sz w:val="20"/>
                <w:szCs w:val="22"/>
                <w:u w:val="single"/>
              </w:rPr>
              <w:t>π</w:t>
            </w:r>
            <w:r w:rsidRPr="00496D00">
              <w:rPr>
                <w:rFonts w:ascii="Arial Narrow" w:hAnsi="Arial Narrow" w:cs="Tahoma"/>
                <w:b/>
                <w:bCs/>
                <w:color w:val="000000"/>
                <w:sz w:val="20"/>
                <w:szCs w:val="22"/>
                <w:u w:val="single"/>
              </w:rPr>
              <w:t>ροσφερόμενου</w:t>
            </w:r>
            <w:r w:rsidRPr="00F00ADA">
              <w:rPr>
                <w:rFonts w:ascii="Arial Narrow" w:hAnsi="Arial Narrow" w:cs="Tahoma"/>
                <w:b/>
                <w:bCs/>
                <w:color w:val="000000"/>
                <w:sz w:val="20"/>
                <w:szCs w:val="22"/>
              </w:rPr>
              <w:t xml:space="preserve"> </w:t>
            </w:r>
            <w:r>
              <w:rPr>
                <w:rFonts w:ascii="Arial Narrow" w:hAnsi="Arial Narrow" w:cs="Tahoma"/>
                <w:b/>
                <w:sz w:val="20"/>
                <w:szCs w:val="22"/>
              </w:rPr>
              <w:t>αγαθού</w:t>
            </w:r>
          </w:p>
        </w:tc>
        <w:tc>
          <w:tcPr>
            <w:tcW w:w="992" w:type="dxa"/>
            <w:tcBorders>
              <w:left w:val="single" w:sz="8" w:space="0" w:color="auto"/>
              <w:right w:val="single" w:sz="8" w:space="0" w:color="auto"/>
            </w:tcBorders>
            <w:shd w:val="clear" w:color="auto" w:fill="F2F2F2" w:themeFill="background1" w:themeFillShade="F2"/>
            <w:vAlign w:val="center"/>
          </w:tcPr>
          <w:p w14:paraId="45C4E3FE" w14:textId="77777777" w:rsidR="008E20B4" w:rsidRPr="009E678E" w:rsidRDefault="008E20B4" w:rsidP="002027BE">
            <w:pPr>
              <w:contextualSpacing/>
              <w:jc w:val="center"/>
              <w:rPr>
                <w:rFonts w:ascii="Arial Narrow" w:hAnsi="Arial Narrow" w:cs="Verdana"/>
                <w:b/>
                <w:bCs/>
                <w:color w:val="000000"/>
                <w:sz w:val="20"/>
                <w:szCs w:val="22"/>
              </w:rPr>
            </w:pPr>
            <w:r w:rsidRPr="009E678E">
              <w:rPr>
                <w:rFonts w:ascii="Arial Narrow" w:hAnsi="Arial Narrow" w:cs="Verdana"/>
                <w:b/>
                <w:bCs/>
                <w:color w:val="000000"/>
                <w:sz w:val="20"/>
                <w:szCs w:val="22"/>
              </w:rPr>
              <w:t>Αποδοχή / Απόρριψη</w:t>
            </w:r>
          </w:p>
        </w:tc>
        <w:tc>
          <w:tcPr>
            <w:tcW w:w="2655" w:type="dxa"/>
            <w:tcBorders>
              <w:left w:val="single" w:sz="8" w:space="0" w:color="auto"/>
            </w:tcBorders>
            <w:shd w:val="clear" w:color="auto" w:fill="F2F2F2" w:themeFill="background1" w:themeFillShade="F2"/>
            <w:vAlign w:val="center"/>
          </w:tcPr>
          <w:p w14:paraId="45C4E3FF" w14:textId="77777777" w:rsidR="008E20B4" w:rsidRPr="009E678E" w:rsidRDefault="008E20B4" w:rsidP="002027BE">
            <w:pPr>
              <w:contextualSpacing/>
              <w:jc w:val="center"/>
              <w:rPr>
                <w:rFonts w:ascii="Arial Narrow" w:hAnsi="Arial Narrow" w:cs="Verdana"/>
                <w:b/>
                <w:bCs/>
                <w:color w:val="000000"/>
                <w:sz w:val="20"/>
                <w:szCs w:val="22"/>
              </w:rPr>
            </w:pPr>
            <w:r w:rsidRPr="009E678E">
              <w:rPr>
                <w:rFonts w:ascii="Arial Narrow" w:hAnsi="Arial Narrow" w:cs="Verdana"/>
                <w:b/>
                <w:bCs/>
                <w:color w:val="000000"/>
                <w:sz w:val="20"/>
                <w:szCs w:val="22"/>
              </w:rPr>
              <w:t>Αιτιολόγηση</w:t>
            </w:r>
          </w:p>
        </w:tc>
      </w:tr>
      <w:tr w:rsidR="008E20B4" w:rsidRPr="00DA0F15" w14:paraId="45C4E406" w14:textId="77777777" w:rsidTr="00A0393D">
        <w:trPr>
          <w:trHeight w:val="286"/>
        </w:trPr>
        <w:tc>
          <w:tcPr>
            <w:tcW w:w="425" w:type="dxa"/>
          </w:tcPr>
          <w:p w14:paraId="45C4E401" w14:textId="77777777" w:rsidR="008E20B4" w:rsidRPr="009E678E" w:rsidRDefault="008E20B4" w:rsidP="002027BE">
            <w:pPr>
              <w:contextualSpacing/>
              <w:jc w:val="right"/>
              <w:rPr>
                <w:rFonts w:ascii="Arial Narrow" w:hAnsi="Arial Narrow" w:cs="Verdana"/>
                <w:color w:val="000000"/>
                <w:sz w:val="20"/>
                <w:szCs w:val="22"/>
              </w:rPr>
            </w:pPr>
            <w:r w:rsidRPr="009E678E">
              <w:rPr>
                <w:rFonts w:ascii="Arial Narrow" w:hAnsi="Arial Narrow" w:cs="Verdana"/>
                <w:color w:val="000000"/>
                <w:sz w:val="20"/>
                <w:szCs w:val="22"/>
              </w:rPr>
              <w:t>1.</w:t>
            </w:r>
            <w:r w:rsidRPr="003B4259">
              <w:rPr>
                <w:rFonts w:ascii="Arial Narrow" w:hAnsi="Arial Narrow" w:cs="Verdana"/>
                <w:color w:val="000000"/>
                <w:sz w:val="20"/>
                <w:szCs w:val="22"/>
                <w:vertAlign w:val="superscript"/>
              </w:rPr>
              <w:t>[</w:t>
            </w:r>
            <w:r>
              <w:rPr>
                <w:rStyle w:val="FootnoteReference"/>
                <w:rFonts w:ascii="Arial Narrow" w:hAnsi="Arial Narrow" w:cs="Verdana"/>
                <w:color w:val="000000"/>
                <w:sz w:val="20"/>
                <w:szCs w:val="22"/>
              </w:rPr>
              <w:footnoteReference w:id="3"/>
            </w:r>
            <w:r w:rsidRPr="003B4259">
              <w:rPr>
                <w:rFonts w:ascii="Arial Narrow" w:hAnsi="Arial Narrow" w:cs="Verdana"/>
                <w:color w:val="000000"/>
                <w:sz w:val="20"/>
                <w:szCs w:val="22"/>
                <w:vertAlign w:val="superscript"/>
              </w:rPr>
              <w:t>]</w:t>
            </w:r>
          </w:p>
        </w:tc>
        <w:tc>
          <w:tcPr>
            <w:tcW w:w="2797" w:type="dxa"/>
          </w:tcPr>
          <w:p w14:paraId="45C4E402" w14:textId="77777777" w:rsidR="008E20B4" w:rsidRPr="009E678E" w:rsidRDefault="008E20B4" w:rsidP="002027BE">
            <w:pPr>
              <w:contextualSpacing/>
              <w:rPr>
                <w:rFonts w:ascii="Arial Narrow" w:hAnsi="Arial Narrow" w:cs="Tahoma"/>
                <w:sz w:val="20"/>
                <w:szCs w:val="22"/>
              </w:rPr>
            </w:pPr>
          </w:p>
        </w:tc>
        <w:tc>
          <w:tcPr>
            <w:tcW w:w="2306" w:type="dxa"/>
          </w:tcPr>
          <w:p w14:paraId="45C4E403" w14:textId="77777777" w:rsidR="008E20B4" w:rsidRPr="009E678E" w:rsidRDefault="008E20B4" w:rsidP="002027BE">
            <w:pPr>
              <w:contextualSpacing/>
              <w:rPr>
                <w:rFonts w:ascii="Arial Narrow" w:hAnsi="Arial Narrow" w:cs="Tahoma"/>
                <w:sz w:val="20"/>
                <w:szCs w:val="22"/>
              </w:rPr>
            </w:pPr>
          </w:p>
        </w:tc>
        <w:tc>
          <w:tcPr>
            <w:tcW w:w="992" w:type="dxa"/>
            <w:tcBorders>
              <w:right w:val="single" w:sz="4" w:space="0" w:color="auto"/>
            </w:tcBorders>
            <w:noWrap/>
            <w:vAlign w:val="center"/>
          </w:tcPr>
          <w:p w14:paraId="45C4E404" w14:textId="77777777" w:rsidR="008E20B4" w:rsidRPr="009E678E" w:rsidRDefault="008E20B4" w:rsidP="002027BE">
            <w:pPr>
              <w:contextualSpacing/>
              <w:jc w:val="center"/>
              <w:rPr>
                <w:rFonts w:ascii="Arial Narrow" w:hAnsi="Arial Narrow" w:cs="Verdana"/>
                <w:color w:val="000000"/>
                <w:sz w:val="20"/>
                <w:szCs w:val="22"/>
              </w:rPr>
            </w:pPr>
            <w:r w:rsidRPr="009E678E">
              <w:rPr>
                <w:rFonts w:ascii="Arial Narrow" w:hAnsi="Arial Narrow" w:cs="Verdana"/>
                <w:color w:val="000000"/>
                <w:sz w:val="20"/>
                <w:szCs w:val="22"/>
              </w:rPr>
              <w:t>Αποδοχή / Απόρριψη</w:t>
            </w:r>
          </w:p>
        </w:tc>
        <w:tc>
          <w:tcPr>
            <w:tcW w:w="2655" w:type="dxa"/>
            <w:tcBorders>
              <w:left w:val="single" w:sz="4" w:space="0" w:color="auto"/>
            </w:tcBorders>
          </w:tcPr>
          <w:p w14:paraId="45C4E405" w14:textId="77777777" w:rsidR="008E20B4" w:rsidRPr="009E678E" w:rsidRDefault="008E20B4" w:rsidP="002027BE">
            <w:pPr>
              <w:pStyle w:val="ListParagraph"/>
              <w:ind w:left="284" w:hanging="284"/>
              <w:rPr>
                <w:rFonts w:ascii="Arial Narrow" w:hAnsi="Arial Narrow" w:cs="Verdana"/>
                <w:color w:val="000000"/>
                <w:sz w:val="20"/>
                <w:szCs w:val="22"/>
              </w:rPr>
            </w:pPr>
            <w:r w:rsidRPr="009E678E">
              <w:rPr>
                <w:rFonts w:ascii="Arial Narrow" w:hAnsi="Arial Narrow" w:cs="Verdana"/>
                <w:color w:val="000000"/>
                <w:sz w:val="20"/>
                <w:szCs w:val="22"/>
              </w:rPr>
              <w:t>Η Επιτροπή διαπιστώνει ότι:</w:t>
            </w:r>
          </w:p>
        </w:tc>
      </w:tr>
      <w:tr w:rsidR="008E20B4" w:rsidRPr="00DA0F15" w14:paraId="45C4E40C" w14:textId="77777777" w:rsidTr="00A0393D">
        <w:trPr>
          <w:trHeight w:val="307"/>
        </w:trPr>
        <w:tc>
          <w:tcPr>
            <w:tcW w:w="425" w:type="dxa"/>
          </w:tcPr>
          <w:p w14:paraId="45C4E407" w14:textId="77777777" w:rsidR="008E20B4" w:rsidRPr="009E678E" w:rsidRDefault="008E20B4" w:rsidP="002027BE">
            <w:pPr>
              <w:contextualSpacing/>
              <w:jc w:val="right"/>
              <w:rPr>
                <w:rFonts w:ascii="Arial Narrow" w:hAnsi="Arial Narrow" w:cs="Verdana"/>
                <w:color w:val="000000"/>
                <w:sz w:val="20"/>
                <w:szCs w:val="22"/>
              </w:rPr>
            </w:pPr>
            <w:r w:rsidRPr="009E678E">
              <w:rPr>
                <w:rFonts w:ascii="Arial Narrow" w:hAnsi="Arial Narrow" w:cs="Verdana"/>
                <w:color w:val="000000"/>
                <w:sz w:val="20"/>
                <w:szCs w:val="22"/>
              </w:rPr>
              <w:t>2.</w:t>
            </w:r>
          </w:p>
        </w:tc>
        <w:tc>
          <w:tcPr>
            <w:tcW w:w="2797" w:type="dxa"/>
          </w:tcPr>
          <w:p w14:paraId="45C4E408" w14:textId="77777777" w:rsidR="008E20B4" w:rsidRPr="009E678E" w:rsidRDefault="008E20B4" w:rsidP="002027BE">
            <w:pPr>
              <w:contextualSpacing/>
              <w:rPr>
                <w:rFonts w:ascii="Arial Narrow" w:hAnsi="Arial Narrow" w:cs="Tahoma"/>
                <w:sz w:val="20"/>
                <w:szCs w:val="22"/>
              </w:rPr>
            </w:pPr>
          </w:p>
        </w:tc>
        <w:tc>
          <w:tcPr>
            <w:tcW w:w="2306" w:type="dxa"/>
          </w:tcPr>
          <w:p w14:paraId="45C4E409" w14:textId="77777777" w:rsidR="008E20B4" w:rsidRPr="009E678E" w:rsidRDefault="008E20B4" w:rsidP="002027BE">
            <w:pPr>
              <w:contextualSpacing/>
              <w:rPr>
                <w:rFonts w:ascii="Arial Narrow" w:hAnsi="Arial Narrow" w:cs="Tahoma"/>
                <w:sz w:val="20"/>
                <w:szCs w:val="22"/>
              </w:rPr>
            </w:pPr>
          </w:p>
        </w:tc>
        <w:tc>
          <w:tcPr>
            <w:tcW w:w="992" w:type="dxa"/>
            <w:tcBorders>
              <w:right w:val="single" w:sz="4" w:space="0" w:color="auto"/>
            </w:tcBorders>
            <w:noWrap/>
            <w:vAlign w:val="center"/>
          </w:tcPr>
          <w:p w14:paraId="45C4E40A" w14:textId="77777777" w:rsidR="008E20B4" w:rsidRPr="009E678E" w:rsidRDefault="008E20B4" w:rsidP="002027BE">
            <w:pPr>
              <w:contextualSpacing/>
              <w:jc w:val="center"/>
              <w:rPr>
                <w:rFonts w:ascii="Arial Narrow" w:hAnsi="Arial Narrow" w:cs="Verdana"/>
                <w:color w:val="000000"/>
                <w:sz w:val="20"/>
                <w:szCs w:val="22"/>
              </w:rPr>
            </w:pPr>
            <w:r w:rsidRPr="009E678E">
              <w:rPr>
                <w:rFonts w:ascii="Arial Narrow" w:hAnsi="Arial Narrow" w:cs="Verdana"/>
                <w:color w:val="000000"/>
                <w:sz w:val="20"/>
                <w:szCs w:val="22"/>
              </w:rPr>
              <w:t>Αποδοχή / Απόρριψη</w:t>
            </w:r>
          </w:p>
        </w:tc>
        <w:tc>
          <w:tcPr>
            <w:tcW w:w="2655" w:type="dxa"/>
            <w:tcBorders>
              <w:left w:val="single" w:sz="4" w:space="0" w:color="auto"/>
            </w:tcBorders>
          </w:tcPr>
          <w:p w14:paraId="45C4E40B" w14:textId="77777777" w:rsidR="008E20B4" w:rsidRPr="009E678E" w:rsidRDefault="008E20B4" w:rsidP="002027BE">
            <w:pPr>
              <w:pStyle w:val="ListParagraph"/>
              <w:ind w:left="284" w:hanging="284"/>
              <w:rPr>
                <w:rFonts w:ascii="Arial Narrow" w:hAnsi="Arial Narrow" w:cs="Verdana"/>
                <w:color w:val="000000"/>
                <w:sz w:val="20"/>
                <w:szCs w:val="22"/>
              </w:rPr>
            </w:pPr>
            <w:r w:rsidRPr="009E678E">
              <w:rPr>
                <w:rFonts w:ascii="Arial Narrow" w:hAnsi="Arial Narrow" w:cs="Verdana"/>
                <w:color w:val="000000"/>
                <w:sz w:val="20"/>
                <w:szCs w:val="22"/>
              </w:rPr>
              <w:t>Η Επιτροπή διαπιστώνει ότι:</w:t>
            </w:r>
          </w:p>
        </w:tc>
      </w:tr>
      <w:tr w:rsidR="008E20B4" w:rsidRPr="00DA0F15" w14:paraId="45C4E412" w14:textId="77777777" w:rsidTr="00A0393D">
        <w:trPr>
          <w:trHeight w:val="188"/>
        </w:trPr>
        <w:tc>
          <w:tcPr>
            <w:tcW w:w="425" w:type="dxa"/>
          </w:tcPr>
          <w:p w14:paraId="45C4E40D" w14:textId="77777777" w:rsidR="008E20B4" w:rsidRPr="009E678E" w:rsidRDefault="008E20B4" w:rsidP="002027BE">
            <w:pPr>
              <w:contextualSpacing/>
              <w:jc w:val="right"/>
              <w:rPr>
                <w:rFonts w:ascii="Arial Narrow" w:hAnsi="Arial Narrow" w:cs="Verdana"/>
                <w:color w:val="000000"/>
                <w:sz w:val="20"/>
                <w:szCs w:val="22"/>
              </w:rPr>
            </w:pPr>
            <w:r>
              <w:rPr>
                <w:rFonts w:ascii="Arial Narrow" w:hAnsi="Arial Narrow" w:cs="Verdana"/>
                <w:color w:val="000000"/>
                <w:sz w:val="20"/>
                <w:szCs w:val="22"/>
              </w:rPr>
              <w:t>…</w:t>
            </w:r>
            <w:r w:rsidRPr="009E678E">
              <w:rPr>
                <w:rFonts w:ascii="Arial Narrow" w:hAnsi="Arial Narrow" w:cs="Verdana"/>
                <w:color w:val="000000"/>
                <w:sz w:val="20"/>
                <w:szCs w:val="22"/>
              </w:rPr>
              <w:t>.</w:t>
            </w:r>
          </w:p>
        </w:tc>
        <w:tc>
          <w:tcPr>
            <w:tcW w:w="2797" w:type="dxa"/>
          </w:tcPr>
          <w:p w14:paraId="45C4E40E" w14:textId="77777777" w:rsidR="008E20B4" w:rsidRPr="009E678E" w:rsidRDefault="008E20B4" w:rsidP="002027BE">
            <w:pPr>
              <w:contextualSpacing/>
              <w:rPr>
                <w:rFonts w:ascii="Arial Narrow" w:hAnsi="Arial Narrow" w:cs="Tahoma"/>
                <w:sz w:val="20"/>
                <w:szCs w:val="22"/>
              </w:rPr>
            </w:pPr>
          </w:p>
        </w:tc>
        <w:tc>
          <w:tcPr>
            <w:tcW w:w="2306" w:type="dxa"/>
          </w:tcPr>
          <w:p w14:paraId="45C4E40F" w14:textId="77777777" w:rsidR="008E20B4" w:rsidRPr="009E678E" w:rsidRDefault="008E20B4" w:rsidP="002027BE">
            <w:pPr>
              <w:contextualSpacing/>
              <w:rPr>
                <w:rFonts w:ascii="Arial Narrow" w:hAnsi="Arial Narrow" w:cs="Tahoma"/>
                <w:sz w:val="20"/>
                <w:szCs w:val="22"/>
              </w:rPr>
            </w:pPr>
          </w:p>
        </w:tc>
        <w:tc>
          <w:tcPr>
            <w:tcW w:w="992" w:type="dxa"/>
            <w:tcBorders>
              <w:right w:val="single" w:sz="4" w:space="0" w:color="auto"/>
            </w:tcBorders>
            <w:noWrap/>
            <w:vAlign w:val="center"/>
          </w:tcPr>
          <w:p w14:paraId="45C4E410" w14:textId="77777777" w:rsidR="008E20B4" w:rsidRPr="009E678E" w:rsidRDefault="008E20B4" w:rsidP="002027BE">
            <w:pPr>
              <w:contextualSpacing/>
              <w:jc w:val="center"/>
              <w:rPr>
                <w:rFonts w:ascii="Arial Narrow" w:hAnsi="Arial Narrow" w:cs="Verdana"/>
                <w:color w:val="000000"/>
                <w:sz w:val="20"/>
                <w:szCs w:val="22"/>
              </w:rPr>
            </w:pPr>
            <w:r w:rsidRPr="009E678E">
              <w:rPr>
                <w:rFonts w:ascii="Arial Narrow" w:hAnsi="Arial Narrow" w:cs="Verdana"/>
                <w:color w:val="000000"/>
                <w:sz w:val="20"/>
                <w:szCs w:val="22"/>
              </w:rPr>
              <w:t>Αποδοχή / Απόρριψη</w:t>
            </w:r>
          </w:p>
        </w:tc>
        <w:tc>
          <w:tcPr>
            <w:tcW w:w="2655" w:type="dxa"/>
            <w:tcBorders>
              <w:left w:val="single" w:sz="4" w:space="0" w:color="auto"/>
            </w:tcBorders>
          </w:tcPr>
          <w:p w14:paraId="45C4E411" w14:textId="77777777" w:rsidR="008E20B4" w:rsidRPr="009E678E" w:rsidRDefault="008E20B4" w:rsidP="002027BE">
            <w:pPr>
              <w:pStyle w:val="ListParagraph"/>
              <w:ind w:left="284" w:hanging="284"/>
              <w:rPr>
                <w:rFonts w:ascii="Arial Narrow" w:hAnsi="Arial Narrow" w:cs="Verdana"/>
                <w:color w:val="000000"/>
                <w:sz w:val="20"/>
                <w:szCs w:val="22"/>
              </w:rPr>
            </w:pPr>
            <w:r w:rsidRPr="009E678E">
              <w:rPr>
                <w:rFonts w:ascii="Arial Narrow" w:hAnsi="Arial Narrow" w:cs="Verdana"/>
                <w:color w:val="000000"/>
                <w:sz w:val="20"/>
                <w:szCs w:val="22"/>
              </w:rPr>
              <w:t>Η Επιτροπή διαπιστώνει ότι:</w:t>
            </w:r>
          </w:p>
        </w:tc>
      </w:tr>
    </w:tbl>
    <w:p w14:paraId="1B930E46" w14:textId="77777777" w:rsidR="00DF12D4" w:rsidRDefault="00DF12D4" w:rsidP="00A0393D">
      <w:pPr>
        <w:pStyle w:val="0diagnosp"/>
        <w:ind w:left="426"/>
      </w:pPr>
    </w:p>
    <w:p w14:paraId="45C4E414" w14:textId="6D16B7B8" w:rsidR="00F6096C" w:rsidRDefault="00F6096C" w:rsidP="00A0393D">
      <w:pPr>
        <w:pStyle w:val="0diagnosp"/>
        <w:ind w:left="426"/>
      </w:pPr>
      <w:r>
        <w:t>Τα αγαθά αριθμούνται με τη σειρά που τους έχει αποδοθεί στους πίνακες ζητούμενων αγαθών του τεύχους της διακήρυξης της διαγωνιστικής διαδικασίας.</w:t>
      </w:r>
    </w:p>
    <w:p w14:paraId="45C4E415" w14:textId="77777777" w:rsidR="00F6096C" w:rsidRDefault="00F6096C" w:rsidP="00A0393D">
      <w:pPr>
        <w:spacing w:line="276" w:lineRule="auto"/>
        <w:ind w:left="426"/>
        <w:contextualSpacing/>
        <w:jc w:val="both"/>
        <w:rPr>
          <w:rFonts w:ascii="Calibri" w:hAnsi="Calibri" w:cs="Calibri"/>
          <w:sz w:val="22"/>
          <w:szCs w:val="22"/>
        </w:rPr>
      </w:pPr>
    </w:p>
    <w:p w14:paraId="45C4E416" w14:textId="77777777" w:rsidR="00297FBD" w:rsidRPr="00297FBD" w:rsidRDefault="00297FBD" w:rsidP="00A0393D">
      <w:pPr>
        <w:spacing w:line="276" w:lineRule="auto"/>
        <w:ind w:left="426"/>
        <w:contextualSpacing/>
        <w:jc w:val="both"/>
        <w:rPr>
          <w:rFonts w:ascii="Calibri" w:hAnsi="Calibri" w:cs="Calibri"/>
          <w:b/>
          <w:sz w:val="22"/>
          <w:szCs w:val="22"/>
        </w:rPr>
      </w:pPr>
      <w:r w:rsidRPr="00297FBD">
        <w:rPr>
          <w:rFonts w:ascii="Calibri" w:hAnsi="Calibri" w:cs="Calibri"/>
          <w:b/>
          <w:sz w:val="22"/>
          <w:szCs w:val="22"/>
        </w:rPr>
        <w:t>Β)</w:t>
      </w:r>
      <w:r>
        <w:rPr>
          <w:rFonts w:ascii="Calibri" w:hAnsi="Calibri" w:cs="Calibri"/>
          <w:b/>
          <w:sz w:val="22"/>
          <w:szCs w:val="22"/>
        </w:rPr>
        <w:tab/>
      </w:r>
      <w:r w:rsidRPr="00297FBD">
        <w:rPr>
          <w:rFonts w:ascii="Calibri" w:hAnsi="Calibri" w:cs="Calibri"/>
          <w:b/>
          <w:sz w:val="22"/>
          <w:szCs w:val="22"/>
        </w:rPr>
        <w:t>Αξιολόγηση και βαθμολόγηση κριτηρίων ανάθεσης</w:t>
      </w:r>
    </w:p>
    <w:p w14:paraId="45C4E417" w14:textId="75EEFD9F" w:rsidR="00B517B9" w:rsidRPr="009E678E" w:rsidRDefault="00B517B9" w:rsidP="00A0393D">
      <w:pPr>
        <w:spacing w:line="276" w:lineRule="auto"/>
        <w:ind w:left="426"/>
        <w:contextualSpacing/>
        <w:jc w:val="both"/>
        <w:rPr>
          <w:rFonts w:ascii="Calibri" w:hAnsi="Calibri" w:cs="Calibri"/>
          <w:sz w:val="22"/>
          <w:szCs w:val="22"/>
        </w:rPr>
      </w:pPr>
      <w:r w:rsidRPr="009E678E">
        <w:rPr>
          <w:rFonts w:ascii="Calibri" w:hAnsi="Calibri" w:cs="Calibri"/>
          <w:sz w:val="22"/>
          <w:szCs w:val="22"/>
        </w:rPr>
        <w:t xml:space="preserve">Σύμφωνα με το κριτήριο ανάθεσης του αντικειμένου του διαγωνισμού, ήτοι την </w:t>
      </w:r>
      <w:r w:rsidRPr="009E678E">
        <w:rPr>
          <w:rFonts w:ascii="Calibri" w:hAnsi="Calibri" w:cs="Calibri"/>
          <w:b/>
          <w:sz w:val="22"/>
          <w:szCs w:val="22"/>
          <w:u w:val="single"/>
        </w:rPr>
        <w:t>πλέον συμφέρουσα από οικονομική άποψη προσφορά βάσει βέλτιστης σχέσης ποιότητας – τιμής</w:t>
      </w:r>
      <w:r w:rsidRPr="009E678E">
        <w:rPr>
          <w:rFonts w:ascii="Calibri" w:hAnsi="Calibri" w:cs="Calibri"/>
          <w:sz w:val="22"/>
          <w:szCs w:val="22"/>
        </w:rPr>
        <w:t xml:space="preserve">, η οποία εκτιμάται βάσει των κριτηρίων της </w:t>
      </w:r>
      <w:r w:rsidRPr="008A5AEC">
        <w:rPr>
          <w:rFonts w:ascii="Calibri" w:hAnsi="Calibri" w:cs="Calibri"/>
          <w:sz w:val="22"/>
          <w:szCs w:val="22"/>
        </w:rPr>
        <w:t xml:space="preserve">παρ. </w:t>
      </w:r>
      <w:r w:rsidR="00DC1F24" w:rsidRPr="008A5AEC">
        <w:rPr>
          <w:rFonts w:ascii="Calibri" w:hAnsi="Calibri" w:cs="Calibri"/>
          <w:sz w:val="22"/>
          <w:szCs w:val="22"/>
        </w:rPr>
        <w:t>2.3.1</w:t>
      </w:r>
      <w:r w:rsidRPr="008A5AEC">
        <w:rPr>
          <w:rFonts w:ascii="Calibri" w:hAnsi="Calibri" w:cs="Calibri"/>
          <w:sz w:val="22"/>
          <w:szCs w:val="22"/>
        </w:rPr>
        <w:t xml:space="preserve"> του </w:t>
      </w:r>
      <w:r w:rsidRPr="009E678E">
        <w:rPr>
          <w:rFonts w:ascii="Calibri" w:hAnsi="Calibri" w:cs="Calibri"/>
          <w:sz w:val="22"/>
          <w:szCs w:val="22"/>
        </w:rPr>
        <w:t xml:space="preserve">τεύχους της διακήρυξης </w:t>
      </w:r>
      <w:r w:rsidR="00312A8F" w:rsidRPr="009E678E">
        <w:rPr>
          <w:rFonts w:ascii="Calibri" w:hAnsi="Calibri" w:cs="Calibri"/>
          <w:sz w:val="22"/>
          <w:szCs w:val="22"/>
        </w:rPr>
        <w:t>της διαγωνιστικής διαδικασίας</w:t>
      </w:r>
      <w:r w:rsidR="003B694C" w:rsidRPr="009E678E">
        <w:rPr>
          <w:rFonts w:ascii="Calibri" w:hAnsi="Calibri" w:cs="Calibri"/>
          <w:sz w:val="22"/>
          <w:szCs w:val="22"/>
        </w:rPr>
        <w:t>, η Ε</w:t>
      </w:r>
      <w:r w:rsidRPr="009E678E">
        <w:rPr>
          <w:rFonts w:ascii="Calibri" w:hAnsi="Calibri" w:cs="Calibri"/>
          <w:sz w:val="22"/>
          <w:szCs w:val="22"/>
        </w:rPr>
        <w:t>πιτροπή συνέταξε τον κάτωθι πίνακα αξιολόγησης και βαθμολόγησης, τ</w:t>
      </w:r>
      <w:r w:rsidR="00ED0740" w:rsidRPr="009E678E">
        <w:rPr>
          <w:rFonts w:ascii="Calibri" w:hAnsi="Calibri" w:cs="Calibri"/>
          <w:sz w:val="22"/>
          <w:szCs w:val="22"/>
        </w:rPr>
        <w:t>ων</w:t>
      </w:r>
      <w:r w:rsidRPr="009E678E">
        <w:rPr>
          <w:rFonts w:ascii="Calibri" w:hAnsi="Calibri" w:cs="Calibri"/>
          <w:sz w:val="22"/>
          <w:szCs w:val="22"/>
        </w:rPr>
        <w:t xml:space="preserve"> τεχνικ</w:t>
      </w:r>
      <w:r w:rsidR="00ED0740" w:rsidRPr="009E678E">
        <w:rPr>
          <w:rFonts w:ascii="Calibri" w:hAnsi="Calibri" w:cs="Calibri"/>
          <w:sz w:val="22"/>
          <w:szCs w:val="22"/>
        </w:rPr>
        <w:t>ών</w:t>
      </w:r>
      <w:r w:rsidRPr="009E678E">
        <w:rPr>
          <w:rFonts w:ascii="Calibri" w:hAnsi="Calibri" w:cs="Calibri"/>
          <w:sz w:val="22"/>
          <w:szCs w:val="22"/>
        </w:rPr>
        <w:t xml:space="preserve"> προσφορ</w:t>
      </w:r>
      <w:r w:rsidR="00ED0740" w:rsidRPr="009E678E">
        <w:rPr>
          <w:rFonts w:ascii="Calibri" w:hAnsi="Calibri" w:cs="Calibri"/>
          <w:sz w:val="22"/>
          <w:szCs w:val="22"/>
        </w:rPr>
        <w:t>ών</w:t>
      </w:r>
      <w:r w:rsidRPr="009E678E">
        <w:rPr>
          <w:rFonts w:ascii="Calibri" w:hAnsi="Calibri" w:cs="Calibri"/>
          <w:sz w:val="22"/>
          <w:szCs w:val="22"/>
        </w:rPr>
        <w:t>:</w:t>
      </w:r>
    </w:p>
    <w:p w14:paraId="45C4E418" w14:textId="77777777" w:rsidR="001A4DCE" w:rsidRPr="009E678E" w:rsidRDefault="001A4DCE" w:rsidP="00A0393D">
      <w:pPr>
        <w:spacing w:line="276" w:lineRule="auto"/>
        <w:ind w:left="426"/>
        <w:contextualSpacing/>
        <w:jc w:val="both"/>
        <w:rPr>
          <w:rFonts w:ascii="Calibri" w:hAnsi="Calibri" w:cs="Calibri"/>
          <w:sz w:val="22"/>
          <w:szCs w:val="22"/>
        </w:rPr>
      </w:pPr>
    </w:p>
    <w:p w14:paraId="45C4E419" w14:textId="77777777" w:rsidR="00ED0740" w:rsidRPr="009E678E" w:rsidRDefault="00251DEA" w:rsidP="007C73CA">
      <w:pPr>
        <w:tabs>
          <w:tab w:val="left" w:pos="426"/>
        </w:tabs>
        <w:spacing w:line="276" w:lineRule="auto"/>
        <w:ind w:left="425"/>
        <w:contextualSpacing/>
        <w:jc w:val="both"/>
        <w:rPr>
          <w:rFonts w:ascii="Calibri" w:hAnsi="Calibri" w:cs="Calibri"/>
          <w:i/>
          <w:kern w:val="22"/>
          <w:sz w:val="22"/>
          <w:szCs w:val="22"/>
        </w:rPr>
      </w:pPr>
      <w:r w:rsidRPr="004B191E">
        <w:rPr>
          <w:rFonts w:ascii="Calibri" w:hAnsi="Calibri" w:cs="Calibri"/>
          <w:i/>
          <w:color w:val="548DD4" w:themeColor="text2" w:themeTint="99"/>
          <w:sz w:val="22"/>
          <w:szCs w:val="22"/>
        </w:rPr>
        <w:t>[Ο πίνακας είναι ενδεικτικός και διαμορφώνεται, κατά περίπτωση, σύμφωνα με</w:t>
      </w:r>
      <w:r w:rsidR="00264CEF">
        <w:rPr>
          <w:rFonts w:ascii="Calibri" w:hAnsi="Calibri" w:cs="Calibri"/>
          <w:i/>
          <w:color w:val="548DD4" w:themeColor="text2" w:themeTint="99"/>
          <w:sz w:val="22"/>
          <w:szCs w:val="22"/>
        </w:rPr>
        <w:t xml:space="preserve"> τα κριτήρια ανάθεσης </w:t>
      </w:r>
      <w:r w:rsidRPr="004B191E">
        <w:rPr>
          <w:rFonts w:ascii="Calibri" w:hAnsi="Calibri" w:cs="Calibri"/>
          <w:i/>
          <w:color w:val="548DD4" w:themeColor="text2" w:themeTint="99"/>
          <w:sz w:val="22"/>
          <w:szCs w:val="22"/>
        </w:rPr>
        <w:t xml:space="preserve">της εκάστοτε διαγωνιστικής διαδικασίας καθώς και τις ανάγκες της επιτροπής διενέργειας του </w:t>
      </w:r>
      <w:r w:rsidRPr="004B191E">
        <w:rPr>
          <w:rFonts w:ascii="Calibri" w:hAnsi="Calibri" w:cs="Calibri"/>
          <w:i/>
          <w:color w:val="548DD4" w:themeColor="text2" w:themeTint="99"/>
          <w:sz w:val="22"/>
          <w:szCs w:val="22"/>
        </w:rPr>
        <w:lastRenderedPageBreak/>
        <w:t>διαγωνισμού]</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5"/>
        <w:gridCol w:w="2266"/>
        <w:gridCol w:w="567"/>
        <w:gridCol w:w="991"/>
        <w:gridCol w:w="991"/>
        <w:gridCol w:w="992"/>
        <w:gridCol w:w="1028"/>
        <w:gridCol w:w="961"/>
        <w:gridCol w:w="992"/>
      </w:tblGrid>
      <w:tr w:rsidR="00ED0740" w:rsidRPr="0075413E" w14:paraId="45C4E41B" w14:textId="77777777" w:rsidTr="00E978E9">
        <w:tc>
          <w:tcPr>
            <w:tcW w:w="9213" w:type="dxa"/>
            <w:gridSpan w:val="9"/>
            <w:shd w:val="clear" w:color="auto" w:fill="F2F2F2" w:themeFill="background1" w:themeFillShade="F2"/>
            <w:vAlign w:val="center"/>
          </w:tcPr>
          <w:p w14:paraId="45C4E41A" w14:textId="77777777" w:rsidR="00ED0740" w:rsidRPr="009E678E" w:rsidRDefault="00F06755" w:rsidP="00F06755">
            <w:pPr>
              <w:widowControl/>
              <w:suppressAutoHyphens w:val="0"/>
              <w:spacing w:line="276" w:lineRule="auto"/>
              <w:contextualSpacing/>
              <w:rPr>
                <w:rFonts w:ascii="Arial Narrow" w:eastAsia="Times New Roman" w:hAnsi="Arial Narrow" w:cs="Calibri"/>
                <w:b/>
                <w:color w:val="000000"/>
                <w:kern w:val="0"/>
                <w:sz w:val="18"/>
                <w:szCs w:val="18"/>
              </w:rPr>
            </w:pPr>
            <w:r>
              <w:rPr>
                <w:rFonts w:ascii="Arial Narrow" w:eastAsia="Times New Roman" w:hAnsi="Arial Narrow" w:cs="Calibri"/>
                <w:b/>
                <w:color w:val="000000"/>
                <w:kern w:val="0"/>
                <w:sz w:val="18"/>
                <w:szCs w:val="18"/>
              </w:rPr>
              <w:t>3.</w:t>
            </w:r>
            <w:r w:rsidR="004754C9">
              <w:rPr>
                <w:rFonts w:ascii="Arial Narrow" w:eastAsia="Times New Roman" w:hAnsi="Arial Narrow" w:cs="Calibri"/>
                <w:b/>
                <w:color w:val="000000"/>
                <w:kern w:val="0"/>
                <w:sz w:val="18"/>
                <w:szCs w:val="18"/>
              </w:rPr>
              <w:t>Β.</w:t>
            </w:r>
            <w:r>
              <w:rPr>
                <w:rFonts w:ascii="Arial Narrow" w:eastAsia="Times New Roman" w:hAnsi="Arial Narrow" w:cs="Calibri"/>
                <w:b/>
                <w:color w:val="000000"/>
                <w:kern w:val="0"/>
                <w:sz w:val="18"/>
                <w:szCs w:val="18"/>
              </w:rPr>
              <w:t xml:space="preserve">1 </w:t>
            </w:r>
            <w:r w:rsidR="00ED0740" w:rsidRPr="009E678E">
              <w:rPr>
                <w:rFonts w:ascii="Arial Narrow" w:eastAsia="Times New Roman" w:hAnsi="Arial Narrow" w:cs="Calibri"/>
                <w:b/>
                <w:color w:val="000000"/>
                <w:kern w:val="0"/>
                <w:sz w:val="18"/>
                <w:szCs w:val="18"/>
              </w:rPr>
              <w:t>Βαθμολόγηση κριτηρίων</w:t>
            </w:r>
            <w:r w:rsidR="009F5ECF" w:rsidRPr="009F5ECF">
              <w:rPr>
                <w:rFonts w:ascii="Arial Narrow" w:eastAsia="Times New Roman" w:hAnsi="Arial Narrow" w:cs="Calibri"/>
                <w:b/>
                <w:color w:val="000000"/>
                <w:kern w:val="0"/>
                <w:sz w:val="18"/>
                <w:szCs w:val="18"/>
                <w:vertAlign w:val="superscript"/>
              </w:rPr>
              <w:t>[</w:t>
            </w:r>
            <w:r w:rsidR="009F5ECF">
              <w:rPr>
                <w:rStyle w:val="FootnoteReference"/>
                <w:rFonts w:ascii="Arial Narrow" w:eastAsia="Times New Roman" w:hAnsi="Arial Narrow" w:cs="Calibri"/>
                <w:b/>
                <w:bCs/>
                <w:color w:val="000000"/>
                <w:kern w:val="0"/>
                <w:sz w:val="18"/>
                <w:szCs w:val="18"/>
              </w:rPr>
              <w:footnoteReference w:id="4"/>
            </w:r>
            <w:r w:rsidR="009F5ECF" w:rsidRPr="009F5ECF">
              <w:rPr>
                <w:rFonts w:ascii="Arial Narrow" w:eastAsia="Times New Roman" w:hAnsi="Arial Narrow" w:cs="Calibri"/>
                <w:b/>
                <w:color w:val="000000"/>
                <w:kern w:val="0"/>
                <w:sz w:val="18"/>
                <w:szCs w:val="18"/>
                <w:vertAlign w:val="superscript"/>
              </w:rPr>
              <w:t>]</w:t>
            </w:r>
          </w:p>
        </w:tc>
      </w:tr>
      <w:tr w:rsidR="00ED0740" w:rsidRPr="0075413E" w14:paraId="45C4E421" w14:textId="77777777" w:rsidTr="00E978E9">
        <w:tc>
          <w:tcPr>
            <w:tcW w:w="425" w:type="dxa"/>
            <w:vMerge w:val="restart"/>
            <w:shd w:val="clear" w:color="auto" w:fill="F2F2F2" w:themeFill="background1" w:themeFillShade="F2"/>
            <w:vAlign w:val="center"/>
          </w:tcPr>
          <w:p w14:paraId="45C4E41C" w14:textId="77777777" w:rsidR="00ED0740" w:rsidRPr="009E678E" w:rsidRDefault="00ED0740" w:rsidP="007C73CA">
            <w:pPr>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α/α</w:t>
            </w:r>
          </w:p>
        </w:tc>
        <w:tc>
          <w:tcPr>
            <w:tcW w:w="2266" w:type="dxa"/>
            <w:vMerge w:val="restart"/>
            <w:shd w:val="clear" w:color="auto" w:fill="F2F2F2" w:themeFill="background1" w:themeFillShade="F2"/>
            <w:vAlign w:val="center"/>
          </w:tcPr>
          <w:p w14:paraId="45C4E41D" w14:textId="77777777" w:rsidR="00ED0740" w:rsidRPr="009E678E" w:rsidRDefault="00ED0740" w:rsidP="009F5ECF">
            <w:pPr>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Κριτήρια</w:t>
            </w:r>
          </w:p>
        </w:tc>
        <w:tc>
          <w:tcPr>
            <w:tcW w:w="567" w:type="dxa"/>
            <w:vMerge w:val="restart"/>
            <w:shd w:val="clear" w:color="auto" w:fill="F2F2F2" w:themeFill="background1" w:themeFillShade="F2"/>
            <w:textDirection w:val="btLr"/>
            <w:vAlign w:val="center"/>
          </w:tcPr>
          <w:p w14:paraId="45C4E41E"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Συντελεστής</w:t>
            </w:r>
          </w:p>
          <w:p w14:paraId="45C4E41F" w14:textId="77777777" w:rsidR="00ED0740" w:rsidRPr="009E678E" w:rsidRDefault="00ED0740" w:rsidP="007C73CA">
            <w:pPr>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βαρύτητας</w:t>
            </w:r>
          </w:p>
        </w:tc>
        <w:tc>
          <w:tcPr>
            <w:tcW w:w="5955" w:type="dxa"/>
            <w:gridSpan w:val="6"/>
            <w:shd w:val="clear" w:color="auto" w:fill="F2F2F2" w:themeFill="background1" w:themeFillShade="F2"/>
            <w:vAlign w:val="center"/>
          </w:tcPr>
          <w:p w14:paraId="45C4E420"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color w:val="000000"/>
                <w:kern w:val="0"/>
                <w:sz w:val="18"/>
                <w:szCs w:val="18"/>
              </w:rPr>
            </w:pPr>
            <w:r w:rsidRPr="009E678E">
              <w:rPr>
                <w:rFonts w:ascii="Arial Narrow" w:eastAsia="Times New Roman" w:hAnsi="Arial Narrow" w:cs="Calibri"/>
                <w:b/>
                <w:color w:val="000000"/>
                <w:kern w:val="0"/>
                <w:sz w:val="18"/>
                <w:szCs w:val="18"/>
              </w:rPr>
              <w:t>Συμμετέχοντες οικονομικοί φορείς</w:t>
            </w:r>
          </w:p>
        </w:tc>
      </w:tr>
      <w:tr w:rsidR="00ED0740" w:rsidRPr="0075413E" w14:paraId="45C4E428" w14:textId="77777777" w:rsidTr="00E978E9">
        <w:tc>
          <w:tcPr>
            <w:tcW w:w="425" w:type="dxa"/>
            <w:vMerge/>
            <w:shd w:val="clear" w:color="auto" w:fill="F2F2F2" w:themeFill="background1" w:themeFillShade="F2"/>
            <w:vAlign w:val="center"/>
            <w:hideMark/>
          </w:tcPr>
          <w:p w14:paraId="45C4E422"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p>
        </w:tc>
        <w:tc>
          <w:tcPr>
            <w:tcW w:w="2266" w:type="dxa"/>
            <w:vMerge/>
            <w:shd w:val="clear" w:color="auto" w:fill="F2F2F2" w:themeFill="background1" w:themeFillShade="F2"/>
            <w:vAlign w:val="center"/>
            <w:hideMark/>
          </w:tcPr>
          <w:p w14:paraId="45C4E423"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p>
        </w:tc>
        <w:tc>
          <w:tcPr>
            <w:tcW w:w="567" w:type="dxa"/>
            <w:vMerge/>
            <w:shd w:val="clear" w:color="auto" w:fill="F2F2F2" w:themeFill="background1" w:themeFillShade="F2"/>
            <w:textDirection w:val="btLr"/>
            <w:vAlign w:val="center"/>
            <w:hideMark/>
          </w:tcPr>
          <w:p w14:paraId="45C4E424" w14:textId="77777777" w:rsidR="00ED0740" w:rsidRPr="009E678E" w:rsidRDefault="00ED0740" w:rsidP="007C73CA">
            <w:pPr>
              <w:widowControl/>
              <w:suppressAutoHyphens w:val="0"/>
              <w:spacing w:line="276" w:lineRule="auto"/>
              <w:ind w:left="113" w:right="113"/>
              <w:contextualSpacing/>
              <w:jc w:val="center"/>
              <w:rPr>
                <w:rFonts w:ascii="Arial Narrow" w:eastAsia="Times New Roman" w:hAnsi="Arial Narrow" w:cs="Calibri"/>
                <w:b/>
                <w:bCs/>
                <w:color w:val="000000"/>
                <w:kern w:val="0"/>
                <w:sz w:val="18"/>
                <w:szCs w:val="18"/>
              </w:rPr>
            </w:pPr>
          </w:p>
        </w:tc>
        <w:tc>
          <w:tcPr>
            <w:tcW w:w="1982" w:type="dxa"/>
            <w:gridSpan w:val="2"/>
            <w:shd w:val="clear" w:color="auto" w:fill="F2F2F2" w:themeFill="background1" w:themeFillShade="F2"/>
            <w:vAlign w:val="center"/>
            <w:hideMark/>
          </w:tcPr>
          <w:p w14:paraId="45C4E425"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___Συμμετέχων 1___</w:t>
            </w:r>
          </w:p>
        </w:tc>
        <w:tc>
          <w:tcPr>
            <w:tcW w:w="2020" w:type="dxa"/>
            <w:gridSpan w:val="2"/>
            <w:shd w:val="clear" w:color="auto" w:fill="F2F2F2" w:themeFill="background1" w:themeFillShade="F2"/>
            <w:noWrap/>
            <w:vAlign w:val="center"/>
            <w:hideMark/>
          </w:tcPr>
          <w:p w14:paraId="45C4E426"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color w:val="000000"/>
                <w:kern w:val="0"/>
                <w:sz w:val="18"/>
                <w:szCs w:val="18"/>
              </w:rPr>
            </w:pPr>
            <w:r w:rsidRPr="009E678E">
              <w:rPr>
                <w:rFonts w:ascii="Arial Narrow" w:eastAsia="Times New Roman" w:hAnsi="Arial Narrow" w:cs="Calibri"/>
                <w:b/>
                <w:bCs/>
                <w:color w:val="000000"/>
                <w:kern w:val="0"/>
                <w:sz w:val="18"/>
                <w:szCs w:val="18"/>
              </w:rPr>
              <w:t>___Συμμετέχων 2___</w:t>
            </w:r>
          </w:p>
        </w:tc>
        <w:tc>
          <w:tcPr>
            <w:tcW w:w="1953" w:type="dxa"/>
            <w:gridSpan w:val="2"/>
            <w:shd w:val="clear" w:color="auto" w:fill="F2F2F2" w:themeFill="background1" w:themeFillShade="F2"/>
            <w:vAlign w:val="center"/>
          </w:tcPr>
          <w:p w14:paraId="45C4E427"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color w:val="000000"/>
                <w:kern w:val="0"/>
                <w:sz w:val="18"/>
                <w:szCs w:val="18"/>
              </w:rPr>
            </w:pPr>
            <w:r w:rsidRPr="009E678E">
              <w:rPr>
                <w:rFonts w:ascii="Arial Narrow" w:eastAsia="Times New Roman" w:hAnsi="Arial Narrow" w:cs="Calibri"/>
                <w:b/>
                <w:bCs/>
                <w:color w:val="000000"/>
                <w:kern w:val="0"/>
                <w:sz w:val="18"/>
                <w:szCs w:val="18"/>
              </w:rPr>
              <w:t>___Συμμετέχων 3___</w:t>
            </w:r>
          </w:p>
        </w:tc>
      </w:tr>
      <w:tr w:rsidR="00ED0740" w:rsidRPr="0075413E" w14:paraId="45C4E438" w14:textId="77777777" w:rsidTr="00E978E9">
        <w:trPr>
          <w:trHeight w:val="602"/>
        </w:trPr>
        <w:tc>
          <w:tcPr>
            <w:tcW w:w="425" w:type="dxa"/>
            <w:vMerge/>
            <w:shd w:val="clear" w:color="auto" w:fill="F2F2F2" w:themeFill="background1" w:themeFillShade="F2"/>
            <w:vAlign w:val="center"/>
            <w:hideMark/>
          </w:tcPr>
          <w:p w14:paraId="45C4E429" w14:textId="77777777" w:rsidR="00ED0740" w:rsidRPr="009E678E" w:rsidRDefault="00ED0740" w:rsidP="007C73CA">
            <w:pPr>
              <w:widowControl/>
              <w:suppressAutoHyphens w:val="0"/>
              <w:spacing w:line="276" w:lineRule="auto"/>
              <w:contextualSpacing/>
              <w:rPr>
                <w:rFonts w:ascii="Arial Narrow" w:eastAsia="Times New Roman" w:hAnsi="Arial Narrow" w:cs="Calibri"/>
                <w:b/>
                <w:bCs/>
                <w:color w:val="000000"/>
                <w:kern w:val="0"/>
                <w:sz w:val="18"/>
                <w:szCs w:val="18"/>
              </w:rPr>
            </w:pPr>
          </w:p>
        </w:tc>
        <w:tc>
          <w:tcPr>
            <w:tcW w:w="2266" w:type="dxa"/>
            <w:vMerge/>
            <w:shd w:val="clear" w:color="auto" w:fill="F2F2F2" w:themeFill="background1" w:themeFillShade="F2"/>
            <w:vAlign w:val="center"/>
            <w:hideMark/>
          </w:tcPr>
          <w:p w14:paraId="45C4E42A" w14:textId="77777777" w:rsidR="00ED0740" w:rsidRPr="009E678E" w:rsidRDefault="00ED0740" w:rsidP="007C73CA">
            <w:pPr>
              <w:widowControl/>
              <w:suppressAutoHyphens w:val="0"/>
              <w:spacing w:line="276" w:lineRule="auto"/>
              <w:contextualSpacing/>
              <w:rPr>
                <w:rFonts w:ascii="Arial Narrow" w:eastAsia="Times New Roman" w:hAnsi="Arial Narrow" w:cs="Calibri"/>
                <w:b/>
                <w:bCs/>
                <w:color w:val="000000"/>
                <w:kern w:val="0"/>
                <w:sz w:val="18"/>
                <w:szCs w:val="18"/>
              </w:rPr>
            </w:pPr>
          </w:p>
        </w:tc>
        <w:tc>
          <w:tcPr>
            <w:tcW w:w="567" w:type="dxa"/>
            <w:vMerge/>
            <w:shd w:val="clear" w:color="auto" w:fill="F2F2F2" w:themeFill="background1" w:themeFillShade="F2"/>
            <w:vAlign w:val="center"/>
            <w:hideMark/>
          </w:tcPr>
          <w:p w14:paraId="45C4E42B" w14:textId="77777777" w:rsidR="00ED0740" w:rsidRPr="009E678E" w:rsidRDefault="00ED0740" w:rsidP="007C73CA">
            <w:pPr>
              <w:widowControl/>
              <w:suppressAutoHyphens w:val="0"/>
              <w:spacing w:line="276" w:lineRule="auto"/>
              <w:contextualSpacing/>
              <w:rPr>
                <w:rFonts w:ascii="Arial Narrow" w:eastAsia="Times New Roman" w:hAnsi="Arial Narrow" w:cs="Calibri"/>
                <w:b/>
                <w:bCs/>
                <w:color w:val="000000"/>
                <w:kern w:val="0"/>
                <w:sz w:val="18"/>
                <w:szCs w:val="18"/>
              </w:rPr>
            </w:pPr>
          </w:p>
        </w:tc>
        <w:tc>
          <w:tcPr>
            <w:tcW w:w="991" w:type="dxa"/>
            <w:shd w:val="clear" w:color="auto" w:fill="F2F2F2" w:themeFill="background1" w:themeFillShade="F2"/>
            <w:vAlign w:val="center"/>
            <w:hideMark/>
          </w:tcPr>
          <w:p w14:paraId="45C4E42C"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Βαθμολογία</w:t>
            </w:r>
          </w:p>
          <w:p w14:paraId="45C4E42D"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(100-120)</w:t>
            </w:r>
          </w:p>
        </w:tc>
        <w:tc>
          <w:tcPr>
            <w:tcW w:w="991" w:type="dxa"/>
            <w:shd w:val="clear" w:color="auto" w:fill="F2F2F2" w:themeFill="background1" w:themeFillShade="F2"/>
            <w:vAlign w:val="center"/>
            <w:hideMark/>
          </w:tcPr>
          <w:p w14:paraId="45C4E42E"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Σταθμισμένη</w:t>
            </w:r>
          </w:p>
          <w:p w14:paraId="45C4E42F"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βαθμολογία</w:t>
            </w:r>
          </w:p>
        </w:tc>
        <w:tc>
          <w:tcPr>
            <w:tcW w:w="992" w:type="dxa"/>
            <w:shd w:val="clear" w:color="auto" w:fill="F2F2F2" w:themeFill="background1" w:themeFillShade="F2"/>
            <w:vAlign w:val="center"/>
            <w:hideMark/>
          </w:tcPr>
          <w:p w14:paraId="45C4E430"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Βαθμολογία</w:t>
            </w:r>
          </w:p>
          <w:p w14:paraId="45C4E431"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(100-120)</w:t>
            </w:r>
          </w:p>
        </w:tc>
        <w:tc>
          <w:tcPr>
            <w:tcW w:w="1028" w:type="dxa"/>
            <w:shd w:val="clear" w:color="auto" w:fill="F2F2F2" w:themeFill="background1" w:themeFillShade="F2"/>
            <w:vAlign w:val="center"/>
            <w:hideMark/>
          </w:tcPr>
          <w:p w14:paraId="45C4E432"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Σταθμισμένη</w:t>
            </w:r>
          </w:p>
          <w:p w14:paraId="45C4E433"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βαθμολογία</w:t>
            </w:r>
          </w:p>
        </w:tc>
        <w:tc>
          <w:tcPr>
            <w:tcW w:w="961" w:type="dxa"/>
            <w:shd w:val="clear" w:color="auto" w:fill="F2F2F2" w:themeFill="background1" w:themeFillShade="F2"/>
            <w:vAlign w:val="center"/>
          </w:tcPr>
          <w:p w14:paraId="45C4E434"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Βαθμολογία</w:t>
            </w:r>
          </w:p>
          <w:p w14:paraId="45C4E435" w14:textId="77777777" w:rsidR="00ED0740" w:rsidRPr="009E678E" w:rsidRDefault="00ED0740" w:rsidP="007C73CA">
            <w:pPr>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(100-120)</w:t>
            </w:r>
          </w:p>
        </w:tc>
        <w:tc>
          <w:tcPr>
            <w:tcW w:w="992" w:type="dxa"/>
            <w:shd w:val="clear" w:color="auto" w:fill="F2F2F2" w:themeFill="background1" w:themeFillShade="F2"/>
            <w:vAlign w:val="center"/>
          </w:tcPr>
          <w:p w14:paraId="45C4E436"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Σταθμισμένη</w:t>
            </w:r>
          </w:p>
          <w:p w14:paraId="45C4E437" w14:textId="77777777" w:rsidR="00ED0740" w:rsidRPr="009E678E" w:rsidRDefault="00ED0740" w:rsidP="007C73CA">
            <w:pPr>
              <w:spacing w:line="276" w:lineRule="auto"/>
              <w:contextualSpacing/>
              <w:jc w:val="center"/>
              <w:rPr>
                <w:rFonts w:ascii="Arial Narrow" w:eastAsia="Times New Roman" w:hAnsi="Arial Narrow" w:cs="Calibri"/>
                <w:b/>
                <w:bCs/>
                <w:color w:val="000000"/>
                <w:kern w:val="0"/>
                <w:sz w:val="18"/>
                <w:szCs w:val="18"/>
              </w:rPr>
            </w:pPr>
            <w:r w:rsidRPr="009E678E">
              <w:rPr>
                <w:rFonts w:ascii="Arial Narrow" w:eastAsia="Times New Roman" w:hAnsi="Arial Narrow" w:cs="Calibri"/>
                <w:b/>
                <w:bCs/>
                <w:color w:val="000000"/>
                <w:kern w:val="0"/>
                <w:sz w:val="18"/>
                <w:szCs w:val="18"/>
              </w:rPr>
              <w:t>βαθμολογία</w:t>
            </w:r>
          </w:p>
        </w:tc>
      </w:tr>
      <w:tr w:rsidR="00ED0740" w:rsidRPr="0075413E" w14:paraId="45C4E442" w14:textId="77777777" w:rsidTr="00E978E9">
        <w:tc>
          <w:tcPr>
            <w:tcW w:w="425" w:type="dxa"/>
            <w:vAlign w:val="center"/>
            <w:hideMark/>
          </w:tcPr>
          <w:p w14:paraId="45C4E439"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9E678E">
              <w:rPr>
                <w:rFonts w:ascii="Arial Narrow" w:eastAsia="Times New Roman" w:hAnsi="Arial Narrow" w:cs="Calibri"/>
                <w:color w:val="000000"/>
                <w:kern w:val="0"/>
                <w:sz w:val="18"/>
                <w:szCs w:val="18"/>
              </w:rPr>
              <w:t>1</w:t>
            </w:r>
          </w:p>
        </w:tc>
        <w:tc>
          <w:tcPr>
            <w:tcW w:w="2266" w:type="dxa"/>
          </w:tcPr>
          <w:p w14:paraId="45C4E43A" w14:textId="77777777" w:rsidR="00ED0740" w:rsidRPr="009E678E" w:rsidRDefault="00ED0740" w:rsidP="007C73CA">
            <w:pPr>
              <w:spacing w:line="276" w:lineRule="auto"/>
              <w:contextualSpacing/>
              <w:rPr>
                <w:rFonts w:ascii="Arial Narrow" w:hAnsi="Arial Narrow" w:cs="Calibri"/>
                <w:sz w:val="18"/>
                <w:szCs w:val="18"/>
              </w:rPr>
            </w:pPr>
          </w:p>
        </w:tc>
        <w:tc>
          <w:tcPr>
            <w:tcW w:w="567" w:type="dxa"/>
            <w:vAlign w:val="center"/>
            <w:hideMark/>
          </w:tcPr>
          <w:p w14:paraId="45C4E43B" w14:textId="77777777" w:rsidR="00ED0740" w:rsidRPr="009E678E" w:rsidRDefault="00ED0740" w:rsidP="007C73CA">
            <w:pPr>
              <w:spacing w:line="276" w:lineRule="auto"/>
              <w:contextualSpacing/>
              <w:jc w:val="center"/>
              <w:rPr>
                <w:rFonts w:ascii="Arial Narrow" w:eastAsia="Calibri" w:hAnsi="Arial Narrow"/>
                <w:color w:val="000000"/>
                <w:sz w:val="18"/>
                <w:szCs w:val="18"/>
              </w:rPr>
            </w:pPr>
            <w:r w:rsidRPr="009E678E">
              <w:rPr>
                <w:rFonts w:ascii="Arial Narrow" w:eastAsia="Calibri" w:hAnsi="Arial Narrow"/>
                <w:color w:val="000000"/>
                <w:sz w:val="18"/>
                <w:szCs w:val="18"/>
              </w:rPr>
              <w:t>%</w:t>
            </w:r>
          </w:p>
        </w:tc>
        <w:tc>
          <w:tcPr>
            <w:tcW w:w="991" w:type="dxa"/>
            <w:vAlign w:val="center"/>
          </w:tcPr>
          <w:p w14:paraId="45C4E43C"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1" w:type="dxa"/>
            <w:vAlign w:val="center"/>
          </w:tcPr>
          <w:p w14:paraId="45C4E43D"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2" w:type="dxa"/>
            <w:vAlign w:val="center"/>
          </w:tcPr>
          <w:p w14:paraId="45C4E43E"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vAlign w:val="center"/>
          </w:tcPr>
          <w:p w14:paraId="45C4E43F"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c>
          <w:tcPr>
            <w:tcW w:w="961" w:type="dxa"/>
            <w:vAlign w:val="center"/>
          </w:tcPr>
          <w:p w14:paraId="45C4E440"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c>
          <w:tcPr>
            <w:tcW w:w="992" w:type="dxa"/>
            <w:vAlign w:val="center"/>
          </w:tcPr>
          <w:p w14:paraId="45C4E441"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r>
      <w:tr w:rsidR="00ED0740" w:rsidRPr="0075413E" w14:paraId="45C4E44C" w14:textId="77777777" w:rsidTr="00E978E9">
        <w:tc>
          <w:tcPr>
            <w:tcW w:w="425" w:type="dxa"/>
            <w:vAlign w:val="center"/>
            <w:hideMark/>
          </w:tcPr>
          <w:p w14:paraId="45C4E443"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9E678E">
              <w:rPr>
                <w:rFonts w:ascii="Arial Narrow" w:eastAsia="Times New Roman" w:hAnsi="Arial Narrow" w:cs="Calibri"/>
                <w:color w:val="000000"/>
                <w:kern w:val="0"/>
                <w:sz w:val="18"/>
                <w:szCs w:val="18"/>
              </w:rPr>
              <w:t>2</w:t>
            </w:r>
          </w:p>
        </w:tc>
        <w:tc>
          <w:tcPr>
            <w:tcW w:w="2266" w:type="dxa"/>
          </w:tcPr>
          <w:p w14:paraId="45C4E444" w14:textId="77777777" w:rsidR="00ED0740" w:rsidRPr="009E678E" w:rsidRDefault="00ED0740" w:rsidP="007C73CA">
            <w:pPr>
              <w:spacing w:line="276" w:lineRule="auto"/>
              <w:contextualSpacing/>
              <w:rPr>
                <w:rFonts w:ascii="Arial Narrow" w:hAnsi="Arial Narrow" w:cs="Calibri"/>
                <w:sz w:val="18"/>
                <w:szCs w:val="18"/>
              </w:rPr>
            </w:pPr>
          </w:p>
        </w:tc>
        <w:tc>
          <w:tcPr>
            <w:tcW w:w="567" w:type="dxa"/>
            <w:vAlign w:val="center"/>
          </w:tcPr>
          <w:p w14:paraId="45C4E445" w14:textId="77777777" w:rsidR="00ED0740" w:rsidRPr="009E678E" w:rsidRDefault="00ED0740" w:rsidP="007C73CA">
            <w:pPr>
              <w:spacing w:line="276" w:lineRule="auto"/>
              <w:contextualSpacing/>
              <w:jc w:val="center"/>
              <w:rPr>
                <w:rFonts w:ascii="Arial Narrow" w:eastAsia="Calibri" w:hAnsi="Arial Narrow"/>
                <w:color w:val="000000"/>
                <w:sz w:val="18"/>
                <w:szCs w:val="18"/>
              </w:rPr>
            </w:pPr>
            <w:r w:rsidRPr="009E678E">
              <w:rPr>
                <w:rFonts w:ascii="Arial Narrow" w:eastAsia="Calibri" w:hAnsi="Arial Narrow"/>
                <w:color w:val="000000"/>
                <w:sz w:val="18"/>
                <w:szCs w:val="18"/>
              </w:rPr>
              <w:t>%</w:t>
            </w:r>
          </w:p>
        </w:tc>
        <w:tc>
          <w:tcPr>
            <w:tcW w:w="991" w:type="dxa"/>
            <w:vAlign w:val="center"/>
          </w:tcPr>
          <w:p w14:paraId="45C4E446" w14:textId="77777777" w:rsidR="00ED0740" w:rsidRPr="009E678E" w:rsidRDefault="00ED0740" w:rsidP="007C73CA">
            <w:pPr>
              <w:spacing w:line="276" w:lineRule="auto"/>
              <w:contextualSpacing/>
              <w:jc w:val="center"/>
              <w:rPr>
                <w:rFonts w:ascii="Arial Narrow" w:eastAsia="Times New Roman" w:hAnsi="Arial Narrow" w:cs="Calibri"/>
                <w:color w:val="000000"/>
                <w:kern w:val="0"/>
                <w:sz w:val="18"/>
                <w:szCs w:val="18"/>
              </w:rPr>
            </w:pPr>
          </w:p>
        </w:tc>
        <w:tc>
          <w:tcPr>
            <w:tcW w:w="991" w:type="dxa"/>
            <w:vAlign w:val="center"/>
          </w:tcPr>
          <w:p w14:paraId="45C4E447" w14:textId="77777777" w:rsidR="00ED0740" w:rsidRPr="009E678E" w:rsidRDefault="00ED0740" w:rsidP="007C73CA">
            <w:pPr>
              <w:spacing w:line="276" w:lineRule="auto"/>
              <w:contextualSpacing/>
              <w:jc w:val="center"/>
              <w:rPr>
                <w:rFonts w:ascii="Arial Narrow" w:eastAsia="Times New Roman" w:hAnsi="Arial Narrow" w:cs="Calibri"/>
                <w:color w:val="000000"/>
                <w:kern w:val="0"/>
                <w:sz w:val="18"/>
                <w:szCs w:val="18"/>
              </w:rPr>
            </w:pPr>
          </w:p>
        </w:tc>
        <w:tc>
          <w:tcPr>
            <w:tcW w:w="992" w:type="dxa"/>
            <w:vAlign w:val="center"/>
          </w:tcPr>
          <w:p w14:paraId="45C4E448"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vAlign w:val="center"/>
          </w:tcPr>
          <w:p w14:paraId="45C4E449"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c>
          <w:tcPr>
            <w:tcW w:w="961" w:type="dxa"/>
            <w:vAlign w:val="center"/>
          </w:tcPr>
          <w:p w14:paraId="45C4E44A"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c>
          <w:tcPr>
            <w:tcW w:w="992" w:type="dxa"/>
            <w:vAlign w:val="center"/>
          </w:tcPr>
          <w:p w14:paraId="45C4E44B"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r>
      <w:tr w:rsidR="00ED0740" w:rsidRPr="0075413E" w14:paraId="45C4E456" w14:textId="77777777" w:rsidTr="00E978E9">
        <w:tc>
          <w:tcPr>
            <w:tcW w:w="425" w:type="dxa"/>
            <w:vAlign w:val="center"/>
            <w:hideMark/>
          </w:tcPr>
          <w:p w14:paraId="45C4E44D"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9E678E">
              <w:rPr>
                <w:rFonts w:ascii="Arial Narrow" w:eastAsia="Times New Roman" w:hAnsi="Arial Narrow" w:cs="Calibri"/>
                <w:color w:val="000000"/>
                <w:kern w:val="0"/>
                <w:sz w:val="18"/>
                <w:szCs w:val="18"/>
              </w:rPr>
              <w:t>3</w:t>
            </w:r>
          </w:p>
        </w:tc>
        <w:tc>
          <w:tcPr>
            <w:tcW w:w="2266" w:type="dxa"/>
          </w:tcPr>
          <w:p w14:paraId="45C4E44E" w14:textId="77777777" w:rsidR="00ED0740" w:rsidRPr="009E678E" w:rsidRDefault="00ED0740" w:rsidP="007C73CA">
            <w:pPr>
              <w:spacing w:line="276" w:lineRule="auto"/>
              <w:contextualSpacing/>
              <w:rPr>
                <w:rFonts w:ascii="Arial Narrow" w:hAnsi="Arial Narrow" w:cs="Calibri"/>
                <w:sz w:val="18"/>
                <w:szCs w:val="18"/>
              </w:rPr>
            </w:pPr>
          </w:p>
        </w:tc>
        <w:tc>
          <w:tcPr>
            <w:tcW w:w="567" w:type="dxa"/>
            <w:vAlign w:val="center"/>
          </w:tcPr>
          <w:p w14:paraId="45C4E44F" w14:textId="77777777" w:rsidR="00ED0740" w:rsidRPr="009E678E" w:rsidRDefault="00ED0740" w:rsidP="007C73CA">
            <w:pPr>
              <w:spacing w:line="276" w:lineRule="auto"/>
              <w:contextualSpacing/>
              <w:jc w:val="center"/>
              <w:rPr>
                <w:rFonts w:ascii="Arial Narrow" w:eastAsia="Calibri" w:hAnsi="Arial Narrow"/>
                <w:color w:val="000000"/>
                <w:sz w:val="18"/>
                <w:szCs w:val="18"/>
              </w:rPr>
            </w:pPr>
            <w:r w:rsidRPr="009E678E">
              <w:rPr>
                <w:rFonts w:ascii="Arial Narrow" w:eastAsia="Calibri" w:hAnsi="Arial Narrow"/>
                <w:color w:val="000000"/>
                <w:sz w:val="18"/>
                <w:szCs w:val="18"/>
              </w:rPr>
              <w:t>%</w:t>
            </w:r>
          </w:p>
        </w:tc>
        <w:tc>
          <w:tcPr>
            <w:tcW w:w="991" w:type="dxa"/>
            <w:vAlign w:val="center"/>
          </w:tcPr>
          <w:p w14:paraId="45C4E450"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1" w:type="dxa"/>
            <w:vAlign w:val="center"/>
          </w:tcPr>
          <w:p w14:paraId="45C4E451"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2" w:type="dxa"/>
            <w:vAlign w:val="center"/>
          </w:tcPr>
          <w:p w14:paraId="45C4E452"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vAlign w:val="center"/>
          </w:tcPr>
          <w:p w14:paraId="45C4E453"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c>
          <w:tcPr>
            <w:tcW w:w="961" w:type="dxa"/>
            <w:vAlign w:val="center"/>
          </w:tcPr>
          <w:p w14:paraId="45C4E454"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c>
          <w:tcPr>
            <w:tcW w:w="992" w:type="dxa"/>
            <w:vAlign w:val="center"/>
          </w:tcPr>
          <w:p w14:paraId="45C4E455"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r>
      <w:tr w:rsidR="00ED0740" w:rsidRPr="0075413E" w14:paraId="45C4E460" w14:textId="77777777" w:rsidTr="00E978E9">
        <w:tc>
          <w:tcPr>
            <w:tcW w:w="425" w:type="dxa"/>
            <w:vAlign w:val="center"/>
            <w:hideMark/>
          </w:tcPr>
          <w:p w14:paraId="45C4E457"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9E678E">
              <w:rPr>
                <w:rFonts w:ascii="Arial Narrow" w:eastAsia="Times New Roman" w:hAnsi="Arial Narrow" w:cs="Calibri"/>
                <w:color w:val="000000"/>
                <w:kern w:val="0"/>
                <w:sz w:val="18"/>
                <w:szCs w:val="18"/>
              </w:rPr>
              <w:t>4</w:t>
            </w:r>
          </w:p>
        </w:tc>
        <w:tc>
          <w:tcPr>
            <w:tcW w:w="2266" w:type="dxa"/>
          </w:tcPr>
          <w:p w14:paraId="45C4E458" w14:textId="77777777" w:rsidR="00ED0740" w:rsidRPr="009E678E" w:rsidRDefault="00ED0740" w:rsidP="007C73CA">
            <w:pPr>
              <w:spacing w:line="276" w:lineRule="auto"/>
              <w:contextualSpacing/>
              <w:rPr>
                <w:rFonts w:ascii="Arial Narrow" w:hAnsi="Arial Narrow" w:cs="Calibri"/>
                <w:sz w:val="18"/>
                <w:szCs w:val="18"/>
              </w:rPr>
            </w:pPr>
          </w:p>
        </w:tc>
        <w:tc>
          <w:tcPr>
            <w:tcW w:w="567" w:type="dxa"/>
            <w:vAlign w:val="center"/>
          </w:tcPr>
          <w:p w14:paraId="45C4E459" w14:textId="77777777" w:rsidR="00ED0740" w:rsidRPr="009E678E" w:rsidRDefault="00ED0740" w:rsidP="007C73CA">
            <w:pPr>
              <w:spacing w:line="276" w:lineRule="auto"/>
              <w:contextualSpacing/>
              <w:jc w:val="center"/>
              <w:rPr>
                <w:rFonts w:ascii="Arial Narrow" w:eastAsia="Calibri" w:hAnsi="Arial Narrow"/>
                <w:color w:val="000000"/>
                <w:sz w:val="18"/>
                <w:szCs w:val="18"/>
              </w:rPr>
            </w:pPr>
            <w:r w:rsidRPr="009E678E">
              <w:rPr>
                <w:rFonts w:ascii="Arial Narrow" w:eastAsia="Calibri" w:hAnsi="Arial Narrow"/>
                <w:color w:val="000000"/>
                <w:sz w:val="18"/>
                <w:szCs w:val="18"/>
              </w:rPr>
              <w:t>%</w:t>
            </w:r>
          </w:p>
        </w:tc>
        <w:tc>
          <w:tcPr>
            <w:tcW w:w="991" w:type="dxa"/>
            <w:vAlign w:val="center"/>
          </w:tcPr>
          <w:p w14:paraId="45C4E45A"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1" w:type="dxa"/>
            <w:vAlign w:val="center"/>
          </w:tcPr>
          <w:p w14:paraId="45C4E45B"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2" w:type="dxa"/>
            <w:vAlign w:val="center"/>
          </w:tcPr>
          <w:p w14:paraId="45C4E45C"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vAlign w:val="center"/>
          </w:tcPr>
          <w:p w14:paraId="45C4E45D"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c>
          <w:tcPr>
            <w:tcW w:w="961" w:type="dxa"/>
            <w:vAlign w:val="center"/>
          </w:tcPr>
          <w:p w14:paraId="45C4E45E"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c>
          <w:tcPr>
            <w:tcW w:w="992" w:type="dxa"/>
            <w:vAlign w:val="center"/>
          </w:tcPr>
          <w:p w14:paraId="45C4E45F" w14:textId="77777777" w:rsidR="00ED0740" w:rsidRPr="009E678E" w:rsidRDefault="00ED0740" w:rsidP="007C73CA">
            <w:pPr>
              <w:spacing w:line="276" w:lineRule="auto"/>
              <w:contextualSpacing/>
              <w:jc w:val="center"/>
              <w:rPr>
                <w:rFonts w:ascii="Arial Narrow" w:hAnsi="Arial Narrow" w:cs="Calibri"/>
                <w:color w:val="000000"/>
                <w:sz w:val="18"/>
                <w:szCs w:val="18"/>
              </w:rPr>
            </w:pPr>
          </w:p>
        </w:tc>
      </w:tr>
      <w:tr w:rsidR="00ED0740" w:rsidRPr="0075413E" w14:paraId="45C4E469" w14:textId="77777777" w:rsidTr="00E978E9">
        <w:tc>
          <w:tcPr>
            <w:tcW w:w="2691" w:type="dxa"/>
            <w:gridSpan w:val="2"/>
            <w:vAlign w:val="center"/>
          </w:tcPr>
          <w:p w14:paraId="45C4E461" w14:textId="77777777" w:rsidR="00ED0740" w:rsidRPr="009E678E" w:rsidRDefault="00ED0740" w:rsidP="007C73CA">
            <w:pPr>
              <w:widowControl/>
              <w:suppressAutoHyphens w:val="0"/>
              <w:spacing w:line="276" w:lineRule="auto"/>
              <w:contextualSpacing/>
              <w:jc w:val="right"/>
              <w:rPr>
                <w:rFonts w:ascii="Arial Narrow" w:eastAsia="Times New Roman" w:hAnsi="Arial Narrow" w:cs="Calibri"/>
                <w:b/>
                <w:color w:val="000000"/>
                <w:kern w:val="0"/>
                <w:sz w:val="18"/>
                <w:szCs w:val="18"/>
              </w:rPr>
            </w:pPr>
            <w:r w:rsidRPr="009E678E">
              <w:rPr>
                <w:rFonts w:ascii="Arial Narrow" w:eastAsia="Times New Roman" w:hAnsi="Arial Narrow" w:cs="Calibri"/>
                <w:b/>
                <w:color w:val="000000"/>
                <w:kern w:val="0"/>
                <w:sz w:val="18"/>
                <w:szCs w:val="18"/>
              </w:rPr>
              <w:t>Συνολική βαθμολογία</w:t>
            </w:r>
          </w:p>
        </w:tc>
        <w:tc>
          <w:tcPr>
            <w:tcW w:w="567" w:type="dxa"/>
            <w:vAlign w:val="center"/>
          </w:tcPr>
          <w:p w14:paraId="45C4E462"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9E678E">
              <w:rPr>
                <w:rFonts w:ascii="Arial Narrow" w:eastAsia="Times New Roman" w:hAnsi="Arial Narrow" w:cs="Calibri"/>
                <w:color w:val="000000"/>
                <w:kern w:val="0"/>
                <w:sz w:val="18"/>
                <w:szCs w:val="18"/>
              </w:rPr>
              <w:t>100%</w:t>
            </w:r>
          </w:p>
        </w:tc>
        <w:tc>
          <w:tcPr>
            <w:tcW w:w="991" w:type="dxa"/>
            <w:shd w:val="thinDiagCross" w:color="auto" w:fill="F2F2F2" w:themeFill="background1" w:themeFillShade="F2"/>
            <w:vAlign w:val="center"/>
          </w:tcPr>
          <w:p w14:paraId="45C4E463"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1" w:type="dxa"/>
            <w:vAlign w:val="center"/>
          </w:tcPr>
          <w:p w14:paraId="45C4E464"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2" w:type="dxa"/>
            <w:shd w:val="thinDiagCross" w:color="auto" w:fill="F2F2F2" w:themeFill="background1" w:themeFillShade="F2"/>
            <w:vAlign w:val="center"/>
          </w:tcPr>
          <w:p w14:paraId="45C4E465"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vAlign w:val="center"/>
          </w:tcPr>
          <w:p w14:paraId="45C4E466"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61" w:type="dxa"/>
            <w:shd w:val="thinDiagCross" w:color="auto" w:fill="F2F2F2" w:themeFill="background1" w:themeFillShade="F2"/>
            <w:vAlign w:val="center"/>
          </w:tcPr>
          <w:p w14:paraId="45C4E467"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2" w:type="dxa"/>
            <w:vAlign w:val="center"/>
          </w:tcPr>
          <w:p w14:paraId="45C4E468" w14:textId="77777777" w:rsidR="00ED0740" w:rsidRPr="009E678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r>
    </w:tbl>
    <w:p w14:paraId="45C4E46A" w14:textId="77777777" w:rsidR="00A928F4" w:rsidRPr="009E678E" w:rsidRDefault="00A928F4" w:rsidP="007C73CA">
      <w:pPr>
        <w:spacing w:line="276" w:lineRule="auto"/>
        <w:ind w:left="426"/>
        <w:contextualSpacing/>
        <w:jc w:val="both"/>
        <w:rPr>
          <w:rFonts w:ascii="Calibri" w:hAnsi="Calibri" w:cs="Calibri"/>
          <w:sz w:val="22"/>
          <w:szCs w:val="22"/>
        </w:rPr>
      </w:pPr>
    </w:p>
    <w:p w14:paraId="45C4E46B" w14:textId="77777777" w:rsidR="00A928F4" w:rsidRPr="009E678E" w:rsidRDefault="00A928F4" w:rsidP="007C73CA">
      <w:pPr>
        <w:spacing w:line="276" w:lineRule="auto"/>
        <w:ind w:left="426"/>
        <w:contextualSpacing/>
        <w:jc w:val="both"/>
        <w:rPr>
          <w:rFonts w:ascii="Calibri" w:hAnsi="Calibri" w:cs="Calibri"/>
          <w:b/>
          <w:sz w:val="22"/>
          <w:szCs w:val="22"/>
        </w:rPr>
      </w:pPr>
      <w:r w:rsidRPr="009E678E">
        <w:rPr>
          <w:rFonts w:ascii="Calibri" w:hAnsi="Calibri" w:cs="Calibri"/>
          <w:b/>
          <w:sz w:val="22"/>
          <w:szCs w:val="22"/>
        </w:rPr>
        <w:t>Αιτιολόγηση Βαθμολόγησης</w:t>
      </w:r>
    </w:p>
    <w:p w14:paraId="45C4E46C" w14:textId="77777777" w:rsidR="001B68C5" w:rsidRDefault="00DD2945" w:rsidP="00DD2945">
      <w:pPr>
        <w:tabs>
          <w:tab w:val="left" w:pos="426"/>
        </w:tabs>
        <w:spacing w:line="276" w:lineRule="auto"/>
        <w:ind w:left="425"/>
        <w:contextualSpacing/>
        <w:jc w:val="both"/>
        <w:rPr>
          <w:rFonts w:ascii="Calibri" w:hAnsi="Calibri" w:cs="Calibri"/>
          <w:i/>
          <w:color w:val="548DD4" w:themeColor="text2" w:themeTint="99"/>
          <w:kern w:val="22"/>
          <w:sz w:val="22"/>
          <w:szCs w:val="22"/>
        </w:rPr>
      </w:pPr>
      <w:r w:rsidRPr="009E678E">
        <w:rPr>
          <w:rFonts w:ascii="Calibri" w:hAnsi="Calibri" w:cs="Calibri"/>
          <w:i/>
          <w:color w:val="548DD4" w:themeColor="text2" w:themeTint="99"/>
          <w:kern w:val="22"/>
          <w:sz w:val="22"/>
          <w:szCs w:val="22"/>
        </w:rPr>
        <w:t>[</w:t>
      </w:r>
      <w:r>
        <w:rPr>
          <w:rFonts w:ascii="Calibri" w:hAnsi="Calibri" w:cs="Calibri"/>
          <w:i/>
          <w:color w:val="548DD4" w:themeColor="text2" w:themeTint="99"/>
          <w:kern w:val="22"/>
          <w:sz w:val="22"/>
          <w:szCs w:val="22"/>
        </w:rPr>
        <w:t>Συμπληρώνεται και στην περίπτωση κατά την οποία υποβλήθηκε μία μόνο προσφορά στη διαγωνιστική διαδικασία</w:t>
      </w:r>
      <w:r w:rsidR="001B68C5">
        <w:rPr>
          <w:rFonts w:ascii="Calibri" w:hAnsi="Calibri" w:cs="Calibri"/>
          <w:i/>
          <w:color w:val="548DD4" w:themeColor="text2" w:themeTint="99"/>
          <w:kern w:val="22"/>
          <w:sz w:val="22"/>
          <w:szCs w:val="22"/>
        </w:rPr>
        <w:t>]</w:t>
      </w:r>
    </w:p>
    <w:p w14:paraId="45C4E46D" w14:textId="77777777" w:rsidR="00A0393D" w:rsidRDefault="001B68C5" w:rsidP="00DD2945">
      <w:pPr>
        <w:tabs>
          <w:tab w:val="left" w:pos="426"/>
        </w:tabs>
        <w:spacing w:line="276" w:lineRule="auto"/>
        <w:ind w:left="425"/>
        <w:contextualSpacing/>
        <w:jc w:val="both"/>
        <w:rPr>
          <w:rFonts w:ascii="Calibri" w:hAnsi="Calibri" w:cs="Calibri"/>
          <w:i/>
          <w:color w:val="548DD4" w:themeColor="text2" w:themeTint="99"/>
          <w:kern w:val="22"/>
          <w:sz w:val="22"/>
          <w:szCs w:val="22"/>
        </w:rPr>
      </w:pPr>
      <w:r>
        <w:rPr>
          <w:rFonts w:ascii="Calibri" w:hAnsi="Calibri" w:cs="Calibri"/>
          <w:i/>
          <w:color w:val="548DD4" w:themeColor="text2" w:themeTint="99"/>
          <w:kern w:val="22"/>
          <w:sz w:val="22"/>
          <w:szCs w:val="22"/>
        </w:rPr>
        <w:t>[</w:t>
      </w:r>
      <w:r w:rsidRPr="001B68C5">
        <w:rPr>
          <w:rFonts w:ascii="Calibri" w:hAnsi="Calibri" w:cs="Calibri"/>
          <w:i/>
          <w:color w:val="548DD4" w:themeColor="text2" w:themeTint="99"/>
          <w:kern w:val="22"/>
          <w:sz w:val="22"/>
          <w:szCs w:val="22"/>
        </w:rPr>
        <w:t>Κάθε κριτήριο αξιολόγησης βαθμολογείται αυτόνομα με βάση τα στοιχεία της προσφοράς.</w:t>
      </w:r>
      <w:r w:rsidR="00A0393D">
        <w:rPr>
          <w:rFonts w:ascii="Calibri" w:hAnsi="Calibri" w:cs="Calibri"/>
          <w:i/>
          <w:color w:val="548DD4" w:themeColor="text2" w:themeTint="99"/>
          <w:kern w:val="22"/>
          <w:sz w:val="22"/>
          <w:szCs w:val="22"/>
        </w:rPr>
        <w:t>]</w:t>
      </w:r>
    </w:p>
    <w:p w14:paraId="45C4E46E" w14:textId="77777777" w:rsidR="00DD2945" w:rsidRPr="009E678E" w:rsidRDefault="00A0393D" w:rsidP="00DD2945">
      <w:pPr>
        <w:tabs>
          <w:tab w:val="left" w:pos="426"/>
        </w:tabs>
        <w:spacing w:line="276" w:lineRule="auto"/>
        <w:ind w:left="425"/>
        <w:contextualSpacing/>
        <w:jc w:val="both"/>
        <w:rPr>
          <w:rFonts w:ascii="Calibri" w:hAnsi="Calibri" w:cs="Calibri"/>
          <w:kern w:val="22"/>
          <w:sz w:val="22"/>
          <w:szCs w:val="22"/>
        </w:rPr>
      </w:pPr>
      <w:r>
        <w:rPr>
          <w:rFonts w:ascii="Calibri" w:hAnsi="Calibri" w:cs="Calibri"/>
          <w:i/>
          <w:color w:val="548DD4" w:themeColor="text2" w:themeTint="99"/>
          <w:kern w:val="22"/>
          <w:sz w:val="22"/>
          <w:szCs w:val="22"/>
        </w:rPr>
        <w:t>[</w:t>
      </w:r>
      <w:r w:rsidR="001B68C5" w:rsidRPr="001B68C5">
        <w:rPr>
          <w:rFonts w:ascii="Calibri" w:hAnsi="Calibri" w:cs="Calibri"/>
          <w:i/>
          <w:color w:val="548DD4" w:themeColor="text2" w:themeTint="99"/>
          <w:kern w:val="22"/>
          <w:sz w:val="22"/>
          <w:szCs w:val="22"/>
        </w:rPr>
        <w:t>Η βαθμολόγηση πρέπει να είναι πλήρως και ειδικά αιτιολογημένη και να περιλαμβάνει υποχρεωτικά, εκτός από τη βαθμολογία, και τη λεκτική διατύπωση της κρίσης ανά κριτήριο.</w:t>
      </w:r>
      <w:r w:rsidR="00DD2945" w:rsidRPr="009E678E">
        <w:rPr>
          <w:rFonts w:ascii="Calibri" w:hAnsi="Calibri" w:cs="Calibri"/>
          <w:i/>
          <w:color w:val="548DD4" w:themeColor="text2" w:themeTint="99"/>
          <w:kern w:val="22"/>
          <w:sz w:val="22"/>
          <w:szCs w:val="22"/>
        </w:rPr>
        <w:t>]</w:t>
      </w:r>
    </w:p>
    <w:p w14:paraId="45C4E46F" w14:textId="77777777" w:rsidR="00A928F4" w:rsidRPr="009E678E" w:rsidRDefault="00A928F4" w:rsidP="007C73CA">
      <w:pPr>
        <w:spacing w:line="276" w:lineRule="auto"/>
        <w:ind w:left="426"/>
        <w:contextualSpacing/>
        <w:jc w:val="both"/>
        <w:rPr>
          <w:rFonts w:ascii="Calibri" w:hAnsi="Calibri" w:cs="Calibri"/>
          <w:sz w:val="22"/>
          <w:szCs w:val="22"/>
        </w:rPr>
      </w:pPr>
      <w:r w:rsidRPr="009E678E">
        <w:rPr>
          <w:rFonts w:ascii="Calibri" w:hAnsi="Calibri" w:cs="Calibri"/>
          <w:sz w:val="22"/>
          <w:szCs w:val="22"/>
        </w:rPr>
        <w:t xml:space="preserve">Για τη βαθμολόγηση </w:t>
      </w:r>
      <w:r w:rsidR="00420CCD" w:rsidRPr="009E678E">
        <w:rPr>
          <w:rFonts w:ascii="Calibri" w:hAnsi="Calibri" w:cs="Calibri"/>
          <w:sz w:val="22"/>
          <w:szCs w:val="22"/>
        </w:rPr>
        <w:t xml:space="preserve">των </w:t>
      </w:r>
      <w:r w:rsidRPr="009E678E">
        <w:rPr>
          <w:rFonts w:ascii="Calibri" w:hAnsi="Calibri" w:cs="Calibri"/>
          <w:sz w:val="22"/>
          <w:szCs w:val="22"/>
        </w:rPr>
        <w:t>κριτηρίων</w:t>
      </w:r>
      <w:r w:rsidR="00420CCD" w:rsidRPr="009E678E">
        <w:rPr>
          <w:rFonts w:ascii="Calibri" w:hAnsi="Calibri" w:cs="Calibri"/>
          <w:sz w:val="22"/>
          <w:szCs w:val="22"/>
        </w:rPr>
        <w:t xml:space="preserve"> με βαθμολογία η οποία</w:t>
      </w:r>
      <w:r w:rsidRPr="009E678E">
        <w:rPr>
          <w:rFonts w:ascii="Calibri" w:hAnsi="Calibri" w:cs="Calibri"/>
          <w:sz w:val="22"/>
          <w:szCs w:val="22"/>
        </w:rPr>
        <w:t xml:space="preserve"> καλύπτει τις απαιτούμενες τεχνικές προδιαγραφές και απαιτήσεις του τεύχους της διακήρυξης </w:t>
      </w:r>
      <w:r w:rsidR="00312A8F" w:rsidRPr="009E678E">
        <w:rPr>
          <w:rFonts w:ascii="Calibri" w:hAnsi="Calibri" w:cs="Calibri"/>
          <w:sz w:val="22"/>
          <w:szCs w:val="22"/>
        </w:rPr>
        <w:t>της διαγωνιστικής διαδικασίας</w:t>
      </w:r>
      <w:r w:rsidRPr="009E678E">
        <w:rPr>
          <w:rFonts w:ascii="Calibri" w:hAnsi="Calibri" w:cs="Calibri"/>
          <w:sz w:val="22"/>
          <w:szCs w:val="22"/>
        </w:rPr>
        <w:t xml:space="preserve">, η Επιτροπή έκρινε και βαθμολόγησε, ομόφωνα, σύμφωνα με την παρακάτω κατά περίπτωση αιτιολόγηση: </w:t>
      </w:r>
    </w:p>
    <w:p w14:paraId="45C4E470" w14:textId="77777777" w:rsidR="00F73541" w:rsidRPr="009E678E" w:rsidRDefault="00F73541" w:rsidP="007C73CA">
      <w:pPr>
        <w:spacing w:line="276" w:lineRule="auto"/>
        <w:ind w:left="426"/>
        <w:contextualSpacing/>
        <w:jc w:val="both"/>
        <w:rPr>
          <w:rFonts w:ascii="Calibri" w:hAnsi="Calibri" w:cs="Calibri"/>
          <w:sz w:val="22"/>
          <w:szCs w:val="22"/>
        </w:rPr>
      </w:pPr>
    </w:p>
    <w:p w14:paraId="45C4E471" w14:textId="77777777" w:rsidR="00A928F4" w:rsidRPr="009E678E" w:rsidRDefault="00A928F4" w:rsidP="007C73CA">
      <w:pPr>
        <w:spacing w:line="276" w:lineRule="auto"/>
        <w:ind w:left="426"/>
        <w:contextualSpacing/>
        <w:jc w:val="both"/>
        <w:rPr>
          <w:rFonts w:ascii="Calibri" w:hAnsi="Calibri" w:cs="Calibri"/>
          <w:sz w:val="22"/>
          <w:szCs w:val="22"/>
        </w:rPr>
      </w:pPr>
      <w:r w:rsidRPr="009E678E">
        <w:rPr>
          <w:rFonts w:ascii="Calibri" w:hAnsi="Calibri" w:cs="Calibri"/>
          <w:sz w:val="22"/>
          <w:szCs w:val="22"/>
        </w:rPr>
        <w:t>Η προσφορά του οικονομικού φορέα με επωνυμία «___________» βαθμολογείται:</w:t>
      </w:r>
    </w:p>
    <w:p w14:paraId="45C4E472" w14:textId="77777777" w:rsidR="00A928F4" w:rsidRPr="009E678E" w:rsidRDefault="00A928F4" w:rsidP="007C73CA">
      <w:pPr>
        <w:spacing w:line="276" w:lineRule="auto"/>
        <w:ind w:left="426"/>
        <w:contextualSpacing/>
        <w:jc w:val="both"/>
        <w:rPr>
          <w:rFonts w:ascii="Calibri" w:hAnsi="Calibri" w:cs="Calibri"/>
          <w:sz w:val="22"/>
          <w:szCs w:val="22"/>
        </w:rPr>
      </w:pPr>
      <w:r w:rsidRPr="009E678E">
        <w:rPr>
          <w:rFonts w:ascii="Calibri" w:hAnsi="Calibri" w:cs="Calibri"/>
          <w:sz w:val="22"/>
          <w:szCs w:val="22"/>
        </w:rPr>
        <w:t xml:space="preserve">στο κριτήριο </w:t>
      </w:r>
      <w:proofErr w:type="spellStart"/>
      <w:r w:rsidRPr="009E678E">
        <w:rPr>
          <w:rFonts w:ascii="Calibri" w:hAnsi="Calibri" w:cs="Calibri"/>
          <w:sz w:val="22"/>
          <w:szCs w:val="22"/>
        </w:rPr>
        <w:t>Νο</w:t>
      </w:r>
      <w:proofErr w:type="spellEnd"/>
      <w:r w:rsidRPr="009E678E">
        <w:rPr>
          <w:rFonts w:ascii="Calibri" w:hAnsi="Calibri" w:cs="Calibri"/>
          <w:sz w:val="22"/>
          <w:szCs w:val="22"/>
        </w:rPr>
        <w:t xml:space="preserve"> 1, με _____ βαθμούς, διότι __________</w:t>
      </w:r>
    </w:p>
    <w:p w14:paraId="45C4E473" w14:textId="77777777" w:rsidR="00A928F4" w:rsidRPr="009E678E" w:rsidRDefault="00A928F4" w:rsidP="007C73CA">
      <w:pPr>
        <w:spacing w:line="276" w:lineRule="auto"/>
        <w:ind w:left="425"/>
        <w:contextualSpacing/>
        <w:jc w:val="both"/>
        <w:rPr>
          <w:rFonts w:ascii="Calibri" w:hAnsi="Calibri" w:cs="Calibri"/>
          <w:sz w:val="22"/>
          <w:szCs w:val="22"/>
        </w:rPr>
      </w:pPr>
      <w:r w:rsidRPr="009E678E">
        <w:rPr>
          <w:rFonts w:ascii="Calibri" w:hAnsi="Calibri" w:cs="Calibri"/>
          <w:sz w:val="22"/>
          <w:szCs w:val="22"/>
        </w:rPr>
        <w:t xml:space="preserve">στο κριτήριο </w:t>
      </w:r>
      <w:proofErr w:type="spellStart"/>
      <w:r w:rsidRPr="009E678E">
        <w:rPr>
          <w:rFonts w:ascii="Calibri" w:hAnsi="Calibri" w:cs="Calibri"/>
          <w:sz w:val="22"/>
          <w:szCs w:val="22"/>
        </w:rPr>
        <w:t>Νο</w:t>
      </w:r>
      <w:proofErr w:type="spellEnd"/>
      <w:r w:rsidRPr="009E678E">
        <w:rPr>
          <w:rFonts w:ascii="Calibri" w:hAnsi="Calibri" w:cs="Calibri"/>
          <w:sz w:val="22"/>
          <w:szCs w:val="22"/>
        </w:rPr>
        <w:t xml:space="preserve"> 2, με _____ βαθμούς, διότι __________</w:t>
      </w:r>
    </w:p>
    <w:p w14:paraId="45C4E474" w14:textId="77777777" w:rsidR="00A928F4" w:rsidRPr="009E678E" w:rsidRDefault="00A928F4" w:rsidP="007C73CA">
      <w:pPr>
        <w:spacing w:line="276" w:lineRule="auto"/>
        <w:ind w:left="425"/>
        <w:contextualSpacing/>
        <w:jc w:val="both"/>
        <w:rPr>
          <w:rFonts w:ascii="Calibri" w:hAnsi="Calibri" w:cs="Calibri"/>
          <w:sz w:val="22"/>
          <w:szCs w:val="22"/>
        </w:rPr>
      </w:pPr>
      <w:r w:rsidRPr="009E678E">
        <w:rPr>
          <w:rFonts w:ascii="Calibri" w:hAnsi="Calibri" w:cs="Calibri"/>
          <w:sz w:val="22"/>
          <w:szCs w:val="22"/>
        </w:rPr>
        <w:t xml:space="preserve">στο κριτήριο </w:t>
      </w:r>
      <w:proofErr w:type="spellStart"/>
      <w:r w:rsidRPr="009E678E">
        <w:rPr>
          <w:rFonts w:ascii="Calibri" w:hAnsi="Calibri" w:cs="Calibri"/>
          <w:sz w:val="22"/>
          <w:szCs w:val="22"/>
        </w:rPr>
        <w:t>Νο</w:t>
      </w:r>
      <w:proofErr w:type="spellEnd"/>
      <w:r w:rsidRPr="009E678E">
        <w:rPr>
          <w:rFonts w:ascii="Calibri" w:hAnsi="Calibri" w:cs="Calibri"/>
          <w:sz w:val="22"/>
          <w:szCs w:val="22"/>
        </w:rPr>
        <w:t xml:space="preserve"> 3, με _____ βαθμούς, διότι __________</w:t>
      </w:r>
    </w:p>
    <w:p w14:paraId="45C4E475" w14:textId="77777777" w:rsidR="00A928F4" w:rsidRPr="009E678E" w:rsidRDefault="00A928F4" w:rsidP="007C73CA">
      <w:pPr>
        <w:spacing w:line="276" w:lineRule="auto"/>
        <w:ind w:left="425"/>
        <w:contextualSpacing/>
        <w:jc w:val="both"/>
        <w:rPr>
          <w:rFonts w:ascii="Calibri" w:hAnsi="Calibri" w:cs="Calibri"/>
          <w:sz w:val="22"/>
          <w:szCs w:val="22"/>
        </w:rPr>
      </w:pPr>
      <w:r w:rsidRPr="009E678E">
        <w:rPr>
          <w:rFonts w:ascii="Calibri" w:hAnsi="Calibri" w:cs="Calibri"/>
          <w:sz w:val="22"/>
          <w:szCs w:val="22"/>
        </w:rPr>
        <w:t xml:space="preserve">στο κριτήριο </w:t>
      </w:r>
      <w:proofErr w:type="spellStart"/>
      <w:r w:rsidRPr="009E678E">
        <w:rPr>
          <w:rFonts w:ascii="Calibri" w:hAnsi="Calibri" w:cs="Calibri"/>
          <w:sz w:val="22"/>
          <w:szCs w:val="22"/>
        </w:rPr>
        <w:t>Νο</w:t>
      </w:r>
      <w:proofErr w:type="spellEnd"/>
      <w:r w:rsidRPr="009E678E">
        <w:rPr>
          <w:rFonts w:ascii="Calibri" w:hAnsi="Calibri" w:cs="Calibri"/>
          <w:sz w:val="22"/>
          <w:szCs w:val="22"/>
        </w:rPr>
        <w:t xml:space="preserve"> </w:t>
      </w:r>
      <w:r w:rsidR="00D8628C">
        <w:rPr>
          <w:rFonts w:ascii="Calibri" w:hAnsi="Calibri" w:cs="Calibri"/>
          <w:sz w:val="22"/>
          <w:szCs w:val="22"/>
        </w:rPr>
        <w:t>ν</w:t>
      </w:r>
      <w:r w:rsidRPr="009E678E">
        <w:rPr>
          <w:rFonts w:ascii="Calibri" w:hAnsi="Calibri" w:cs="Calibri"/>
          <w:sz w:val="22"/>
          <w:szCs w:val="22"/>
        </w:rPr>
        <w:t>, με _____ βαθμούς, διότι __________</w:t>
      </w:r>
    </w:p>
    <w:p w14:paraId="45C4E476" w14:textId="77777777" w:rsidR="00A928F4" w:rsidRPr="009E678E" w:rsidRDefault="00A928F4" w:rsidP="007C73CA">
      <w:pPr>
        <w:spacing w:line="276" w:lineRule="auto"/>
        <w:ind w:left="425"/>
        <w:contextualSpacing/>
        <w:jc w:val="both"/>
        <w:rPr>
          <w:rFonts w:ascii="Calibri" w:hAnsi="Calibri" w:cs="Calibri"/>
          <w:sz w:val="22"/>
          <w:szCs w:val="22"/>
        </w:rPr>
      </w:pPr>
    </w:p>
    <w:p w14:paraId="45C4E477" w14:textId="77777777" w:rsidR="00A928F4" w:rsidRPr="009E678E" w:rsidRDefault="00A928F4" w:rsidP="007C73CA">
      <w:pPr>
        <w:spacing w:line="276" w:lineRule="auto"/>
        <w:ind w:left="425"/>
        <w:contextualSpacing/>
        <w:jc w:val="both"/>
        <w:rPr>
          <w:rFonts w:ascii="Calibri" w:hAnsi="Calibri" w:cs="Calibri"/>
          <w:sz w:val="22"/>
          <w:szCs w:val="22"/>
        </w:rPr>
      </w:pPr>
      <w:r w:rsidRPr="009E678E">
        <w:rPr>
          <w:rFonts w:ascii="Calibri" w:hAnsi="Calibri" w:cs="Calibri"/>
          <w:sz w:val="22"/>
          <w:szCs w:val="22"/>
        </w:rPr>
        <w:t>Η προσφορά του οικονομικού φορέα με επωνυμία «___________» βαθμολογείται:</w:t>
      </w:r>
    </w:p>
    <w:p w14:paraId="45C4E478" w14:textId="77777777" w:rsidR="00A928F4" w:rsidRPr="009E678E" w:rsidRDefault="00A928F4" w:rsidP="007C73CA">
      <w:pPr>
        <w:spacing w:line="276" w:lineRule="auto"/>
        <w:ind w:left="425"/>
        <w:contextualSpacing/>
        <w:jc w:val="both"/>
        <w:rPr>
          <w:rFonts w:ascii="Calibri" w:hAnsi="Calibri" w:cs="Calibri"/>
          <w:sz w:val="22"/>
          <w:szCs w:val="22"/>
        </w:rPr>
      </w:pPr>
      <w:r w:rsidRPr="009E678E">
        <w:rPr>
          <w:rFonts w:ascii="Calibri" w:hAnsi="Calibri" w:cs="Calibri"/>
          <w:sz w:val="22"/>
          <w:szCs w:val="22"/>
        </w:rPr>
        <w:t xml:space="preserve">στο κριτήριο </w:t>
      </w:r>
      <w:proofErr w:type="spellStart"/>
      <w:r w:rsidRPr="009E678E">
        <w:rPr>
          <w:rFonts w:ascii="Calibri" w:hAnsi="Calibri" w:cs="Calibri"/>
          <w:sz w:val="22"/>
          <w:szCs w:val="22"/>
        </w:rPr>
        <w:t>Νο</w:t>
      </w:r>
      <w:proofErr w:type="spellEnd"/>
      <w:r w:rsidRPr="009E678E">
        <w:rPr>
          <w:rFonts w:ascii="Calibri" w:hAnsi="Calibri" w:cs="Calibri"/>
          <w:sz w:val="22"/>
          <w:szCs w:val="22"/>
        </w:rPr>
        <w:t xml:space="preserve"> 1, με _____ βαθμούς, διότι __________</w:t>
      </w:r>
    </w:p>
    <w:p w14:paraId="45C4E479" w14:textId="77777777" w:rsidR="00A928F4" w:rsidRPr="009E678E" w:rsidRDefault="00A928F4" w:rsidP="007C73CA">
      <w:pPr>
        <w:spacing w:line="276" w:lineRule="auto"/>
        <w:ind w:left="425"/>
        <w:contextualSpacing/>
        <w:jc w:val="both"/>
        <w:rPr>
          <w:rFonts w:ascii="Calibri" w:hAnsi="Calibri" w:cs="Calibri"/>
          <w:sz w:val="22"/>
          <w:szCs w:val="22"/>
        </w:rPr>
      </w:pPr>
      <w:r w:rsidRPr="009E678E">
        <w:rPr>
          <w:rFonts w:ascii="Calibri" w:hAnsi="Calibri" w:cs="Calibri"/>
          <w:sz w:val="22"/>
          <w:szCs w:val="22"/>
        </w:rPr>
        <w:t xml:space="preserve">στο κριτήριο </w:t>
      </w:r>
      <w:proofErr w:type="spellStart"/>
      <w:r w:rsidRPr="009E678E">
        <w:rPr>
          <w:rFonts w:ascii="Calibri" w:hAnsi="Calibri" w:cs="Calibri"/>
          <w:sz w:val="22"/>
          <w:szCs w:val="22"/>
        </w:rPr>
        <w:t>Νο</w:t>
      </w:r>
      <w:proofErr w:type="spellEnd"/>
      <w:r w:rsidRPr="009E678E">
        <w:rPr>
          <w:rFonts w:ascii="Calibri" w:hAnsi="Calibri" w:cs="Calibri"/>
          <w:sz w:val="22"/>
          <w:szCs w:val="22"/>
        </w:rPr>
        <w:t xml:space="preserve"> 2, με _____ βαθμούς, διότι __________</w:t>
      </w:r>
    </w:p>
    <w:p w14:paraId="45C4E47A" w14:textId="77777777" w:rsidR="00A928F4" w:rsidRPr="009E678E" w:rsidRDefault="00A928F4" w:rsidP="007C73CA">
      <w:pPr>
        <w:spacing w:line="276" w:lineRule="auto"/>
        <w:ind w:left="425"/>
        <w:contextualSpacing/>
        <w:jc w:val="both"/>
        <w:rPr>
          <w:rFonts w:ascii="Calibri" w:hAnsi="Calibri" w:cs="Calibri"/>
          <w:sz w:val="22"/>
          <w:szCs w:val="22"/>
        </w:rPr>
      </w:pPr>
      <w:r w:rsidRPr="009E678E">
        <w:rPr>
          <w:rFonts w:ascii="Calibri" w:hAnsi="Calibri" w:cs="Calibri"/>
          <w:sz w:val="22"/>
          <w:szCs w:val="22"/>
        </w:rPr>
        <w:t xml:space="preserve">στο κριτήριο </w:t>
      </w:r>
      <w:proofErr w:type="spellStart"/>
      <w:r w:rsidRPr="009E678E">
        <w:rPr>
          <w:rFonts w:ascii="Calibri" w:hAnsi="Calibri" w:cs="Calibri"/>
          <w:sz w:val="22"/>
          <w:szCs w:val="22"/>
        </w:rPr>
        <w:t>Νο</w:t>
      </w:r>
      <w:proofErr w:type="spellEnd"/>
      <w:r w:rsidRPr="009E678E">
        <w:rPr>
          <w:rFonts w:ascii="Calibri" w:hAnsi="Calibri" w:cs="Calibri"/>
          <w:sz w:val="22"/>
          <w:szCs w:val="22"/>
        </w:rPr>
        <w:t xml:space="preserve"> 3, με _____ βαθμούς, διότι __________</w:t>
      </w:r>
    </w:p>
    <w:p w14:paraId="45C4E47B" w14:textId="77777777" w:rsidR="00A928F4" w:rsidRPr="009E678E" w:rsidRDefault="00A928F4" w:rsidP="007C73CA">
      <w:pPr>
        <w:spacing w:line="276" w:lineRule="auto"/>
        <w:ind w:left="425"/>
        <w:contextualSpacing/>
        <w:jc w:val="both"/>
        <w:rPr>
          <w:rFonts w:ascii="Calibri" w:hAnsi="Calibri" w:cs="Calibri"/>
          <w:sz w:val="22"/>
          <w:szCs w:val="22"/>
        </w:rPr>
      </w:pPr>
      <w:r w:rsidRPr="009E678E">
        <w:rPr>
          <w:rFonts w:ascii="Calibri" w:hAnsi="Calibri" w:cs="Calibri"/>
          <w:sz w:val="22"/>
          <w:szCs w:val="22"/>
        </w:rPr>
        <w:t xml:space="preserve">στο κριτήριο </w:t>
      </w:r>
      <w:proofErr w:type="spellStart"/>
      <w:r w:rsidRPr="009E678E">
        <w:rPr>
          <w:rFonts w:ascii="Calibri" w:hAnsi="Calibri" w:cs="Calibri"/>
          <w:sz w:val="22"/>
          <w:szCs w:val="22"/>
        </w:rPr>
        <w:t>Νο</w:t>
      </w:r>
      <w:proofErr w:type="spellEnd"/>
      <w:r w:rsidRPr="009E678E">
        <w:rPr>
          <w:rFonts w:ascii="Calibri" w:hAnsi="Calibri" w:cs="Calibri"/>
          <w:sz w:val="22"/>
          <w:szCs w:val="22"/>
        </w:rPr>
        <w:t xml:space="preserve"> </w:t>
      </w:r>
      <w:r w:rsidR="00D8628C">
        <w:rPr>
          <w:rFonts w:ascii="Calibri" w:hAnsi="Calibri" w:cs="Calibri"/>
          <w:sz w:val="22"/>
          <w:szCs w:val="22"/>
        </w:rPr>
        <w:t>ν</w:t>
      </w:r>
      <w:r w:rsidRPr="009E678E">
        <w:rPr>
          <w:rFonts w:ascii="Calibri" w:hAnsi="Calibri" w:cs="Calibri"/>
          <w:sz w:val="22"/>
          <w:szCs w:val="22"/>
        </w:rPr>
        <w:t>, με _____ βαθμούς, διότι __________</w:t>
      </w:r>
    </w:p>
    <w:p w14:paraId="45C4E47C" w14:textId="77777777" w:rsidR="00EA6278" w:rsidRPr="009E678E" w:rsidRDefault="00EA6278" w:rsidP="007C73CA">
      <w:pPr>
        <w:tabs>
          <w:tab w:val="left" w:pos="426"/>
        </w:tabs>
        <w:spacing w:line="276" w:lineRule="auto"/>
        <w:ind w:left="425"/>
        <w:contextualSpacing/>
        <w:jc w:val="both"/>
        <w:rPr>
          <w:rFonts w:ascii="Calibri" w:hAnsi="Calibri" w:cs="Calibri"/>
          <w:sz w:val="22"/>
          <w:szCs w:val="22"/>
        </w:rPr>
      </w:pPr>
    </w:p>
    <w:p w14:paraId="45C4E47D" w14:textId="77777777" w:rsidR="000311E4" w:rsidRPr="009E678E" w:rsidRDefault="000311E4" w:rsidP="007C73CA">
      <w:pPr>
        <w:tabs>
          <w:tab w:val="left" w:pos="426"/>
        </w:tabs>
        <w:spacing w:line="276" w:lineRule="auto"/>
        <w:ind w:left="425"/>
        <w:contextualSpacing/>
        <w:jc w:val="both"/>
        <w:rPr>
          <w:rFonts w:ascii="Calibri" w:hAnsi="Calibri" w:cs="Calibri"/>
          <w:kern w:val="22"/>
          <w:sz w:val="22"/>
          <w:szCs w:val="22"/>
        </w:rPr>
      </w:pPr>
      <w:r w:rsidRPr="009E678E">
        <w:rPr>
          <w:rFonts w:ascii="Calibri" w:hAnsi="Calibri" w:cs="Calibri"/>
          <w:i/>
          <w:color w:val="548DD4" w:themeColor="text2" w:themeTint="99"/>
          <w:kern w:val="22"/>
          <w:sz w:val="22"/>
          <w:szCs w:val="22"/>
        </w:rPr>
        <w:t>[Ομοίως για όλες τις προσφορές]</w:t>
      </w:r>
    </w:p>
    <w:p w14:paraId="45C4E47E" w14:textId="77777777" w:rsidR="000311E4" w:rsidRDefault="000311E4" w:rsidP="00092C99">
      <w:pPr>
        <w:spacing w:line="276" w:lineRule="auto"/>
        <w:contextualSpacing/>
        <w:jc w:val="both"/>
        <w:rPr>
          <w:rFonts w:ascii="Calibri" w:hAnsi="Calibri" w:cs="Calibri"/>
          <w:sz w:val="22"/>
          <w:szCs w:val="22"/>
        </w:rPr>
      </w:pPr>
    </w:p>
    <w:p w14:paraId="45C4E47F" w14:textId="4D7EFBF2" w:rsidR="0069017C" w:rsidRPr="009E678E" w:rsidRDefault="0069017C" w:rsidP="00823F7F">
      <w:pPr>
        <w:spacing w:line="276" w:lineRule="auto"/>
        <w:contextualSpacing/>
        <w:jc w:val="both"/>
        <w:rPr>
          <w:rFonts w:ascii="Calibri" w:hAnsi="Calibri" w:cs="Calibri"/>
          <w:sz w:val="22"/>
          <w:szCs w:val="22"/>
        </w:rPr>
      </w:pPr>
      <w:r w:rsidRPr="009E678E">
        <w:rPr>
          <w:rFonts w:ascii="Calibri" w:hAnsi="Calibri" w:cs="Calibri"/>
          <w:sz w:val="22"/>
          <w:szCs w:val="22"/>
        </w:rPr>
        <w:tab/>
        <w:t>Στο σημείο αυτό η Επιτροπή ολοκλήρωσε τη συνεδρίασή της, και ομοφώνως εξουσιοδοτεί τον</w:t>
      </w:r>
      <w:r w:rsidR="00C634C1">
        <w:rPr>
          <w:rFonts w:ascii="Calibri" w:hAnsi="Calibri" w:cs="Calibri"/>
          <w:sz w:val="22"/>
          <w:szCs w:val="22"/>
        </w:rPr>
        <w:t>/την</w:t>
      </w:r>
      <w:r w:rsidRPr="009E678E">
        <w:rPr>
          <w:rFonts w:ascii="Calibri" w:hAnsi="Calibri" w:cs="Calibri"/>
          <w:sz w:val="22"/>
          <w:szCs w:val="22"/>
        </w:rPr>
        <w:t xml:space="preserve"> Πρόεδρό της κ. </w:t>
      </w:r>
      <w:r w:rsidR="007B1AE2" w:rsidRPr="009E678E">
        <w:rPr>
          <w:rFonts w:ascii="Calibri" w:hAnsi="Calibri" w:cs="Calibri"/>
          <w:sz w:val="22"/>
          <w:szCs w:val="22"/>
        </w:rPr>
        <w:t>____________________</w:t>
      </w:r>
      <w:r w:rsidRPr="009E678E">
        <w:rPr>
          <w:rFonts w:ascii="Calibri" w:hAnsi="Calibri" w:cs="Calibri"/>
          <w:sz w:val="22"/>
          <w:szCs w:val="22"/>
        </w:rPr>
        <w:t>, να υποβάλει το</w:t>
      </w:r>
      <w:r w:rsidR="004E176C" w:rsidRPr="009E678E">
        <w:rPr>
          <w:rFonts w:ascii="Calibri" w:hAnsi="Calibri" w:cs="Calibri"/>
          <w:sz w:val="22"/>
          <w:szCs w:val="22"/>
        </w:rPr>
        <w:t>/τα</w:t>
      </w:r>
      <w:r w:rsidRPr="009E678E">
        <w:rPr>
          <w:rFonts w:ascii="Calibri" w:hAnsi="Calibri" w:cs="Calibri"/>
          <w:sz w:val="22"/>
          <w:szCs w:val="22"/>
        </w:rPr>
        <w:t xml:space="preserve"> πρακτικό</w:t>
      </w:r>
      <w:r w:rsidR="004E176C" w:rsidRPr="009E678E">
        <w:rPr>
          <w:rFonts w:ascii="Calibri" w:hAnsi="Calibri" w:cs="Calibri"/>
          <w:sz w:val="22"/>
          <w:szCs w:val="22"/>
        </w:rPr>
        <w:t>/α</w:t>
      </w:r>
      <w:r w:rsidRPr="009E678E">
        <w:rPr>
          <w:rFonts w:ascii="Calibri" w:hAnsi="Calibri" w:cs="Calibri"/>
          <w:sz w:val="22"/>
          <w:szCs w:val="22"/>
        </w:rPr>
        <w:t xml:space="preserve"> </w:t>
      </w:r>
      <w:r w:rsidR="004E176C" w:rsidRPr="009E678E">
        <w:rPr>
          <w:rFonts w:ascii="Calibri" w:hAnsi="Calibri" w:cs="Calibri"/>
          <w:sz w:val="22"/>
          <w:szCs w:val="22"/>
        </w:rPr>
        <w:t>της/των</w:t>
      </w:r>
      <w:r w:rsidRPr="009E678E">
        <w:rPr>
          <w:rFonts w:ascii="Calibri" w:hAnsi="Calibri" w:cs="Calibri"/>
          <w:sz w:val="22"/>
          <w:szCs w:val="22"/>
        </w:rPr>
        <w:t xml:space="preserve"> συνεδρίασής</w:t>
      </w:r>
      <w:r w:rsidR="004E176C" w:rsidRPr="009E678E">
        <w:rPr>
          <w:rFonts w:ascii="Calibri" w:hAnsi="Calibri" w:cs="Calibri"/>
          <w:sz w:val="22"/>
          <w:szCs w:val="22"/>
        </w:rPr>
        <w:t>/ων</w:t>
      </w:r>
      <w:r w:rsidRPr="009E678E">
        <w:rPr>
          <w:rFonts w:ascii="Calibri" w:hAnsi="Calibri" w:cs="Calibri"/>
          <w:sz w:val="22"/>
          <w:szCs w:val="22"/>
        </w:rPr>
        <w:t xml:space="preserve"> της (</w:t>
      </w:r>
      <w:proofErr w:type="spellStart"/>
      <w:r w:rsidRPr="009E678E">
        <w:rPr>
          <w:rFonts w:ascii="Calibri" w:hAnsi="Calibri" w:cs="Calibri"/>
          <w:sz w:val="22"/>
          <w:szCs w:val="22"/>
        </w:rPr>
        <w:t>Νο</w:t>
      </w:r>
      <w:proofErr w:type="spellEnd"/>
      <w:r w:rsidRPr="009E678E">
        <w:rPr>
          <w:rFonts w:ascii="Calibri" w:hAnsi="Calibri" w:cs="Calibri"/>
          <w:sz w:val="22"/>
          <w:szCs w:val="22"/>
        </w:rPr>
        <w:t xml:space="preserve"> </w:t>
      </w:r>
      <w:r w:rsidR="00701A0F" w:rsidRPr="009E678E">
        <w:rPr>
          <w:rFonts w:ascii="Calibri" w:hAnsi="Calibri" w:cs="Calibri"/>
          <w:sz w:val="22"/>
          <w:szCs w:val="22"/>
        </w:rPr>
        <w:t>1</w:t>
      </w:r>
      <w:r w:rsidR="004E176C" w:rsidRPr="009E678E">
        <w:rPr>
          <w:rFonts w:ascii="Calibri" w:hAnsi="Calibri" w:cs="Calibri"/>
          <w:sz w:val="22"/>
          <w:szCs w:val="22"/>
        </w:rPr>
        <w:t>, ____, ____</w:t>
      </w:r>
      <w:r w:rsidRPr="009E678E">
        <w:rPr>
          <w:rFonts w:ascii="Calibri" w:hAnsi="Calibri" w:cs="Calibri"/>
          <w:sz w:val="22"/>
          <w:szCs w:val="22"/>
        </w:rPr>
        <w:t xml:space="preserve">), προς </w:t>
      </w:r>
      <w:r w:rsidR="00701A0F" w:rsidRPr="009E678E">
        <w:rPr>
          <w:rFonts w:ascii="Calibri" w:hAnsi="Calibri" w:cs="Calibri"/>
          <w:sz w:val="22"/>
          <w:szCs w:val="22"/>
        </w:rPr>
        <w:t>την Επιτροπή Ερευνών</w:t>
      </w:r>
      <w:r w:rsidR="00AE6C50">
        <w:rPr>
          <w:rFonts w:ascii="Calibri" w:hAnsi="Calibri" w:cs="Calibri"/>
          <w:sz w:val="22"/>
          <w:szCs w:val="22"/>
        </w:rPr>
        <w:t xml:space="preserve"> </w:t>
      </w:r>
      <w:r w:rsidR="00701A0F" w:rsidRPr="009E678E">
        <w:rPr>
          <w:rFonts w:ascii="Calibri" w:hAnsi="Calibri" w:cs="Calibri"/>
          <w:sz w:val="22"/>
          <w:szCs w:val="22"/>
        </w:rPr>
        <w:t xml:space="preserve">του Ειδικού Λογαριασμού Κονδυλίων Έρευνας του Πανεπιστημίου Δυτικής Αττικής </w:t>
      </w:r>
      <w:r w:rsidRPr="009E678E">
        <w:rPr>
          <w:rFonts w:ascii="Calibri" w:hAnsi="Calibri" w:cs="Calibri"/>
          <w:sz w:val="22"/>
          <w:szCs w:val="22"/>
        </w:rPr>
        <w:t>για την έγκρισή του</w:t>
      </w:r>
      <w:r w:rsidR="004C5BE1">
        <w:rPr>
          <w:rFonts w:ascii="Calibri" w:hAnsi="Calibri" w:cs="Calibri"/>
          <w:sz w:val="22"/>
          <w:szCs w:val="22"/>
        </w:rPr>
        <w:t>/του</w:t>
      </w:r>
      <w:r w:rsidRPr="009E678E">
        <w:rPr>
          <w:rFonts w:ascii="Calibri" w:hAnsi="Calibri" w:cs="Calibri"/>
          <w:sz w:val="22"/>
          <w:szCs w:val="22"/>
        </w:rPr>
        <w:t>ς.</w:t>
      </w:r>
    </w:p>
    <w:p w14:paraId="45C4E480" w14:textId="77777777" w:rsidR="0042404B" w:rsidRPr="009E678E" w:rsidRDefault="0042404B" w:rsidP="00823F7F">
      <w:pPr>
        <w:spacing w:line="276" w:lineRule="auto"/>
        <w:contextualSpacing/>
        <w:rPr>
          <w:rFonts w:ascii="Calibri" w:hAnsi="Calibri" w:cs="Calibri"/>
          <w:sz w:val="20"/>
          <w:szCs w:val="22"/>
        </w:rPr>
      </w:pPr>
    </w:p>
    <w:tbl>
      <w:tblPr>
        <w:tblW w:w="0" w:type="auto"/>
        <w:jc w:val="center"/>
        <w:tblLook w:val="04A0" w:firstRow="1" w:lastRow="0" w:firstColumn="1" w:lastColumn="0" w:noHBand="0" w:noVBand="1"/>
      </w:tblPr>
      <w:tblGrid>
        <w:gridCol w:w="4817"/>
        <w:gridCol w:w="4820"/>
      </w:tblGrid>
      <w:tr w:rsidR="0042404B" w:rsidRPr="009E678E" w14:paraId="45C4E482" w14:textId="77777777" w:rsidTr="004E176C">
        <w:trPr>
          <w:trHeight w:val="445"/>
          <w:jc w:val="center"/>
        </w:trPr>
        <w:tc>
          <w:tcPr>
            <w:tcW w:w="9639" w:type="dxa"/>
            <w:gridSpan w:val="2"/>
            <w:vAlign w:val="center"/>
          </w:tcPr>
          <w:p w14:paraId="45C4E481" w14:textId="3A90DBC4" w:rsidR="00F75A4E" w:rsidRPr="009E678E" w:rsidRDefault="00A069E0" w:rsidP="00482E11">
            <w:pPr>
              <w:tabs>
                <w:tab w:val="left" w:pos="542"/>
                <w:tab w:val="left" w:pos="6741"/>
              </w:tabs>
              <w:spacing w:line="276" w:lineRule="auto"/>
              <w:contextualSpacing/>
              <w:jc w:val="center"/>
              <w:rPr>
                <w:rFonts w:ascii="Calibri" w:hAnsi="Calibri" w:cs="Calibri"/>
                <w:b/>
                <w:sz w:val="22"/>
                <w:szCs w:val="22"/>
              </w:rPr>
            </w:pPr>
            <w:r>
              <w:rPr>
                <w:rFonts w:ascii="Calibri" w:hAnsi="Calibri" w:cs="Calibri"/>
                <w:b/>
                <w:sz w:val="22"/>
                <w:szCs w:val="22"/>
              </w:rPr>
              <w:lastRenderedPageBreak/>
              <w:t>Η</w:t>
            </w:r>
            <w:r w:rsidR="00482E11" w:rsidRPr="009E678E">
              <w:rPr>
                <w:rFonts w:ascii="Calibri" w:hAnsi="Calibri" w:cs="Calibri"/>
                <w:b/>
                <w:sz w:val="22"/>
                <w:szCs w:val="22"/>
              </w:rPr>
              <w:t xml:space="preserve"> </w:t>
            </w:r>
            <w:r w:rsidR="0042404B" w:rsidRPr="009E678E">
              <w:rPr>
                <w:rFonts w:ascii="Calibri" w:hAnsi="Calibri" w:cs="Calibri"/>
                <w:b/>
                <w:sz w:val="22"/>
                <w:szCs w:val="22"/>
              </w:rPr>
              <w:t xml:space="preserve">Επιτροπή </w:t>
            </w:r>
            <w:r w:rsidR="00FE3588" w:rsidRPr="00260691">
              <w:rPr>
                <w:rFonts w:ascii="Calibri" w:hAnsi="Calibri" w:cs="Calibri"/>
                <w:b/>
                <w:sz w:val="22"/>
                <w:szCs w:val="22"/>
                <w:vertAlign w:val="superscript"/>
              </w:rPr>
              <w:t>[</w:t>
            </w:r>
            <w:r w:rsidR="00FE3588" w:rsidRPr="00260691">
              <w:rPr>
                <w:rStyle w:val="FootnoteReference"/>
                <w:rFonts w:ascii="Calibri" w:hAnsi="Calibri" w:cs="Calibri"/>
                <w:b/>
                <w:sz w:val="22"/>
                <w:szCs w:val="22"/>
              </w:rPr>
              <w:footnoteReference w:id="5"/>
            </w:r>
            <w:r w:rsidR="00FE3588" w:rsidRPr="00260691">
              <w:rPr>
                <w:rFonts w:ascii="Calibri" w:hAnsi="Calibri" w:cs="Calibri"/>
                <w:b/>
                <w:sz w:val="22"/>
                <w:szCs w:val="22"/>
                <w:vertAlign w:val="superscript"/>
              </w:rPr>
              <w:t>]</w:t>
            </w:r>
          </w:p>
        </w:tc>
      </w:tr>
      <w:tr w:rsidR="0042404B" w:rsidRPr="009E678E" w14:paraId="45C4E495" w14:textId="77777777" w:rsidTr="00F8531A">
        <w:trPr>
          <w:trHeight w:val="283"/>
          <w:jc w:val="center"/>
        </w:trPr>
        <w:tc>
          <w:tcPr>
            <w:tcW w:w="4818" w:type="dxa"/>
          </w:tcPr>
          <w:p w14:paraId="45C4E483" w14:textId="46B177B7" w:rsidR="0042404B" w:rsidRPr="009E678E" w:rsidRDefault="005D4F56" w:rsidP="00F8531A">
            <w:pPr>
              <w:tabs>
                <w:tab w:val="left" w:pos="542"/>
                <w:tab w:val="left" w:pos="6741"/>
              </w:tabs>
              <w:contextualSpacing/>
              <w:jc w:val="center"/>
              <w:rPr>
                <w:rFonts w:ascii="Calibri" w:hAnsi="Calibri" w:cs="Calibri"/>
                <w:b/>
                <w:sz w:val="22"/>
                <w:szCs w:val="22"/>
              </w:rPr>
            </w:pPr>
            <w:r w:rsidRPr="009E678E">
              <w:rPr>
                <w:rFonts w:ascii="Calibri" w:hAnsi="Calibri" w:cs="Calibri"/>
                <w:b/>
                <w:sz w:val="22"/>
                <w:szCs w:val="22"/>
              </w:rPr>
              <w:t>Ο</w:t>
            </w:r>
            <w:r w:rsidR="00571C60">
              <w:rPr>
                <w:rFonts w:ascii="Calibri" w:hAnsi="Calibri" w:cs="Calibri"/>
                <w:b/>
                <w:sz w:val="22"/>
                <w:szCs w:val="22"/>
              </w:rPr>
              <w:t>/Η</w:t>
            </w:r>
            <w:r w:rsidR="0042404B" w:rsidRPr="009E678E">
              <w:rPr>
                <w:rFonts w:ascii="Calibri" w:hAnsi="Calibri" w:cs="Calibri"/>
                <w:b/>
                <w:sz w:val="22"/>
                <w:szCs w:val="22"/>
              </w:rPr>
              <w:t xml:space="preserve"> Πρόεδρος</w:t>
            </w:r>
          </w:p>
          <w:p w14:paraId="45C4E484" w14:textId="77777777" w:rsidR="0042404B" w:rsidRDefault="0042404B" w:rsidP="00F8531A">
            <w:pPr>
              <w:tabs>
                <w:tab w:val="left" w:pos="542"/>
                <w:tab w:val="left" w:pos="6741"/>
              </w:tabs>
              <w:contextualSpacing/>
              <w:jc w:val="center"/>
              <w:rPr>
                <w:rFonts w:ascii="Calibri" w:hAnsi="Calibri" w:cs="Calibri"/>
                <w:b/>
                <w:sz w:val="22"/>
                <w:szCs w:val="22"/>
                <w:lang w:val="en-US"/>
              </w:rPr>
            </w:pPr>
          </w:p>
          <w:p w14:paraId="45C4E485" w14:textId="77777777" w:rsidR="00790EB9" w:rsidRPr="00790EB9" w:rsidRDefault="00790EB9" w:rsidP="00F8531A">
            <w:pPr>
              <w:tabs>
                <w:tab w:val="left" w:pos="542"/>
                <w:tab w:val="left" w:pos="6741"/>
              </w:tabs>
              <w:contextualSpacing/>
              <w:jc w:val="center"/>
              <w:rPr>
                <w:rFonts w:ascii="Calibri" w:hAnsi="Calibri" w:cs="Calibri"/>
                <w:b/>
                <w:sz w:val="22"/>
                <w:szCs w:val="22"/>
                <w:lang w:val="en-US"/>
              </w:rPr>
            </w:pPr>
          </w:p>
          <w:p w14:paraId="45C4E487" w14:textId="7CFE15A2" w:rsidR="0042404B" w:rsidRPr="009E678E" w:rsidRDefault="007B1AE2" w:rsidP="00FE3588">
            <w:pPr>
              <w:widowControl/>
              <w:suppressAutoHyphens w:val="0"/>
              <w:jc w:val="center"/>
              <w:rPr>
                <w:rFonts w:ascii="Calibri" w:hAnsi="Calibri" w:cs="Calibri"/>
                <w:b/>
                <w:sz w:val="22"/>
                <w:szCs w:val="22"/>
              </w:rPr>
            </w:pPr>
            <w:r w:rsidRPr="009E678E">
              <w:rPr>
                <w:rFonts w:ascii="Calibri" w:hAnsi="Calibri" w:cs="Calibri"/>
                <w:b/>
                <w:sz w:val="22"/>
                <w:szCs w:val="22"/>
              </w:rPr>
              <w:t>__________________</w:t>
            </w:r>
          </w:p>
        </w:tc>
        <w:tc>
          <w:tcPr>
            <w:tcW w:w="4821" w:type="dxa"/>
          </w:tcPr>
          <w:p w14:paraId="45C4E488" w14:textId="77777777" w:rsidR="0042404B" w:rsidRPr="009E678E" w:rsidRDefault="0042404B" w:rsidP="00F8531A">
            <w:pPr>
              <w:tabs>
                <w:tab w:val="left" w:pos="542"/>
                <w:tab w:val="left" w:pos="6741"/>
              </w:tabs>
              <w:contextualSpacing/>
              <w:jc w:val="center"/>
              <w:rPr>
                <w:rFonts w:ascii="Calibri" w:hAnsi="Calibri" w:cs="Calibri"/>
                <w:b/>
                <w:sz w:val="22"/>
                <w:szCs w:val="22"/>
              </w:rPr>
            </w:pPr>
            <w:r w:rsidRPr="009E678E">
              <w:rPr>
                <w:rFonts w:ascii="Calibri" w:hAnsi="Calibri" w:cs="Calibri"/>
                <w:b/>
                <w:sz w:val="22"/>
                <w:szCs w:val="22"/>
              </w:rPr>
              <w:t>Τα Μέλη</w:t>
            </w:r>
          </w:p>
          <w:p w14:paraId="45C4E489" w14:textId="77777777" w:rsidR="0042404B" w:rsidRPr="009E678E" w:rsidRDefault="0042404B" w:rsidP="00F8531A">
            <w:pPr>
              <w:tabs>
                <w:tab w:val="left" w:pos="542"/>
                <w:tab w:val="left" w:pos="6741"/>
              </w:tabs>
              <w:contextualSpacing/>
              <w:jc w:val="center"/>
              <w:rPr>
                <w:rFonts w:ascii="Calibri" w:hAnsi="Calibri" w:cs="Calibri"/>
                <w:b/>
                <w:sz w:val="22"/>
                <w:szCs w:val="22"/>
              </w:rPr>
            </w:pPr>
          </w:p>
          <w:p w14:paraId="45C4E48A" w14:textId="77777777" w:rsidR="0042404B" w:rsidRPr="009E678E" w:rsidRDefault="0042404B" w:rsidP="00F8531A">
            <w:pPr>
              <w:tabs>
                <w:tab w:val="left" w:pos="6741"/>
              </w:tabs>
              <w:contextualSpacing/>
              <w:jc w:val="center"/>
              <w:rPr>
                <w:rFonts w:ascii="Calibri" w:hAnsi="Calibri" w:cs="Calibri"/>
                <w:b/>
                <w:sz w:val="22"/>
                <w:szCs w:val="22"/>
              </w:rPr>
            </w:pPr>
          </w:p>
          <w:p w14:paraId="45C4E48B" w14:textId="77777777" w:rsidR="0042404B" w:rsidRPr="009E678E" w:rsidRDefault="007B1AE2" w:rsidP="00F8531A">
            <w:pPr>
              <w:tabs>
                <w:tab w:val="left" w:pos="6741"/>
              </w:tabs>
              <w:contextualSpacing/>
              <w:jc w:val="center"/>
              <w:rPr>
                <w:rFonts w:ascii="Calibri" w:hAnsi="Calibri" w:cs="Calibri"/>
                <w:b/>
                <w:sz w:val="22"/>
                <w:szCs w:val="22"/>
              </w:rPr>
            </w:pPr>
            <w:r w:rsidRPr="009E678E">
              <w:rPr>
                <w:rFonts w:ascii="Calibri" w:hAnsi="Calibri" w:cs="Calibri"/>
                <w:b/>
                <w:sz w:val="22"/>
                <w:szCs w:val="22"/>
              </w:rPr>
              <w:t>____________________</w:t>
            </w:r>
          </w:p>
          <w:p w14:paraId="45C4E48C" w14:textId="77777777" w:rsidR="0042404B" w:rsidRPr="009E678E" w:rsidRDefault="0042404B" w:rsidP="00F8531A">
            <w:pPr>
              <w:tabs>
                <w:tab w:val="left" w:pos="6741"/>
              </w:tabs>
              <w:contextualSpacing/>
              <w:jc w:val="center"/>
              <w:rPr>
                <w:rFonts w:ascii="Calibri" w:hAnsi="Calibri" w:cs="Calibri"/>
                <w:b/>
                <w:sz w:val="22"/>
                <w:szCs w:val="22"/>
              </w:rPr>
            </w:pPr>
          </w:p>
          <w:p w14:paraId="45C4E48D" w14:textId="77777777" w:rsidR="0042404B" w:rsidRPr="009E678E" w:rsidRDefault="0042404B" w:rsidP="00F8531A">
            <w:pPr>
              <w:tabs>
                <w:tab w:val="left" w:pos="6741"/>
              </w:tabs>
              <w:contextualSpacing/>
              <w:jc w:val="center"/>
              <w:rPr>
                <w:rFonts w:ascii="Calibri" w:hAnsi="Calibri" w:cs="Calibri"/>
                <w:b/>
                <w:sz w:val="22"/>
                <w:szCs w:val="22"/>
              </w:rPr>
            </w:pPr>
          </w:p>
          <w:p w14:paraId="45C4E48E" w14:textId="77777777" w:rsidR="0042404B" w:rsidRPr="009E678E" w:rsidRDefault="007B1AE2" w:rsidP="00310B77">
            <w:pPr>
              <w:tabs>
                <w:tab w:val="left" w:pos="6741"/>
              </w:tabs>
              <w:contextualSpacing/>
              <w:jc w:val="center"/>
              <w:rPr>
                <w:rFonts w:ascii="Calibri" w:hAnsi="Calibri" w:cs="Calibri"/>
                <w:b/>
                <w:sz w:val="22"/>
                <w:szCs w:val="22"/>
              </w:rPr>
            </w:pPr>
            <w:r w:rsidRPr="009E678E">
              <w:rPr>
                <w:rFonts w:ascii="Calibri" w:hAnsi="Calibri" w:cs="Calibri"/>
                <w:b/>
                <w:sz w:val="22"/>
                <w:szCs w:val="22"/>
              </w:rPr>
              <w:t>____________________</w:t>
            </w:r>
          </w:p>
          <w:p w14:paraId="45C4E48F" w14:textId="77777777" w:rsidR="006E0656" w:rsidRPr="009E678E" w:rsidRDefault="006E0656" w:rsidP="006E0656">
            <w:pPr>
              <w:tabs>
                <w:tab w:val="left" w:pos="542"/>
                <w:tab w:val="left" w:pos="6741"/>
              </w:tabs>
              <w:contextualSpacing/>
              <w:jc w:val="center"/>
              <w:rPr>
                <w:rFonts w:ascii="Calibri" w:hAnsi="Calibri" w:cs="Calibri"/>
                <w:b/>
                <w:sz w:val="22"/>
                <w:szCs w:val="22"/>
              </w:rPr>
            </w:pPr>
          </w:p>
          <w:p w14:paraId="45C4E490" w14:textId="77777777" w:rsidR="006E0656" w:rsidRPr="009E678E" w:rsidRDefault="006E0656" w:rsidP="006E0656">
            <w:pPr>
              <w:tabs>
                <w:tab w:val="left" w:pos="6741"/>
              </w:tabs>
              <w:contextualSpacing/>
              <w:jc w:val="center"/>
              <w:rPr>
                <w:rFonts w:ascii="Calibri" w:hAnsi="Calibri" w:cs="Calibri"/>
                <w:b/>
                <w:sz w:val="22"/>
                <w:szCs w:val="22"/>
              </w:rPr>
            </w:pPr>
          </w:p>
          <w:p w14:paraId="45C4E491" w14:textId="77777777" w:rsidR="006E0656" w:rsidRPr="009E678E" w:rsidRDefault="006E0656" w:rsidP="006E0656">
            <w:pPr>
              <w:tabs>
                <w:tab w:val="left" w:pos="6741"/>
              </w:tabs>
              <w:contextualSpacing/>
              <w:jc w:val="center"/>
              <w:rPr>
                <w:rFonts w:ascii="Calibri" w:hAnsi="Calibri" w:cs="Calibri"/>
                <w:b/>
                <w:sz w:val="22"/>
                <w:szCs w:val="22"/>
              </w:rPr>
            </w:pPr>
            <w:r w:rsidRPr="009E678E">
              <w:rPr>
                <w:rFonts w:ascii="Calibri" w:hAnsi="Calibri" w:cs="Calibri"/>
                <w:b/>
                <w:sz w:val="22"/>
                <w:szCs w:val="22"/>
              </w:rPr>
              <w:t>____________________</w:t>
            </w:r>
          </w:p>
          <w:p w14:paraId="45C4E492" w14:textId="77777777" w:rsidR="006E0656" w:rsidRPr="009E678E" w:rsidRDefault="006E0656" w:rsidP="006E0656">
            <w:pPr>
              <w:tabs>
                <w:tab w:val="left" w:pos="6741"/>
              </w:tabs>
              <w:contextualSpacing/>
              <w:jc w:val="center"/>
              <w:rPr>
                <w:rFonts w:ascii="Calibri" w:hAnsi="Calibri" w:cs="Calibri"/>
                <w:b/>
                <w:sz w:val="22"/>
                <w:szCs w:val="22"/>
              </w:rPr>
            </w:pPr>
          </w:p>
          <w:p w14:paraId="45C4E493" w14:textId="77777777" w:rsidR="006E0656" w:rsidRPr="009E678E" w:rsidRDefault="006E0656" w:rsidP="006E0656">
            <w:pPr>
              <w:tabs>
                <w:tab w:val="left" w:pos="6741"/>
              </w:tabs>
              <w:contextualSpacing/>
              <w:jc w:val="center"/>
              <w:rPr>
                <w:rFonts w:ascii="Calibri" w:hAnsi="Calibri" w:cs="Calibri"/>
                <w:b/>
                <w:sz w:val="22"/>
                <w:szCs w:val="22"/>
              </w:rPr>
            </w:pPr>
          </w:p>
          <w:p w14:paraId="45C4E494" w14:textId="77777777" w:rsidR="006E0656" w:rsidRPr="009E678E" w:rsidRDefault="006E0656" w:rsidP="006E0656">
            <w:pPr>
              <w:tabs>
                <w:tab w:val="left" w:pos="6741"/>
              </w:tabs>
              <w:contextualSpacing/>
              <w:jc w:val="center"/>
              <w:rPr>
                <w:rFonts w:ascii="Calibri" w:hAnsi="Calibri" w:cs="Calibri"/>
                <w:b/>
                <w:sz w:val="22"/>
                <w:szCs w:val="22"/>
              </w:rPr>
            </w:pPr>
            <w:r w:rsidRPr="009E678E">
              <w:rPr>
                <w:rFonts w:ascii="Calibri" w:hAnsi="Calibri" w:cs="Calibri"/>
                <w:b/>
                <w:sz w:val="22"/>
                <w:szCs w:val="22"/>
              </w:rPr>
              <w:t>____________________</w:t>
            </w:r>
          </w:p>
        </w:tc>
      </w:tr>
    </w:tbl>
    <w:p w14:paraId="45C4E496" w14:textId="77777777" w:rsidR="0042404B" w:rsidRPr="009E678E" w:rsidRDefault="0042404B" w:rsidP="005944FE">
      <w:pPr>
        <w:spacing w:line="276" w:lineRule="auto"/>
        <w:jc w:val="both"/>
        <w:rPr>
          <w:rFonts w:ascii="Calibri" w:hAnsi="Calibri" w:cs="Calibri"/>
          <w:sz w:val="18"/>
          <w:szCs w:val="22"/>
          <w:lang w:val="en-US"/>
        </w:rPr>
      </w:pPr>
    </w:p>
    <w:sectPr w:rsidR="0042404B" w:rsidRPr="009E678E" w:rsidSect="00751E5E">
      <w:headerReference w:type="default" r:id="rId8"/>
      <w:footerReference w:type="default" r:id="rId9"/>
      <w:type w:val="continuous"/>
      <w:pgSz w:w="11905" w:h="16837" w:code="9"/>
      <w:pgMar w:top="567"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17813" w14:textId="77777777" w:rsidR="00545897" w:rsidRDefault="00545897" w:rsidP="00922416">
      <w:r>
        <w:separator/>
      </w:r>
    </w:p>
  </w:endnote>
  <w:endnote w:type="continuationSeparator" w:id="0">
    <w:p w14:paraId="0D9283AA" w14:textId="77777777" w:rsidR="00545897" w:rsidRDefault="00545897" w:rsidP="0092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StarSymbol">
    <w:altName w:val="Arial Unicode MS"/>
    <w:charset w:val="80"/>
    <w:family w:val="auto"/>
    <w:pitch w:val="default"/>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28" w:type="dxa"/>
      </w:tblCellMar>
      <w:tblLook w:val="01E0" w:firstRow="1" w:lastRow="1" w:firstColumn="1" w:lastColumn="1" w:noHBand="0" w:noVBand="0"/>
    </w:tblPr>
    <w:tblGrid>
      <w:gridCol w:w="3828"/>
      <w:gridCol w:w="4252"/>
      <w:gridCol w:w="1559"/>
    </w:tblGrid>
    <w:tr w:rsidR="00F732A4" w:rsidRPr="00BB1965" w14:paraId="45C4E4A5" w14:textId="77777777" w:rsidTr="007A1C1D">
      <w:tc>
        <w:tcPr>
          <w:tcW w:w="3828" w:type="dxa"/>
        </w:tcPr>
        <w:p w14:paraId="45C4E4A2" w14:textId="77777777" w:rsidR="00F732A4" w:rsidRPr="006D0466" w:rsidRDefault="00F732A4" w:rsidP="006D0466">
          <w:pPr>
            <w:pStyle w:val="Footer"/>
            <w:rPr>
              <w:rFonts w:ascii="Calibri" w:hAnsi="Calibri" w:cs="Calibri"/>
              <w:i/>
              <w:sz w:val="18"/>
              <w:szCs w:val="18"/>
            </w:rPr>
          </w:pPr>
          <w:r w:rsidRPr="006D0466">
            <w:rPr>
              <w:rFonts w:ascii="Calibri" w:hAnsi="Calibri" w:cs="Calibri"/>
              <w:i/>
              <w:sz w:val="18"/>
              <w:szCs w:val="18"/>
            </w:rPr>
            <w:t>Πρακτικό διενέργειας διαγωνισμού_Δ8</w:t>
          </w:r>
          <w:r w:rsidR="003C6BF2" w:rsidRPr="006D0466">
            <w:rPr>
              <w:rFonts w:ascii="Calibri" w:hAnsi="Calibri" w:cs="Calibri"/>
              <w:i/>
              <w:sz w:val="18"/>
              <w:szCs w:val="18"/>
            </w:rPr>
            <w:t>πτ</w:t>
          </w:r>
          <w:r w:rsidR="00737636" w:rsidRPr="006D0466">
            <w:rPr>
              <w:rFonts w:ascii="Calibri" w:hAnsi="Calibri" w:cs="Calibri"/>
              <w:i/>
              <w:sz w:val="18"/>
              <w:szCs w:val="18"/>
            </w:rPr>
            <w:t>1</w:t>
          </w:r>
        </w:p>
      </w:tc>
      <w:tc>
        <w:tcPr>
          <w:tcW w:w="4252" w:type="dxa"/>
        </w:tcPr>
        <w:p w14:paraId="45C4E4A3" w14:textId="0D2F9D79" w:rsidR="00F732A4" w:rsidRPr="00355E50" w:rsidRDefault="00D5488B" w:rsidP="00112C58">
          <w:pPr>
            <w:jc w:val="center"/>
            <w:rPr>
              <w:rFonts w:ascii="Calibri" w:hAnsi="Calibri" w:cs="Calibri"/>
              <w:i/>
              <w:sz w:val="18"/>
              <w:szCs w:val="18"/>
              <w:lang w:val="en-US"/>
            </w:rPr>
          </w:pPr>
          <w:r>
            <w:rPr>
              <w:rFonts w:ascii="Calibri" w:hAnsi="Calibri" w:cs="Calibri"/>
              <w:i/>
              <w:sz w:val="18"/>
              <w:szCs w:val="18"/>
              <w:lang w:val="en-US"/>
            </w:rPr>
            <w:t>v33-</w:t>
          </w:r>
          <w:r w:rsidR="00355E50">
            <w:rPr>
              <w:rFonts w:ascii="Calibri" w:hAnsi="Calibri" w:cs="Calibri"/>
              <w:i/>
              <w:sz w:val="18"/>
              <w:szCs w:val="18"/>
            </w:rPr>
            <w:t>2</w:t>
          </w:r>
          <w:r w:rsidR="0044705E" w:rsidRPr="0044705E">
            <w:rPr>
              <w:rFonts w:ascii="Calibri" w:hAnsi="Calibri" w:cs="Calibri"/>
              <w:i/>
              <w:sz w:val="18"/>
              <w:szCs w:val="18"/>
            </w:rPr>
            <w:t>02</w:t>
          </w:r>
          <w:r w:rsidR="00355E50">
            <w:rPr>
              <w:rFonts w:ascii="Calibri" w:hAnsi="Calibri" w:cs="Calibri"/>
              <w:i/>
              <w:sz w:val="18"/>
              <w:szCs w:val="18"/>
            </w:rPr>
            <w:t xml:space="preserve">5, </w:t>
          </w:r>
          <w:proofErr w:type="spellStart"/>
          <w:r w:rsidR="00355E50">
            <w:rPr>
              <w:rFonts w:ascii="Calibri" w:hAnsi="Calibri" w:cs="Calibri"/>
              <w:i/>
              <w:sz w:val="18"/>
              <w:szCs w:val="18"/>
            </w:rPr>
            <w:t>εκδ</w:t>
          </w:r>
          <w:proofErr w:type="spellEnd"/>
          <w:r w:rsidR="00355E50">
            <w:rPr>
              <w:rFonts w:ascii="Calibri" w:hAnsi="Calibri" w:cs="Calibri"/>
              <w:i/>
              <w:sz w:val="18"/>
              <w:szCs w:val="18"/>
            </w:rPr>
            <w:t>. 01</w:t>
          </w:r>
        </w:p>
      </w:tc>
      <w:tc>
        <w:tcPr>
          <w:tcW w:w="1559" w:type="dxa"/>
        </w:tcPr>
        <w:p w14:paraId="45C4E4A4" w14:textId="77777777" w:rsidR="00F732A4" w:rsidRPr="006D0466" w:rsidRDefault="00F732A4" w:rsidP="006D0466">
          <w:pPr>
            <w:jc w:val="right"/>
            <w:rPr>
              <w:rFonts w:ascii="Calibri" w:hAnsi="Calibri" w:cs="Calibri"/>
              <w:sz w:val="18"/>
              <w:szCs w:val="18"/>
            </w:rPr>
          </w:pPr>
          <w:r w:rsidRPr="006D0466">
            <w:rPr>
              <w:rFonts w:ascii="Calibri" w:hAnsi="Calibri" w:cs="Calibri"/>
              <w:i/>
              <w:sz w:val="18"/>
              <w:szCs w:val="18"/>
            </w:rPr>
            <w:t xml:space="preserve">Σελίδα </w:t>
          </w:r>
          <w:r w:rsidRPr="006D0466">
            <w:rPr>
              <w:rFonts w:ascii="Calibri" w:hAnsi="Calibri" w:cs="Calibri"/>
              <w:i/>
              <w:sz w:val="18"/>
              <w:szCs w:val="18"/>
            </w:rPr>
            <w:fldChar w:fldCharType="begin"/>
          </w:r>
          <w:r w:rsidRPr="006D0466">
            <w:rPr>
              <w:rFonts w:ascii="Calibri" w:hAnsi="Calibri" w:cs="Calibri"/>
              <w:i/>
              <w:sz w:val="18"/>
              <w:szCs w:val="18"/>
            </w:rPr>
            <w:instrText xml:space="preserve"> PAGE </w:instrText>
          </w:r>
          <w:r w:rsidRPr="006D0466">
            <w:rPr>
              <w:rFonts w:ascii="Calibri" w:hAnsi="Calibri" w:cs="Calibri"/>
              <w:i/>
              <w:sz w:val="18"/>
              <w:szCs w:val="18"/>
            </w:rPr>
            <w:fldChar w:fldCharType="separate"/>
          </w:r>
          <w:r w:rsidR="00AB5FE2">
            <w:rPr>
              <w:rFonts w:ascii="Calibri" w:hAnsi="Calibri" w:cs="Calibri"/>
              <w:i/>
              <w:noProof/>
              <w:sz w:val="18"/>
              <w:szCs w:val="18"/>
            </w:rPr>
            <w:t>4</w:t>
          </w:r>
          <w:r w:rsidRPr="006D0466">
            <w:rPr>
              <w:rFonts w:ascii="Calibri" w:hAnsi="Calibri" w:cs="Calibri"/>
              <w:i/>
              <w:sz w:val="18"/>
              <w:szCs w:val="18"/>
            </w:rPr>
            <w:fldChar w:fldCharType="end"/>
          </w:r>
          <w:r w:rsidRPr="006D0466">
            <w:rPr>
              <w:rFonts w:ascii="Calibri" w:hAnsi="Calibri" w:cs="Calibri"/>
              <w:i/>
              <w:sz w:val="18"/>
              <w:szCs w:val="18"/>
            </w:rPr>
            <w:t xml:space="preserve"> από </w:t>
          </w:r>
          <w:r w:rsidRPr="006D0466">
            <w:rPr>
              <w:rFonts w:ascii="Calibri" w:hAnsi="Calibri" w:cs="Calibri"/>
              <w:i/>
              <w:sz w:val="18"/>
              <w:szCs w:val="18"/>
            </w:rPr>
            <w:fldChar w:fldCharType="begin"/>
          </w:r>
          <w:r w:rsidRPr="006D0466">
            <w:rPr>
              <w:rFonts w:ascii="Calibri" w:hAnsi="Calibri" w:cs="Calibri"/>
              <w:i/>
              <w:sz w:val="18"/>
              <w:szCs w:val="18"/>
            </w:rPr>
            <w:instrText xml:space="preserve"> NUMPAGES  </w:instrText>
          </w:r>
          <w:r w:rsidRPr="006D0466">
            <w:rPr>
              <w:rFonts w:ascii="Calibri" w:hAnsi="Calibri" w:cs="Calibri"/>
              <w:i/>
              <w:sz w:val="18"/>
              <w:szCs w:val="18"/>
            </w:rPr>
            <w:fldChar w:fldCharType="separate"/>
          </w:r>
          <w:r w:rsidR="00AB5FE2">
            <w:rPr>
              <w:rFonts w:ascii="Calibri" w:hAnsi="Calibri" w:cs="Calibri"/>
              <w:i/>
              <w:noProof/>
              <w:sz w:val="18"/>
              <w:szCs w:val="18"/>
            </w:rPr>
            <w:t>4</w:t>
          </w:r>
          <w:r w:rsidRPr="006D0466">
            <w:rPr>
              <w:rFonts w:ascii="Calibri" w:hAnsi="Calibri" w:cs="Calibri"/>
              <w:i/>
              <w:sz w:val="18"/>
              <w:szCs w:val="18"/>
            </w:rPr>
            <w:fldChar w:fldCharType="end"/>
          </w:r>
        </w:p>
      </w:tc>
    </w:tr>
  </w:tbl>
  <w:p w14:paraId="45C4E4A6" w14:textId="77777777" w:rsidR="009B76D9" w:rsidRPr="004517CD" w:rsidRDefault="009B76D9" w:rsidP="006D0466">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CC61" w14:textId="77777777" w:rsidR="00545897" w:rsidRDefault="00545897" w:rsidP="00922416">
      <w:r>
        <w:separator/>
      </w:r>
    </w:p>
  </w:footnote>
  <w:footnote w:type="continuationSeparator" w:id="0">
    <w:p w14:paraId="058CFC68" w14:textId="77777777" w:rsidR="00545897" w:rsidRDefault="00545897" w:rsidP="00922416">
      <w:r>
        <w:continuationSeparator/>
      </w:r>
    </w:p>
  </w:footnote>
  <w:footnote w:id="1">
    <w:p w14:paraId="45C4E4A9" w14:textId="77777777" w:rsidR="005273A2" w:rsidRPr="009E678E" w:rsidRDefault="005273A2" w:rsidP="005273A2">
      <w:pPr>
        <w:pStyle w:val="FootnoteText"/>
        <w:ind w:left="284" w:hanging="284"/>
        <w:rPr>
          <w:rFonts w:ascii="Calibri" w:hAnsi="Calibri" w:cs="Calibri"/>
          <w:sz w:val="18"/>
          <w:szCs w:val="18"/>
        </w:rPr>
      </w:pPr>
      <w:r w:rsidRPr="009E678E">
        <w:rPr>
          <w:rStyle w:val="FootnoteReference"/>
          <w:rFonts w:ascii="Calibri" w:hAnsi="Calibri" w:cs="Calibri"/>
          <w:sz w:val="18"/>
          <w:szCs w:val="18"/>
        </w:rPr>
        <w:footnoteRef/>
      </w:r>
      <w:r w:rsidRPr="009E678E">
        <w:rPr>
          <w:rFonts w:ascii="Calibri" w:hAnsi="Calibri" w:cs="Calibri"/>
          <w:sz w:val="18"/>
          <w:szCs w:val="18"/>
        </w:rPr>
        <w:t xml:space="preserve"> </w:t>
      </w:r>
      <w:r w:rsidRPr="009E678E">
        <w:rPr>
          <w:rFonts w:ascii="Calibri" w:hAnsi="Calibri" w:cs="Calibri"/>
          <w:sz w:val="18"/>
          <w:szCs w:val="18"/>
        </w:rPr>
        <w:tab/>
        <w:t>Τα στοιχεία της απόφαση της Ε.Ε. του ΕΛΚΕ με την οποία ορίστηκαν τα μέλη της επιτροπής.</w:t>
      </w:r>
    </w:p>
  </w:footnote>
  <w:footnote w:id="2">
    <w:p w14:paraId="45C4E4AA" w14:textId="77777777" w:rsidR="00FD0CB6" w:rsidRPr="00FF5108" w:rsidRDefault="00FD0CB6" w:rsidP="00FD0CB6">
      <w:pPr>
        <w:pStyle w:val="FootnoteText"/>
        <w:tabs>
          <w:tab w:val="left" w:pos="142"/>
        </w:tabs>
        <w:rPr>
          <w:rFonts w:ascii="Calibri" w:hAnsi="Calibri" w:cs="Calibri"/>
          <w:sz w:val="18"/>
          <w:szCs w:val="18"/>
        </w:rPr>
      </w:pPr>
      <w:r w:rsidRPr="00FF5108">
        <w:rPr>
          <w:rStyle w:val="FootnoteReference"/>
          <w:rFonts w:ascii="Calibri" w:hAnsi="Calibri" w:cs="Calibri"/>
          <w:sz w:val="18"/>
          <w:szCs w:val="18"/>
        </w:rPr>
        <w:footnoteRef/>
      </w:r>
      <w:r>
        <w:rPr>
          <w:rFonts w:ascii="Calibri" w:hAnsi="Calibri" w:cs="Calibri"/>
          <w:sz w:val="18"/>
          <w:szCs w:val="18"/>
        </w:rPr>
        <w:tab/>
      </w:r>
      <w:r w:rsidRPr="00FF5108">
        <w:rPr>
          <w:rFonts w:ascii="Calibri" w:hAnsi="Calibri" w:cs="Calibri"/>
          <w:sz w:val="18"/>
          <w:szCs w:val="18"/>
        </w:rPr>
        <w:t>Η ημερομηνία και ώρα αποσφράγισης των προσφορών.</w:t>
      </w:r>
    </w:p>
  </w:footnote>
  <w:footnote w:id="3">
    <w:p w14:paraId="45C4E4AB" w14:textId="77777777" w:rsidR="008E20B4" w:rsidRPr="003B4259" w:rsidRDefault="008E20B4" w:rsidP="008E20B4">
      <w:pPr>
        <w:pStyle w:val="FootnoteText"/>
        <w:tabs>
          <w:tab w:val="left" w:pos="284"/>
        </w:tabs>
        <w:rPr>
          <w:rFonts w:ascii="Calibri" w:hAnsi="Calibri" w:cs="Calibri"/>
          <w:sz w:val="18"/>
          <w:szCs w:val="18"/>
        </w:rPr>
      </w:pPr>
      <w:r w:rsidRPr="003B4259">
        <w:rPr>
          <w:rStyle w:val="FootnoteReference"/>
          <w:rFonts w:ascii="Calibri" w:hAnsi="Calibri" w:cs="Calibri"/>
          <w:sz w:val="18"/>
          <w:szCs w:val="18"/>
        </w:rPr>
        <w:footnoteRef/>
      </w:r>
      <w:r w:rsidRPr="003B4259">
        <w:rPr>
          <w:rFonts w:ascii="Calibri" w:hAnsi="Calibri" w:cs="Calibri"/>
          <w:sz w:val="18"/>
          <w:szCs w:val="18"/>
        </w:rPr>
        <w:t xml:space="preserve"> </w:t>
      </w:r>
      <w:r>
        <w:rPr>
          <w:rFonts w:ascii="Calibri" w:hAnsi="Calibri" w:cs="Calibri"/>
          <w:sz w:val="18"/>
          <w:szCs w:val="18"/>
        </w:rPr>
        <w:tab/>
      </w:r>
      <w:r w:rsidRPr="003B4259">
        <w:rPr>
          <w:rFonts w:ascii="Calibri" w:hAnsi="Calibri" w:cs="Calibri"/>
          <w:sz w:val="18"/>
          <w:szCs w:val="18"/>
        </w:rPr>
        <w:t xml:space="preserve">Σύμφωνα με την αρίθμηση </w:t>
      </w:r>
      <w:r>
        <w:rPr>
          <w:rFonts w:ascii="Calibri" w:hAnsi="Calibri" w:cs="Calibri"/>
          <w:sz w:val="18"/>
          <w:szCs w:val="18"/>
        </w:rPr>
        <w:t>των αγαθών στους</w:t>
      </w:r>
      <w:r w:rsidRPr="003B4259">
        <w:rPr>
          <w:rFonts w:ascii="Calibri" w:hAnsi="Calibri" w:cs="Calibri"/>
          <w:sz w:val="18"/>
          <w:szCs w:val="18"/>
        </w:rPr>
        <w:t xml:space="preserve"> π</w:t>
      </w:r>
      <w:r>
        <w:rPr>
          <w:rFonts w:ascii="Calibri" w:hAnsi="Calibri" w:cs="Calibri"/>
          <w:sz w:val="18"/>
          <w:szCs w:val="18"/>
        </w:rPr>
        <w:t>ίνακες</w:t>
      </w:r>
      <w:r w:rsidRPr="003B4259">
        <w:rPr>
          <w:rFonts w:ascii="Calibri" w:hAnsi="Calibri" w:cs="Calibri"/>
          <w:sz w:val="18"/>
          <w:szCs w:val="18"/>
        </w:rPr>
        <w:t xml:space="preserve"> του τεύχους της διακήρυξης του διαγωνισμού.</w:t>
      </w:r>
    </w:p>
  </w:footnote>
  <w:footnote w:id="4">
    <w:p w14:paraId="45C4E4AC" w14:textId="77777777" w:rsidR="009F5ECF" w:rsidRPr="009F5ECF" w:rsidRDefault="009F5ECF" w:rsidP="009F5ECF">
      <w:pPr>
        <w:pStyle w:val="FootnoteText"/>
        <w:tabs>
          <w:tab w:val="left" w:pos="142"/>
        </w:tabs>
        <w:rPr>
          <w:rFonts w:ascii="Calibri" w:hAnsi="Calibri" w:cs="Calibri"/>
          <w:sz w:val="18"/>
          <w:szCs w:val="18"/>
        </w:rPr>
      </w:pPr>
      <w:r w:rsidRPr="009F5ECF">
        <w:rPr>
          <w:rStyle w:val="FootnoteReference"/>
          <w:rFonts w:ascii="Calibri" w:hAnsi="Calibri" w:cs="Calibri"/>
          <w:sz w:val="18"/>
          <w:szCs w:val="18"/>
        </w:rPr>
        <w:footnoteRef/>
      </w:r>
      <w:r>
        <w:rPr>
          <w:rFonts w:ascii="Calibri" w:hAnsi="Calibri" w:cs="Calibri"/>
          <w:sz w:val="18"/>
          <w:szCs w:val="18"/>
        </w:rPr>
        <w:tab/>
      </w:r>
      <w:r w:rsidRPr="009F5ECF">
        <w:rPr>
          <w:rFonts w:ascii="Calibri" w:hAnsi="Calibri" w:cs="Calibri"/>
          <w:sz w:val="18"/>
          <w:szCs w:val="18"/>
        </w:rPr>
        <w:t xml:space="preserve">Όπως </w:t>
      </w:r>
      <w:r>
        <w:rPr>
          <w:rFonts w:ascii="Calibri" w:hAnsi="Calibri" w:cs="Calibri"/>
          <w:sz w:val="18"/>
          <w:szCs w:val="18"/>
        </w:rPr>
        <w:t xml:space="preserve">περιγράφονται και με τους συντελεστές που </w:t>
      </w:r>
      <w:r w:rsidRPr="009F5ECF">
        <w:rPr>
          <w:rFonts w:ascii="Calibri" w:hAnsi="Calibri" w:cs="Calibri"/>
          <w:sz w:val="18"/>
          <w:szCs w:val="18"/>
        </w:rPr>
        <w:t>αναγράφονται στο τεύχος της διακήρυξης</w:t>
      </w:r>
      <w:r>
        <w:rPr>
          <w:rFonts w:ascii="Calibri" w:hAnsi="Calibri" w:cs="Calibri"/>
          <w:sz w:val="18"/>
          <w:szCs w:val="18"/>
        </w:rPr>
        <w:t xml:space="preserve"> της διαγωνιστικής διαδικασίας</w:t>
      </w:r>
    </w:p>
  </w:footnote>
  <w:footnote w:id="5">
    <w:p w14:paraId="624BC80A" w14:textId="670CC3A5" w:rsidR="00FE3588" w:rsidRPr="00157332" w:rsidRDefault="00FE3588" w:rsidP="00FE3588">
      <w:pPr>
        <w:pStyle w:val="FootnoteText"/>
        <w:spacing w:line="264" w:lineRule="auto"/>
        <w:ind w:left="284" w:hanging="284"/>
        <w:rPr>
          <w:rFonts w:ascii="Calibri" w:eastAsia="Arial" w:hAnsi="Calibri" w:cs="Calibri"/>
          <w:sz w:val="18"/>
          <w:szCs w:val="18"/>
          <w:lang w:eastAsia="zh-CN"/>
        </w:rPr>
      </w:pPr>
      <w:r w:rsidRPr="00157332">
        <w:rPr>
          <w:rStyle w:val="FootnoteReference"/>
          <w:rFonts w:ascii="Calibri" w:hAnsi="Calibri" w:cs="Calibri"/>
          <w:sz w:val="18"/>
          <w:szCs w:val="18"/>
        </w:rPr>
        <w:footnoteRef/>
      </w:r>
      <w:r w:rsidRPr="00157332">
        <w:rPr>
          <w:rFonts w:ascii="Calibri" w:hAnsi="Calibri" w:cs="Calibri"/>
          <w:sz w:val="18"/>
          <w:szCs w:val="18"/>
        </w:rPr>
        <w:tab/>
      </w:r>
      <w:r>
        <w:rPr>
          <w:rFonts w:ascii="Calibri" w:hAnsi="Calibri" w:cs="Calibri"/>
          <w:sz w:val="18"/>
          <w:szCs w:val="18"/>
        </w:rPr>
        <w:t>Ψ</w:t>
      </w:r>
      <w:r w:rsidRPr="00157332">
        <w:rPr>
          <w:rFonts w:ascii="Calibri" w:hAnsi="Calibri" w:cs="Calibri"/>
          <w:sz w:val="18"/>
          <w:szCs w:val="18"/>
        </w:rPr>
        <w:t>ηφιακ</w:t>
      </w:r>
      <w:r>
        <w:rPr>
          <w:rFonts w:ascii="Calibri" w:hAnsi="Calibri" w:cs="Calibri"/>
          <w:sz w:val="18"/>
          <w:szCs w:val="18"/>
        </w:rPr>
        <w:t>ές</w:t>
      </w:r>
      <w:r w:rsidRPr="00157332">
        <w:rPr>
          <w:rFonts w:ascii="Calibri" w:hAnsi="Calibri" w:cs="Calibri"/>
          <w:sz w:val="18"/>
          <w:szCs w:val="18"/>
        </w:rPr>
        <w:t xml:space="preserve"> υπογραφ</w:t>
      </w:r>
      <w:r>
        <w:rPr>
          <w:rFonts w:ascii="Calibri" w:hAnsi="Calibri" w:cs="Calibri"/>
          <w:sz w:val="18"/>
          <w:szCs w:val="18"/>
        </w:rPr>
        <w:t>ές</w:t>
      </w:r>
      <w:r w:rsidRPr="00157332">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E49B" w14:textId="77777777" w:rsidR="00DF5C5A" w:rsidRPr="00214864" w:rsidRDefault="00DF5C5A" w:rsidP="00DF5C5A">
    <w:pPr>
      <w:pStyle w:val="0diagnosp"/>
      <w:ind w:left="1985"/>
      <w:jc w:val="center"/>
      <w:rPr>
        <w:b/>
      </w:rPr>
    </w:pPr>
    <w:r>
      <w:rPr>
        <w:noProof/>
      </w:rPr>
      <w:drawing>
        <wp:anchor distT="0" distB="0" distL="114300" distR="114300" simplePos="0" relativeHeight="251658240" behindDoc="1" locked="1" layoutInCell="1" allowOverlap="0" wp14:anchorId="45C4E4A7" wp14:editId="555B2164">
          <wp:simplePos x="0" y="0"/>
          <wp:positionH relativeFrom="column">
            <wp:posOffset>49530</wp:posOffset>
          </wp:positionH>
          <wp:positionV relativeFrom="paragraph">
            <wp:posOffset>20955</wp:posOffset>
          </wp:positionV>
          <wp:extent cx="5936400" cy="1216800"/>
          <wp:effectExtent l="19050" t="19050" r="26670" b="21590"/>
          <wp:wrapNone/>
          <wp:docPr id="2" name="Picture 2" descr="ΠΔΑ_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ΔΑ_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400" cy="12168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45C4E49C" w14:textId="77777777" w:rsidR="00DF5C5A" w:rsidRPr="00214864" w:rsidRDefault="00DF5C5A" w:rsidP="00DF5C5A">
    <w:pPr>
      <w:pStyle w:val="0diagnosp"/>
      <w:ind w:left="1985"/>
      <w:jc w:val="center"/>
      <w:rPr>
        <w:b/>
        <w:sz w:val="28"/>
      </w:rPr>
    </w:pPr>
  </w:p>
  <w:p w14:paraId="45C4E49D" w14:textId="77777777" w:rsidR="00DF5C5A" w:rsidRPr="00214864" w:rsidRDefault="00DF5C5A" w:rsidP="00DF5C5A">
    <w:pPr>
      <w:pStyle w:val="0diagnosp"/>
      <w:ind w:left="1985"/>
      <w:jc w:val="center"/>
      <w:rPr>
        <w:b/>
        <w:sz w:val="24"/>
      </w:rPr>
    </w:pPr>
  </w:p>
  <w:p w14:paraId="45C4E49E" w14:textId="77777777" w:rsidR="00DF5C5A" w:rsidRPr="007925CB" w:rsidRDefault="00DF5C5A" w:rsidP="00DF5C5A">
    <w:pPr>
      <w:pStyle w:val="0diagnosp"/>
      <w:ind w:left="1985"/>
      <w:jc w:val="center"/>
      <w:rPr>
        <w:b/>
        <w:sz w:val="24"/>
      </w:rPr>
    </w:pPr>
    <w:r w:rsidRPr="007925CB">
      <w:rPr>
        <w:b/>
        <w:sz w:val="24"/>
      </w:rPr>
      <w:t>ΕΙΔΙΚΟΣ ΛΟΓΑΡΙΑΣΜΟΣ ΚΟΝΔΥΛΙΩΝ ΕΡΕΥΝΑΣ</w:t>
    </w:r>
  </w:p>
  <w:p w14:paraId="45C4E49F" w14:textId="77777777" w:rsidR="00DF5C5A" w:rsidRPr="00DF5C5A" w:rsidRDefault="00DF5C5A" w:rsidP="00DF5C5A">
    <w:pPr>
      <w:pStyle w:val="Header"/>
      <w:spacing w:line="276" w:lineRule="auto"/>
      <w:ind w:left="1985"/>
      <w:jc w:val="center"/>
      <w:rPr>
        <w:rFonts w:ascii="Calibri" w:hAnsi="Calibri" w:cs="Calibri"/>
        <w:b/>
        <w:szCs w:val="22"/>
      </w:rPr>
    </w:pPr>
    <w:r w:rsidRPr="007925CB">
      <w:rPr>
        <w:rFonts w:ascii="Calibri" w:hAnsi="Calibri" w:cs="Calibri"/>
        <w:b/>
        <w:szCs w:val="22"/>
      </w:rPr>
      <w:t>ΜΟΝΑΔΑ ΟΙΚΟΝΟΜΙΚΗΣ ΚΑΙ ΔΙΟΙΚΗΤΙΚΗΣ ΥΠΟΣΤΗΡΙΞΗΣ</w:t>
    </w:r>
  </w:p>
  <w:p w14:paraId="45C4E4A0" w14:textId="77777777" w:rsidR="00DF5C5A" w:rsidRPr="00AB4EA6" w:rsidRDefault="00DF5C5A" w:rsidP="00DF5C5A">
    <w:pPr>
      <w:pStyle w:val="Header"/>
      <w:spacing w:line="276" w:lineRule="auto"/>
      <w:ind w:left="1985"/>
      <w:jc w:val="center"/>
      <w:rPr>
        <w:rFonts w:ascii="Calibri" w:hAnsi="Calibri" w:cs="Calibri"/>
        <w:b/>
        <w:sz w:val="18"/>
        <w:szCs w:val="16"/>
      </w:rPr>
    </w:pPr>
    <w:r w:rsidRPr="007925CB">
      <w:rPr>
        <w:rFonts w:ascii="Calibri" w:hAnsi="Calibri" w:cs="Calibri"/>
        <w:b/>
        <w:szCs w:val="16"/>
      </w:rPr>
      <w:t>ΤΜΗΜΑ ΠΡΟΜΗΘΕΙΩΝ</w:t>
    </w:r>
  </w:p>
  <w:p w14:paraId="45C4E4A1" w14:textId="77777777" w:rsidR="009B76D9" w:rsidRPr="00DF5C5A" w:rsidRDefault="009B76D9" w:rsidP="00DF5C5A">
    <w:pPr>
      <w:pStyle w:val="Header"/>
      <w:contextualSpacing/>
      <w:jc w:val="right"/>
      <w:rPr>
        <w:rFonts w:ascii="Calibri" w:hAnsi="Calibri" w:cs="Calibri"/>
        <w:sz w:val="18"/>
        <w:szCs w:val="18"/>
        <w:lang w:val="en-US"/>
      </w:rPr>
    </w:pPr>
    <w:r w:rsidRPr="009572F3">
      <w:rPr>
        <w:rFonts w:ascii="Calibri" w:hAnsi="Calibri" w:cs="Calibri"/>
        <w:sz w:val="18"/>
        <w:szCs w:val="18"/>
      </w:rPr>
      <w:t>Δ</w:t>
    </w:r>
    <w:r w:rsidR="00DC2B24">
      <w:rPr>
        <w:rFonts w:ascii="Calibri" w:hAnsi="Calibri" w:cs="Calibri"/>
        <w:sz w:val="18"/>
        <w:szCs w:val="18"/>
      </w:rPr>
      <w:t>8</w:t>
    </w:r>
    <w:r w:rsidR="003C6BF2">
      <w:rPr>
        <w:rFonts w:ascii="Calibri" w:hAnsi="Calibri" w:cs="Calibri"/>
        <w:sz w:val="18"/>
        <w:szCs w:val="18"/>
      </w:rPr>
      <w:t>πτ</w:t>
    </w:r>
    <w:r w:rsidR="00737636">
      <w:rPr>
        <w:rFonts w:ascii="Calibri" w:hAnsi="Calibri" w:cs="Calibri"/>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670"/>
    <w:multiLevelType w:val="hybridMultilevel"/>
    <w:tmpl w:val="EF66CC00"/>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F125D2"/>
    <w:multiLevelType w:val="hybridMultilevel"/>
    <w:tmpl w:val="305C8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F36883"/>
    <w:multiLevelType w:val="hybridMultilevel"/>
    <w:tmpl w:val="0C068070"/>
    <w:lvl w:ilvl="0" w:tplc="25105AAE">
      <w:start w:val="1"/>
      <w:numFmt w:val="decimal"/>
      <w:lvlText w:val="%1)"/>
      <w:lvlJc w:val="left"/>
      <w:pPr>
        <w:ind w:left="3127"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3" w15:restartNumberingAfterBreak="0">
    <w:nsid w:val="0CA70B87"/>
    <w:multiLevelType w:val="hybridMultilevel"/>
    <w:tmpl w:val="EF66CC00"/>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121B0A"/>
    <w:multiLevelType w:val="hybridMultilevel"/>
    <w:tmpl w:val="08BEA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C1587E"/>
    <w:multiLevelType w:val="hybridMultilevel"/>
    <w:tmpl w:val="A06CCDE2"/>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C72810"/>
    <w:multiLevelType w:val="hybridMultilevel"/>
    <w:tmpl w:val="D792BC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AB7BA0"/>
    <w:multiLevelType w:val="hybridMultilevel"/>
    <w:tmpl w:val="EB780BBA"/>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CF057C9"/>
    <w:multiLevelType w:val="hybridMultilevel"/>
    <w:tmpl w:val="FABCB428"/>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15:restartNumberingAfterBreak="0">
    <w:nsid w:val="1F6C3990"/>
    <w:multiLevelType w:val="hybridMultilevel"/>
    <w:tmpl w:val="0C068070"/>
    <w:lvl w:ilvl="0" w:tplc="25105AAE">
      <w:start w:val="1"/>
      <w:numFmt w:val="decimal"/>
      <w:lvlText w:val="%1)"/>
      <w:lvlJc w:val="left"/>
      <w:pPr>
        <w:ind w:left="3556"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10" w15:restartNumberingAfterBreak="0">
    <w:nsid w:val="200E5E59"/>
    <w:multiLevelType w:val="hybridMultilevel"/>
    <w:tmpl w:val="FAA889E0"/>
    <w:lvl w:ilvl="0" w:tplc="B038F978">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3B75AE"/>
    <w:multiLevelType w:val="hybridMultilevel"/>
    <w:tmpl w:val="EEE684F6"/>
    <w:lvl w:ilvl="0" w:tplc="9454BFC4">
      <w:start w:val="1"/>
      <w:numFmt w:val="decimal"/>
      <w:lvlText w:val="%1."/>
      <w:lvlJc w:val="left"/>
      <w:pPr>
        <w:ind w:left="3127"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514416"/>
    <w:multiLevelType w:val="hybridMultilevel"/>
    <w:tmpl w:val="660C40D6"/>
    <w:lvl w:ilvl="0" w:tplc="7D4A0EF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15:restartNumberingAfterBreak="0">
    <w:nsid w:val="240222AB"/>
    <w:multiLevelType w:val="hybridMultilevel"/>
    <w:tmpl w:val="DEF0408A"/>
    <w:lvl w:ilvl="0" w:tplc="04080011">
      <w:start w:val="1"/>
      <w:numFmt w:val="decimal"/>
      <w:lvlText w:val="%1)"/>
      <w:lvlJc w:val="left"/>
      <w:pPr>
        <w:ind w:left="1998" w:hanging="360"/>
      </w:pPr>
      <w:rPr>
        <w:rFonts w:hint="default"/>
      </w:rPr>
    </w:lvl>
    <w:lvl w:ilvl="1" w:tplc="04080019" w:tentative="1">
      <w:start w:val="1"/>
      <w:numFmt w:val="lowerLetter"/>
      <w:lvlText w:val="%2."/>
      <w:lvlJc w:val="left"/>
      <w:pPr>
        <w:ind w:left="2718" w:hanging="360"/>
      </w:pPr>
    </w:lvl>
    <w:lvl w:ilvl="2" w:tplc="0408001B" w:tentative="1">
      <w:start w:val="1"/>
      <w:numFmt w:val="lowerRoman"/>
      <w:lvlText w:val="%3."/>
      <w:lvlJc w:val="right"/>
      <w:pPr>
        <w:ind w:left="3438" w:hanging="180"/>
      </w:pPr>
    </w:lvl>
    <w:lvl w:ilvl="3" w:tplc="0408000F" w:tentative="1">
      <w:start w:val="1"/>
      <w:numFmt w:val="decimal"/>
      <w:lvlText w:val="%4."/>
      <w:lvlJc w:val="left"/>
      <w:pPr>
        <w:ind w:left="4158" w:hanging="360"/>
      </w:pPr>
    </w:lvl>
    <w:lvl w:ilvl="4" w:tplc="04080019" w:tentative="1">
      <w:start w:val="1"/>
      <w:numFmt w:val="lowerLetter"/>
      <w:lvlText w:val="%5."/>
      <w:lvlJc w:val="left"/>
      <w:pPr>
        <w:ind w:left="4878" w:hanging="360"/>
      </w:pPr>
    </w:lvl>
    <w:lvl w:ilvl="5" w:tplc="0408001B" w:tentative="1">
      <w:start w:val="1"/>
      <w:numFmt w:val="lowerRoman"/>
      <w:lvlText w:val="%6."/>
      <w:lvlJc w:val="right"/>
      <w:pPr>
        <w:ind w:left="5598" w:hanging="180"/>
      </w:pPr>
    </w:lvl>
    <w:lvl w:ilvl="6" w:tplc="0408000F" w:tentative="1">
      <w:start w:val="1"/>
      <w:numFmt w:val="decimal"/>
      <w:lvlText w:val="%7."/>
      <w:lvlJc w:val="left"/>
      <w:pPr>
        <w:ind w:left="6318" w:hanging="360"/>
      </w:pPr>
    </w:lvl>
    <w:lvl w:ilvl="7" w:tplc="04080019" w:tentative="1">
      <w:start w:val="1"/>
      <w:numFmt w:val="lowerLetter"/>
      <w:lvlText w:val="%8."/>
      <w:lvlJc w:val="left"/>
      <w:pPr>
        <w:ind w:left="7038" w:hanging="360"/>
      </w:pPr>
    </w:lvl>
    <w:lvl w:ilvl="8" w:tplc="0408001B" w:tentative="1">
      <w:start w:val="1"/>
      <w:numFmt w:val="lowerRoman"/>
      <w:lvlText w:val="%9."/>
      <w:lvlJc w:val="right"/>
      <w:pPr>
        <w:ind w:left="7758" w:hanging="180"/>
      </w:pPr>
    </w:lvl>
  </w:abstractNum>
  <w:abstractNum w:abstractNumId="14" w15:restartNumberingAfterBreak="0">
    <w:nsid w:val="2CFC06FC"/>
    <w:multiLevelType w:val="hybridMultilevel"/>
    <w:tmpl w:val="D660DF2A"/>
    <w:lvl w:ilvl="0" w:tplc="5E623DA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15:restartNumberingAfterBreak="0">
    <w:nsid w:val="3E575DC8"/>
    <w:multiLevelType w:val="hybridMultilevel"/>
    <w:tmpl w:val="80302D9E"/>
    <w:lvl w:ilvl="0" w:tplc="3EDC09E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6" w15:restartNumberingAfterBreak="0">
    <w:nsid w:val="49A57E9B"/>
    <w:multiLevelType w:val="hybridMultilevel"/>
    <w:tmpl w:val="0C068070"/>
    <w:lvl w:ilvl="0" w:tplc="25105AAE">
      <w:start w:val="1"/>
      <w:numFmt w:val="decimal"/>
      <w:lvlText w:val="%1)"/>
      <w:lvlJc w:val="left"/>
      <w:pPr>
        <w:ind w:left="3127"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17" w15:restartNumberingAfterBreak="0">
    <w:nsid w:val="4F4C6950"/>
    <w:multiLevelType w:val="hybridMultilevel"/>
    <w:tmpl w:val="E8BC39F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13A542A"/>
    <w:multiLevelType w:val="hybridMultilevel"/>
    <w:tmpl w:val="0C068070"/>
    <w:lvl w:ilvl="0" w:tplc="25105AAE">
      <w:start w:val="1"/>
      <w:numFmt w:val="decimal"/>
      <w:lvlText w:val="%1)"/>
      <w:lvlJc w:val="left"/>
      <w:pPr>
        <w:ind w:left="3127"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19" w15:restartNumberingAfterBreak="0">
    <w:nsid w:val="5D5C6263"/>
    <w:multiLevelType w:val="hybridMultilevel"/>
    <w:tmpl w:val="D2C21C1C"/>
    <w:lvl w:ilvl="0" w:tplc="0408000F">
      <w:start w:val="1"/>
      <w:numFmt w:val="decimal"/>
      <w:lvlText w:val="%1."/>
      <w:lvlJc w:val="left"/>
      <w:pPr>
        <w:ind w:left="3127"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20" w15:restartNumberingAfterBreak="0">
    <w:nsid w:val="633F2F17"/>
    <w:multiLevelType w:val="hybridMultilevel"/>
    <w:tmpl w:val="EF66CC00"/>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CE4295B"/>
    <w:multiLevelType w:val="hybridMultilevel"/>
    <w:tmpl w:val="27CAFEFA"/>
    <w:lvl w:ilvl="0" w:tplc="BF78D92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2" w15:restartNumberingAfterBreak="0">
    <w:nsid w:val="78C5030F"/>
    <w:multiLevelType w:val="hybridMultilevel"/>
    <w:tmpl w:val="6FCC7EE8"/>
    <w:lvl w:ilvl="0" w:tplc="F5DC7A7A">
      <w:start w:val="1"/>
      <w:numFmt w:val="decimal"/>
      <w:lvlText w:val="%1)"/>
      <w:lvlJc w:val="left"/>
      <w:pPr>
        <w:ind w:left="786" w:hanging="360"/>
      </w:pPr>
      <w:rPr>
        <w:rFonts w:hint="default"/>
        <w:sz w:val="2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3" w15:restartNumberingAfterBreak="0">
    <w:nsid w:val="7A0033D8"/>
    <w:multiLevelType w:val="hybridMultilevel"/>
    <w:tmpl w:val="9F3410F6"/>
    <w:lvl w:ilvl="0" w:tplc="262A6AB8">
      <w:start w:val="1"/>
      <w:numFmt w:val="bullet"/>
      <w:lvlText w:val=""/>
      <w:lvlJc w:val="left"/>
      <w:pPr>
        <w:ind w:left="720" w:hanging="360"/>
      </w:pPr>
      <w:rPr>
        <w:rFonts w:ascii="Symbol" w:hAnsi="Symbol" w:hint="default"/>
        <w:color w:val="4F81BD"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15687500">
    <w:abstractNumId w:val="8"/>
  </w:num>
  <w:num w:numId="2" w16cid:durableId="1182355575">
    <w:abstractNumId w:val="9"/>
  </w:num>
  <w:num w:numId="3" w16cid:durableId="1876111538">
    <w:abstractNumId w:val="13"/>
  </w:num>
  <w:num w:numId="4" w16cid:durableId="1910768092">
    <w:abstractNumId w:val="22"/>
  </w:num>
  <w:num w:numId="5" w16cid:durableId="316883048">
    <w:abstractNumId w:val="18"/>
  </w:num>
  <w:num w:numId="6" w16cid:durableId="511188268">
    <w:abstractNumId w:val="19"/>
  </w:num>
  <w:num w:numId="7" w16cid:durableId="399911786">
    <w:abstractNumId w:val="11"/>
  </w:num>
  <w:num w:numId="8" w16cid:durableId="1528518820">
    <w:abstractNumId w:val="21"/>
  </w:num>
  <w:num w:numId="9" w16cid:durableId="1699964704">
    <w:abstractNumId w:val="4"/>
  </w:num>
  <w:num w:numId="10" w16cid:durableId="1400861332">
    <w:abstractNumId w:val="2"/>
  </w:num>
  <w:num w:numId="11" w16cid:durableId="1059131268">
    <w:abstractNumId w:val="15"/>
  </w:num>
  <w:num w:numId="12" w16cid:durableId="1968386332">
    <w:abstractNumId w:val="12"/>
  </w:num>
  <w:num w:numId="13" w16cid:durableId="583150908">
    <w:abstractNumId w:val="16"/>
  </w:num>
  <w:num w:numId="14" w16cid:durableId="621308378">
    <w:abstractNumId w:val="3"/>
  </w:num>
  <w:num w:numId="15" w16cid:durableId="1808081318">
    <w:abstractNumId w:val="14"/>
  </w:num>
  <w:num w:numId="16" w16cid:durableId="887451085">
    <w:abstractNumId w:val="20"/>
  </w:num>
  <w:num w:numId="17" w16cid:durableId="1008096499">
    <w:abstractNumId w:val="6"/>
  </w:num>
  <w:num w:numId="18" w16cid:durableId="1264260696">
    <w:abstractNumId w:val="17"/>
  </w:num>
  <w:num w:numId="19" w16cid:durableId="1505392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3944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5240264">
    <w:abstractNumId w:val="10"/>
  </w:num>
  <w:num w:numId="22" w16cid:durableId="1807309838">
    <w:abstractNumId w:val="0"/>
  </w:num>
  <w:num w:numId="23" w16cid:durableId="1701785344">
    <w:abstractNumId w:val="7"/>
  </w:num>
  <w:num w:numId="24" w16cid:durableId="783890695">
    <w:abstractNumId w:val="5"/>
  </w:num>
  <w:num w:numId="25" w16cid:durableId="1945455213">
    <w:abstractNumId w:val="1"/>
  </w:num>
  <w:num w:numId="26" w16cid:durableId="1965471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BF"/>
    <w:rsid w:val="0000102C"/>
    <w:rsid w:val="00003DE6"/>
    <w:rsid w:val="00007608"/>
    <w:rsid w:val="00007660"/>
    <w:rsid w:val="00010215"/>
    <w:rsid w:val="000149A0"/>
    <w:rsid w:val="0001783B"/>
    <w:rsid w:val="00020FB4"/>
    <w:rsid w:val="00021FF6"/>
    <w:rsid w:val="00022364"/>
    <w:rsid w:val="000228F3"/>
    <w:rsid w:val="00023AA1"/>
    <w:rsid w:val="00026428"/>
    <w:rsid w:val="000303E1"/>
    <w:rsid w:val="000311E4"/>
    <w:rsid w:val="000360A0"/>
    <w:rsid w:val="000372B4"/>
    <w:rsid w:val="00044BF5"/>
    <w:rsid w:val="00044F2B"/>
    <w:rsid w:val="00045C88"/>
    <w:rsid w:val="00052B44"/>
    <w:rsid w:val="00052EBA"/>
    <w:rsid w:val="00052FC4"/>
    <w:rsid w:val="000558EF"/>
    <w:rsid w:val="00062A1D"/>
    <w:rsid w:val="000638AD"/>
    <w:rsid w:val="00074506"/>
    <w:rsid w:val="00081A07"/>
    <w:rsid w:val="00082B9F"/>
    <w:rsid w:val="000836BF"/>
    <w:rsid w:val="000924E7"/>
    <w:rsid w:val="00092C99"/>
    <w:rsid w:val="00094328"/>
    <w:rsid w:val="00097678"/>
    <w:rsid w:val="00097DC8"/>
    <w:rsid w:val="000A1A11"/>
    <w:rsid w:val="000A53DF"/>
    <w:rsid w:val="000B4EDF"/>
    <w:rsid w:val="000C08AB"/>
    <w:rsid w:val="000C1633"/>
    <w:rsid w:val="000C2621"/>
    <w:rsid w:val="000C3720"/>
    <w:rsid w:val="000C407B"/>
    <w:rsid w:val="000D1B25"/>
    <w:rsid w:val="000E0FAF"/>
    <w:rsid w:val="000F0993"/>
    <w:rsid w:val="00100F3F"/>
    <w:rsid w:val="00106F52"/>
    <w:rsid w:val="001072B1"/>
    <w:rsid w:val="00107311"/>
    <w:rsid w:val="00112C58"/>
    <w:rsid w:val="00115FC1"/>
    <w:rsid w:val="00117D63"/>
    <w:rsid w:val="00120919"/>
    <w:rsid w:val="001248D2"/>
    <w:rsid w:val="00127628"/>
    <w:rsid w:val="00127685"/>
    <w:rsid w:val="00130A7A"/>
    <w:rsid w:val="001340A8"/>
    <w:rsid w:val="00135CF2"/>
    <w:rsid w:val="001425D9"/>
    <w:rsid w:val="0014297E"/>
    <w:rsid w:val="00154E6F"/>
    <w:rsid w:val="0015560E"/>
    <w:rsid w:val="00157332"/>
    <w:rsid w:val="00164705"/>
    <w:rsid w:val="00165CCD"/>
    <w:rsid w:val="001661B0"/>
    <w:rsid w:val="001706A6"/>
    <w:rsid w:val="00175BF6"/>
    <w:rsid w:val="00176E24"/>
    <w:rsid w:val="001809BB"/>
    <w:rsid w:val="0019154E"/>
    <w:rsid w:val="001A3AAC"/>
    <w:rsid w:val="001A4DCE"/>
    <w:rsid w:val="001A5722"/>
    <w:rsid w:val="001A7A7B"/>
    <w:rsid w:val="001B4ABF"/>
    <w:rsid w:val="001B68C5"/>
    <w:rsid w:val="001B79EE"/>
    <w:rsid w:val="001C1EDE"/>
    <w:rsid w:val="001C24EF"/>
    <w:rsid w:val="001C2644"/>
    <w:rsid w:val="001C5355"/>
    <w:rsid w:val="001C5363"/>
    <w:rsid w:val="001C750F"/>
    <w:rsid w:val="001C7CFC"/>
    <w:rsid w:val="001D0FD8"/>
    <w:rsid w:val="001D25FC"/>
    <w:rsid w:val="001D33E1"/>
    <w:rsid w:val="001D7512"/>
    <w:rsid w:val="001E0DF3"/>
    <w:rsid w:val="001E25C9"/>
    <w:rsid w:val="001E6F0E"/>
    <w:rsid w:val="001F0B16"/>
    <w:rsid w:val="001F0F7A"/>
    <w:rsid w:val="001F11F9"/>
    <w:rsid w:val="001F1F94"/>
    <w:rsid w:val="001F3A15"/>
    <w:rsid w:val="001F7CE4"/>
    <w:rsid w:val="001F7F44"/>
    <w:rsid w:val="00201FF0"/>
    <w:rsid w:val="002024ED"/>
    <w:rsid w:val="0020292C"/>
    <w:rsid w:val="00203397"/>
    <w:rsid w:val="00206C37"/>
    <w:rsid w:val="00206EF4"/>
    <w:rsid w:val="00207E04"/>
    <w:rsid w:val="0021080B"/>
    <w:rsid w:val="00211893"/>
    <w:rsid w:val="002131A2"/>
    <w:rsid w:val="00213A22"/>
    <w:rsid w:val="00213A3E"/>
    <w:rsid w:val="00213C53"/>
    <w:rsid w:val="002225B2"/>
    <w:rsid w:val="00222920"/>
    <w:rsid w:val="002267C3"/>
    <w:rsid w:val="00231D6C"/>
    <w:rsid w:val="00233159"/>
    <w:rsid w:val="00233DC6"/>
    <w:rsid w:val="00241C78"/>
    <w:rsid w:val="00243B80"/>
    <w:rsid w:val="0025007D"/>
    <w:rsid w:val="00251DEA"/>
    <w:rsid w:val="002556F8"/>
    <w:rsid w:val="002569FD"/>
    <w:rsid w:val="00260691"/>
    <w:rsid w:val="00264CEF"/>
    <w:rsid w:val="002663BC"/>
    <w:rsid w:val="002671F7"/>
    <w:rsid w:val="002728A2"/>
    <w:rsid w:val="002740BB"/>
    <w:rsid w:val="00276BFA"/>
    <w:rsid w:val="0028147F"/>
    <w:rsid w:val="002836C1"/>
    <w:rsid w:val="00283945"/>
    <w:rsid w:val="002943FC"/>
    <w:rsid w:val="00297FBD"/>
    <w:rsid w:val="002A032F"/>
    <w:rsid w:val="002A063B"/>
    <w:rsid w:val="002A181A"/>
    <w:rsid w:val="002A1BD0"/>
    <w:rsid w:val="002A43FF"/>
    <w:rsid w:val="002A6447"/>
    <w:rsid w:val="002B0B99"/>
    <w:rsid w:val="002B1659"/>
    <w:rsid w:val="002B27A4"/>
    <w:rsid w:val="002B799B"/>
    <w:rsid w:val="002D16F0"/>
    <w:rsid w:val="002D24CA"/>
    <w:rsid w:val="002D4673"/>
    <w:rsid w:val="002D4E9C"/>
    <w:rsid w:val="002E1EC3"/>
    <w:rsid w:val="002E4505"/>
    <w:rsid w:val="002E758A"/>
    <w:rsid w:val="002F1FB8"/>
    <w:rsid w:val="00303714"/>
    <w:rsid w:val="00307024"/>
    <w:rsid w:val="00307290"/>
    <w:rsid w:val="00310B77"/>
    <w:rsid w:val="00312316"/>
    <w:rsid w:val="00312A8F"/>
    <w:rsid w:val="00317C88"/>
    <w:rsid w:val="00326D1D"/>
    <w:rsid w:val="00331359"/>
    <w:rsid w:val="00332730"/>
    <w:rsid w:val="0033322D"/>
    <w:rsid w:val="00333A8E"/>
    <w:rsid w:val="00333CC7"/>
    <w:rsid w:val="0034206C"/>
    <w:rsid w:val="003432E1"/>
    <w:rsid w:val="00343DD2"/>
    <w:rsid w:val="00345CDB"/>
    <w:rsid w:val="0035082F"/>
    <w:rsid w:val="00353874"/>
    <w:rsid w:val="00354700"/>
    <w:rsid w:val="00354BBC"/>
    <w:rsid w:val="00354F80"/>
    <w:rsid w:val="00355E50"/>
    <w:rsid w:val="00357B83"/>
    <w:rsid w:val="00360E9D"/>
    <w:rsid w:val="00361701"/>
    <w:rsid w:val="0036707D"/>
    <w:rsid w:val="003702DB"/>
    <w:rsid w:val="00373E72"/>
    <w:rsid w:val="003862C8"/>
    <w:rsid w:val="0038674C"/>
    <w:rsid w:val="003920D4"/>
    <w:rsid w:val="00394FB8"/>
    <w:rsid w:val="003A0D55"/>
    <w:rsid w:val="003A16BB"/>
    <w:rsid w:val="003A29AE"/>
    <w:rsid w:val="003B3109"/>
    <w:rsid w:val="003B694C"/>
    <w:rsid w:val="003B712C"/>
    <w:rsid w:val="003C07B5"/>
    <w:rsid w:val="003C2555"/>
    <w:rsid w:val="003C5D53"/>
    <w:rsid w:val="003C6BF2"/>
    <w:rsid w:val="003D16F5"/>
    <w:rsid w:val="003E3E2D"/>
    <w:rsid w:val="003E4DF0"/>
    <w:rsid w:val="003F0E43"/>
    <w:rsid w:val="003F1268"/>
    <w:rsid w:val="003F52EE"/>
    <w:rsid w:val="00400194"/>
    <w:rsid w:val="00407C69"/>
    <w:rsid w:val="00420CCD"/>
    <w:rsid w:val="00421712"/>
    <w:rsid w:val="00423633"/>
    <w:rsid w:val="0042404B"/>
    <w:rsid w:val="00424C09"/>
    <w:rsid w:val="00426E64"/>
    <w:rsid w:val="0042787F"/>
    <w:rsid w:val="00427CB7"/>
    <w:rsid w:val="004314EC"/>
    <w:rsid w:val="0043454B"/>
    <w:rsid w:val="00435775"/>
    <w:rsid w:val="00436B60"/>
    <w:rsid w:val="004417DD"/>
    <w:rsid w:val="00445358"/>
    <w:rsid w:val="00445EBC"/>
    <w:rsid w:val="0044705E"/>
    <w:rsid w:val="004517CD"/>
    <w:rsid w:val="0046525F"/>
    <w:rsid w:val="00467EA5"/>
    <w:rsid w:val="00467EBE"/>
    <w:rsid w:val="004754C9"/>
    <w:rsid w:val="00477CFB"/>
    <w:rsid w:val="00480B6C"/>
    <w:rsid w:val="00481D55"/>
    <w:rsid w:val="00482E11"/>
    <w:rsid w:val="0048390A"/>
    <w:rsid w:val="004919C5"/>
    <w:rsid w:val="00492F61"/>
    <w:rsid w:val="00493B4E"/>
    <w:rsid w:val="00494FD7"/>
    <w:rsid w:val="004950DF"/>
    <w:rsid w:val="00495981"/>
    <w:rsid w:val="00496749"/>
    <w:rsid w:val="00496DFA"/>
    <w:rsid w:val="004A2D2B"/>
    <w:rsid w:val="004A4874"/>
    <w:rsid w:val="004B191E"/>
    <w:rsid w:val="004B5534"/>
    <w:rsid w:val="004B669D"/>
    <w:rsid w:val="004C18A7"/>
    <w:rsid w:val="004C2138"/>
    <w:rsid w:val="004C40BE"/>
    <w:rsid w:val="004C5BE1"/>
    <w:rsid w:val="004C659B"/>
    <w:rsid w:val="004C7D07"/>
    <w:rsid w:val="004D339C"/>
    <w:rsid w:val="004D48AC"/>
    <w:rsid w:val="004E0A9B"/>
    <w:rsid w:val="004E1648"/>
    <w:rsid w:val="004E176C"/>
    <w:rsid w:val="004E3577"/>
    <w:rsid w:val="004F4A02"/>
    <w:rsid w:val="004F61EE"/>
    <w:rsid w:val="00500487"/>
    <w:rsid w:val="0050703D"/>
    <w:rsid w:val="00507606"/>
    <w:rsid w:val="0050768B"/>
    <w:rsid w:val="00510BFB"/>
    <w:rsid w:val="00511A2A"/>
    <w:rsid w:val="00513339"/>
    <w:rsid w:val="00515E00"/>
    <w:rsid w:val="00515FB1"/>
    <w:rsid w:val="0052082E"/>
    <w:rsid w:val="00523845"/>
    <w:rsid w:val="00523D2F"/>
    <w:rsid w:val="0052435B"/>
    <w:rsid w:val="00526D12"/>
    <w:rsid w:val="005273A2"/>
    <w:rsid w:val="00536181"/>
    <w:rsid w:val="0053758E"/>
    <w:rsid w:val="00540498"/>
    <w:rsid w:val="00543FC9"/>
    <w:rsid w:val="00545897"/>
    <w:rsid w:val="00552D8E"/>
    <w:rsid w:val="005542C8"/>
    <w:rsid w:val="0055612B"/>
    <w:rsid w:val="00562458"/>
    <w:rsid w:val="0057123C"/>
    <w:rsid w:val="00571C60"/>
    <w:rsid w:val="00574205"/>
    <w:rsid w:val="00574D39"/>
    <w:rsid w:val="00582EDD"/>
    <w:rsid w:val="0058635A"/>
    <w:rsid w:val="00590384"/>
    <w:rsid w:val="00592164"/>
    <w:rsid w:val="0059362E"/>
    <w:rsid w:val="00593E95"/>
    <w:rsid w:val="005944FE"/>
    <w:rsid w:val="005970C8"/>
    <w:rsid w:val="005973E7"/>
    <w:rsid w:val="00597C29"/>
    <w:rsid w:val="005A068E"/>
    <w:rsid w:val="005A159C"/>
    <w:rsid w:val="005A33E4"/>
    <w:rsid w:val="005B3C24"/>
    <w:rsid w:val="005B4129"/>
    <w:rsid w:val="005B4733"/>
    <w:rsid w:val="005B542C"/>
    <w:rsid w:val="005B5C0A"/>
    <w:rsid w:val="005C66FD"/>
    <w:rsid w:val="005D4F56"/>
    <w:rsid w:val="005D5EE9"/>
    <w:rsid w:val="005E23D8"/>
    <w:rsid w:val="005E3352"/>
    <w:rsid w:val="005E53BF"/>
    <w:rsid w:val="005F003F"/>
    <w:rsid w:val="005F1A18"/>
    <w:rsid w:val="00602903"/>
    <w:rsid w:val="00603A51"/>
    <w:rsid w:val="00603C31"/>
    <w:rsid w:val="006056C5"/>
    <w:rsid w:val="00630291"/>
    <w:rsid w:val="00630B67"/>
    <w:rsid w:val="00632AF1"/>
    <w:rsid w:val="006343C7"/>
    <w:rsid w:val="00644E1B"/>
    <w:rsid w:val="00646831"/>
    <w:rsid w:val="00646FEF"/>
    <w:rsid w:val="0065009E"/>
    <w:rsid w:val="0065299E"/>
    <w:rsid w:val="00652DA9"/>
    <w:rsid w:val="006549C7"/>
    <w:rsid w:val="00655829"/>
    <w:rsid w:val="00655A28"/>
    <w:rsid w:val="0065667C"/>
    <w:rsid w:val="006575FD"/>
    <w:rsid w:val="00661654"/>
    <w:rsid w:val="0066340E"/>
    <w:rsid w:val="00672D7F"/>
    <w:rsid w:val="006753F9"/>
    <w:rsid w:val="00681970"/>
    <w:rsid w:val="00685CF5"/>
    <w:rsid w:val="0069017C"/>
    <w:rsid w:val="0069448F"/>
    <w:rsid w:val="0069647B"/>
    <w:rsid w:val="006A00C7"/>
    <w:rsid w:val="006A1FAE"/>
    <w:rsid w:val="006A2DAA"/>
    <w:rsid w:val="006A3747"/>
    <w:rsid w:val="006A642E"/>
    <w:rsid w:val="006A7851"/>
    <w:rsid w:val="006A79C9"/>
    <w:rsid w:val="006B14B6"/>
    <w:rsid w:val="006B3474"/>
    <w:rsid w:val="006C141F"/>
    <w:rsid w:val="006C1BCC"/>
    <w:rsid w:val="006C7710"/>
    <w:rsid w:val="006D0466"/>
    <w:rsid w:val="006D0B4B"/>
    <w:rsid w:val="006D0DC4"/>
    <w:rsid w:val="006D16B8"/>
    <w:rsid w:val="006D3113"/>
    <w:rsid w:val="006D700F"/>
    <w:rsid w:val="006E0656"/>
    <w:rsid w:val="006E1AC7"/>
    <w:rsid w:val="006F0FD7"/>
    <w:rsid w:val="006F32D3"/>
    <w:rsid w:val="006F3A60"/>
    <w:rsid w:val="006F649B"/>
    <w:rsid w:val="006F743E"/>
    <w:rsid w:val="00701A0F"/>
    <w:rsid w:val="0070488C"/>
    <w:rsid w:val="007109C1"/>
    <w:rsid w:val="00726177"/>
    <w:rsid w:val="00726AC6"/>
    <w:rsid w:val="0073254D"/>
    <w:rsid w:val="007346DC"/>
    <w:rsid w:val="00735EB4"/>
    <w:rsid w:val="00736DE0"/>
    <w:rsid w:val="00737636"/>
    <w:rsid w:val="00741B3C"/>
    <w:rsid w:val="00743029"/>
    <w:rsid w:val="00747563"/>
    <w:rsid w:val="00751C29"/>
    <w:rsid w:val="00751E5E"/>
    <w:rsid w:val="00752237"/>
    <w:rsid w:val="0075413E"/>
    <w:rsid w:val="00755E9C"/>
    <w:rsid w:val="00757BAA"/>
    <w:rsid w:val="00762EB8"/>
    <w:rsid w:val="00771E15"/>
    <w:rsid w:val="00771FB1"/>
    <w:rsid w:val="00774363"/>
    <w:rsid w:val="00781B77"/>
    <w:rsid w:val="007820ED"/>
    <w:rsid w:val="00786FB4"/>
    <w:rsid w:val="0078789C"/>
    <w:rsid w:val="00790EB9"/>
    <w:rsid w:val="00793585"/>
    <w:rsid w:val="007A1C1D"/>
    <w:rsid w:val="007A3058"/>
    <w:rsid w:val="007A68FF"/>
    <w:rsid w:val="007B1AE2"/>
    <w:rsid w:val="007B5ECF"/>
    <w:rsid w:val="007B6BF2"/>
    <w:rsid w:val="007B6C54"/>
    <w:rsid w:val="007C7367"/>
    <w:rsid w:val="007C73CA"/>
    <w:rsid w:val="007D105A"/>
    <w:rsid w:val="007D6394"/>
    <w:rsid w:val="007E00D7"/>
    <w:rsid w:val="007E0D7E"/>
    <w:rsid w:val="007E1CD4"/>
    <w:rsid w:val="007E4220"/>
    <w:rsid w:val="007F3B69"/>
    <w:rsid w:val="007F5A75"/>
    <w:rsid w:val="007F7B54"/>
    <w:rsid w:val="00800DF9"/>
    <w:rsid w:val="00801BDD"/>
    <w:rsid w:val="008052A1"/>
    <w:rsid w:val="008114CE"/>
    <w:rsid w:val="00814013"/>
    <w:rsid w:val="008176C5"/>
    <w:rsid w:val="008209DC"/>
    <w:rsid w:val="00820B57"/>
    <w:rsid w:val="00821CA0"/>
    <w:rsid w:val="00823B84"/>
    <w:rsid w:val="00823F7F"/>
    <w:rsid w:val="008275E0"/>
    <w:rsid w:val="008279B8"/>
    <w:rsid w:val="00830D5A"/>
    <w:rsid w:val="00835672"/>
    <w:rsid w:val="00835860"/>
    <w:rsid w:val="0085037C"/>
    <w:rsid w:val="00854A66"/>
    <w:rsid w:val="00860C54"/>
    <w:rsid w:val="0086248A"/>
    <w:rsid w:val="00871B14"/>
    <w:rsid w:val="0087455F"/>
    <w:rsid w:val="008748E8"/>
    <w:rsid w:val="00876C05"/>
    <w:rsid w:val="008828F6"/>
    <w:rsid w:val="0088316F"/>
    <w:rsid w:val="008832F5"/>
    <w:rsid w:val="0088611E"/>
    <w:rsid w:val="00887808"/>
    <w:rsid w:val="00891010"/>
    <w:rsid w:val="00894C7B"/>
    <w:rsid w:val="008A0A8E"/>
    <w:rsid w:val="008A1EEC"/>
    <w:rsid w:val="008A2E3F"/>
    <w:rsid w:val="008A3675"/>
    <w:rsid w:val="008A5AEC"/>
    <w:rsid w:val="008B1CC9"/>
    <w:rsid w:val="008B2C73"/>
    <w:rsid w:val="008B326D"/>
    <w:rsid w:val="008B4C75"/>
    <w:rsid w:val="008B4FFE"/>
    <w:rsid w:val="008C24E4"/>
    <w:rsid w:val="008C3E0C"/>
    <w:rsid w:val="008C4A2F"/>
    <w:rsid w:val="008D2241"/>
    <w:rsid w:val="008D4A8D"/>
    <w:rsid w:val="008E024A"/>
    <w:rsid w:val="008E20B4"/>
    <w:rsid w:val="008E3F7D"/>
    <w:rsid w:val="008E53C7"/>
    <w:rsid w:val="008E54E1"/>
    <w:rsid w:val="008F02C4"/>
    <w:rsid w:val="008F05EF"/>
    <w:rsid w:val="008F2E11"/>
    <w:rsid w:val="008F4F84"/>
    <w:rsid w:val="008F7F67"/>
    <w:rsid w:val="00903B1D"/>
    <w:rsid w:val="00903B21"/>
    <w:rsid w:val="00905CED"/>
    <w:rsid w:val="00911233"/>
    <w:rsid w:val="00914014"/>
    <w:rsid w:val="0091465C"/>
    <w:rsid w:val="0091507C"/>
    <w:rsid w:val="0091658E"/>
    <w:rsid w:val="00917DDE"/>
    <w:rsid w:val="00922416"/>
    <w:rsid w:val="0092526D"/>
    <w:rsid w:val="009263FE"/>
    <w:rsid w:val="00927F49"/>
    <w:rsid w:val="00932EB3"/>
    <w:rsid w:val="00933EB1"/>
    <w:rsid w:val="00937DFA"/>
    <w:rsid w:val="00941029"/>
    <w:rsid w:val="009501B9"/>
    <w:rsid w:val="0095186B"/>
    <w:rsid w:val="00953AC3"/>
    <w:rsid w:val="009572F3"/>
    <w:rsid w:val="009573E3"/>
    <w:rsid w:val="00962145"/>
    <w:rsid w:val="00962A65"/>
    <w:rsid w:val="00962A85"/>
    <w:rsid w:val="009646F4"/>
    <w:rsid w:val="00967072"/>
    <w:rsid w:val="00970713"/>
    <w:rsid w:val="00972D7A"/>
    <w:rsid w:val="009811AA"/>
    <w:rsid w:val="009844E0"/>
    <w:rsid w:val="0098572F"/>
    <w:rsid w:val="009859C2"/>
    <w:rsid w:val="00991680"/>
    <w:rsid w:val="009921D1"/>
    <w:rsid w:val="00996315"/>
    <w:rsid w:val="009A0BA8"/>
    <w:rsid w:val="009A0C07"/>
    <w:rsid w:val="009A778B"/>
    <w:rsid w:val="009B0425"/>
    <w:rsid w:val="009B1FD0"/>
    <w:rsid w:val="009B2A46"/>
    <w:rsid w:val="009B3512"/>
    <w:rsid w:val="009B76D9"/>
    <w:rsid w:val="009C34AF"/>
    <w:rsid w:val="009C5105"/>
    <w:rsid w:val="009C5AB2"/>
    <w:rsid w:val="009D1852"/>
    <w:rsid w:val="009E44D4"/>
    <w:rsid w:val="009E678E"/>
    <w:rsid w:val="009E72C3"/>
    <w:rsid w:val="009F39C3"/>
    <w:rsid w:val="009F3C30"/>
    <w:rsid w:val="009F4882"/>
    <w:rsid w:val="009F5534"/>
    <w:rsid w:val="009F5ECF"/>
    <w:rsid w:val="00A01453"/>
    <w:rsid w:val="00A02389"/>
    <w:rsid w:val="00A0334D"/>
    <w:rsid w:val="00A0393D"/>
    <w:rsid w:val="00A069E0"/>
    <w:rsid w:val="00A07299"/>
    <w:rsid w:val="00A11A5B"/>
    <w:rsid w:val="00A11C29"/>
    <w:rsid w:val="00A16288"/>
    <w:rsid w:val="00A1664B"/>
    <w:rsid w:val="00A26D09"/>
    <w:rsid w:val="00A27712"/>
    <w:rsid w:val="00A27BAD"/>
    <w:rsid w:val="00A3117C"/>
    <w:rsid w:val="00A316DC"/>
    <w:rsid w:val="00A35EC1"/>
    <w:rsid w:val="00A41B5D"/>
    <w:rsid w:val="00A42923"/>
    <w:rsid w:val="00A44738"/>
    <w:rsid w:val="00A45EA4"/>
    <w:rsid w:val="00A5029C"/>
    <w:rsid w:val="00A530D9"/>
    <w:rsid w:val="00A5506F"/>
    <w:rsid w:val="00A55361"/>
    <w:rsid w:val="00A622EB"/>
    <w:rsid w:val="00A64FEB"/>
    <w:rsid w:val="00A650FF"/>
    <w:rsid w:val="00A66B24"/>
    <w:rsid w:val="00A67A9A"/>
    <w:rsid w:val="00A67D72"/>
    <w:rsid w:val="00A7231C"/>
    <w:rsid w:val="00A723F2"/>
    <w:rsid w:val="00A73748"/>
    <w:rsid w:val="00A7494B"/>
    <w:rsid w:val="00A8212A"/>
    <w:rsid w:val="00A87068"/>
    <w:rsid w:val="00A928F4"/>
    <w:rsid w:val="00A97808"/>
    <w:rsid w:val="00AA00B1"/>
    <w:rsid w:val="00AA5DD2"/>
    <w:rsid w:val="00AA6712"/>
    <w:rsid w:val="00AA6F95"/>
    <w:rsid w:val="00AB061F"/>
    <w:rsid w:val="00AB0950"/>
    <w:rsid w:val="00AB41B3"/>
    <w:rsid w:val="00AB4C9B"/>
    <w:rsid w:val="00AB5B26"/>
    <w:rsid w:val="00AB5B5B"/>
    <w:rsid w:val="00AB5FE2"/>
    <w:rsid w:val="00AC340B"/>
    <w:rsid w:val="00AC56D3"/>
    <w:rsid w:val="00AD4C33"/>
    <w:rsid w:val="00AD7D07"/>
    <w:rsid w:val="00AE3B62"/>
    <w:rsid w:val="00AE3C81"/>
    <w:rsid w:val="00AE4134"/>
    <w:rsid w:val="00AE448C"/>
    <w:rsid w:val="00AE658C"/>
    <w:rsid w:val="00AE6C50"/>
    <w:rsid w:val="00AF1BB8"/>
    <w:rsid w:val="00AF218D"/>
    <w:rsid w:val="00AF377C"/>
    <w:rsid w:val="00B02FB8"/>
    <w:rsid w:val="00B03CC7"/>
    <w:rsid w:val="00B0558F"/>
    <w:rsid w:val="00B073F9"/>
    <w:rsid w:val="00B113FB"/>
    <w:rsid w:val="00B11869"/>
    <w:rsid w:val="00B12C6E"/>
    <w:rsid w:val="00B164D5"/>
    <w:rsid w:val="00B175B1"/>
    <w:rsid w:val="00B17F3F"/>
    <w:rsid w:val="00B20293"/>
    <w:rsid w:val="00B215F9"/>
    <w:rsid w:val="00B24412"/>
    <w:rsid w:val="00B26886"/>
    <w:rsid w:val="00B328E9"/>
    <w:rsid w:val="00B34B1C"/>
    <w:rsid w:val="00B40AF0"/>
    <w:rsid w:val="00B40C9A"/>
    <w:rsid w:val="00B41614"/>
    <w:rsid w:val="00B44A2A"/>
    <w:rsid w:val="00B4662D"/>
    <w:rsid w:val="00B466AD"/>
    <w:rsid w:val="00B50102"/>
    <w:rsid w:val="00B517B9"/>
    <w:rsid w:val="00B52C1F"/>
    <w:rsid w:val="00B57C51"/>
    <w:rsid w:val="00B647D0"/>
    <w:rsid w:val="00B66C9A"/>
    <w:rsid w:val="00B701D9"/>
    <w:rsid w:val="00B72E71"/>
    <w:rsid w:val="00B766B4"/>
    <w:rsid w:val="00B81A91"/>
    <w:rsid w:val="00B832C8"/>
    <w:rsid w:val="00B84C8D"/>
    <w:rsid w:val="00B9140C"/>
    <w:rsid w:val="00B9466D"/>
    <w:rsid w:val="00BA0F14"/>
    <w:rsid w:val="00BA2A20"/>
    <w:rsid w:val="00BA4AE2"/>
    <w:rsid w:val="00BA556B"/>
    <w:rsid w:val="00BA6A01"/>
    <w:rsid w:val="00BA6FA1"/>
    <w:rsid w:val="00BB11EA"/>
    <w:rsid w:val="00BB70FB"/>
    <w:rsid w:val="00BC0935"/>
    <w:rsid w:val="00BC0EB7"/>
    <w:rsid w:val="00BC1F1A"/>
    <w:rsid w:val="00BC4BF0"/>
    <w:rsid w:val="00BC62E2"/>
    <w:rsid w:val="00BC6CFF"/>
    <w:rsid w:val="00BC7B3F"/>
    <w:rsid w:val="00BD0FD0"/>
    <w:rsid w:val="00BF17F8"/>
    <w:rsid w:val="00C03399"/>
    <w:rsid w:val="00C033CB"/>
    <w:rsid w:val="00C07E3F"/>
    <w:rsid w:val="00C12ABB"/>
    <w:rsid w:val="00C13481"/>
    <w:rsid w:val="00C15773"/>
    <w:rsid w:val="00C16E57"/>
    <w:rsid w:val="00C2663F"/>
    <w:rsid w:val="00C31CBA"/>
    <w:rsid w:val="00C3390D"/>
    <w:rsid w:val="00C35637"/>
    <w:rsid w:val="00C35830"/>
    <w:rsid w:val="00C35CD0"/>
    <w:rsid w:val="00C40358"/>
    <w:rsid w:val="00C41484"/>
    <w:rsid w:val="00C43386"/>
    <w:rsid w:val="00C44F80"/>
    <w:rsid w:val="00C45947"/>
    <w:rsid w:val="00C46BC8"/>
    <w:rsid w:val="00C54164"/>
    <w:rsid w:val="00C54315"/>
    <w:rsid w:val="00C55C22"/>
    <w:rsid w:val="00C55DE1"/>
    <w:rsid w:val="00C5696E"/>
    <w:rsid w:val="00C60130"/>
    <w:rsid w:val="00C601AE"/>
    <w:rsid w:val="00C61027"/>
    <w:rsid w:val="00C634C1"/>
    <w:rsid w:val="00C71DA9"/>
    <w:rsid w:val="00C74872"/>
    <w:rsid w:val="00C76F3D"/>
    <w:rsid w:val="00C87731"/>
    <w:rsid w:val="00C90CEC"/>
    <w:rsid w:val="00C959CE"/>
    <w:rsid w:val="00C97EDD"/>
    <w:rsid w:val="00CA13A5"/>
    <w:rsid w:val="00CA6CA1"/>
    <w:rsid w:val="00CA6DF5"/>
    <w:rsid w:val="00CA70ED"/>
    <w:rsid w:val="00CA7FF4"/>
    <w:rsid w:val="00CB176F"/>
    <w:rsid w:val="00CB1CE9"/>
    <w:rsid w:val="00CB2694"/>
    <w:rsid w:val="00CB3989"/>
    <w:rsid w:val="00CB41DE"/>
    <w:rsid w:val="00CC38F1"/>
    <w:rsid w:val="00CC4BAD"/>
    <w:rsid w:val="00CD708D"/>
    <w:rsid w:val="00CE0720"/>
    <w:rsid w:val="00CE0A2F"/>
    <w:rsid w:val="00CE54CD"/>
    <w:rsid w:val="00CE5B60"/>
    <w:rsid w:val="00CE68FB"/>
    <w:rsid w:val="00CE71B2"/>
    <w:rsid w:val="00CE7EEA"/>
    <w:rsid w:val="00CF2F68"/>
    <w:rsid w:val="00CF6696"/>
    <w:rsid w:val="00D04858"/>
    <w:rsid w:val="00D22E5A"/>
    <w:rsid w:val="00D255CE"/>
    <w:rsid w:val="00D31F2D"/>
    <w:rsid w:val="00D324D3"/>
    <w:rsid w:val="00D343D2"/>
    <w:rsid w:val="00D44FAE"/>
    <w:rsid w:val="00D52D1E"/>
    <w:rsid w:val="00D5488B"/>
    <w:rsid w:val="00D55453"/>
    <w:rsid w:val="00D649A7"/>
    <w:rsid w:val="00D64D6A"/>
    <w:rsid w:val="00D67BC2"/>
    <w:rsid w:val="00D70F98"/>
    <w:rsid w:val="00D73A4F"/>
    <w:rsid w:val="00D760F0"/>
    <w:rsid w:val="00D779B3"/>
    <w:rsid w:val="00D82C49"/>
    <w:rsid w:val="00D8628C"/>
    <w:rsid w:val="00D87FCF"/>
    <w:rsid w:val="00D9267B"/>
    <w:rsid w:val="00D92961"/>
    <w:rsid w:val="00D951D0"/>
    <w:rsid w:val="00DA0F15"/>
    <w:rsid w:val="00DA302D"/>
    <w:rsid w:val="00DA323E"/>
    <w:rsid w:val="00DA5DA6"/>
    <w:rsid w:val="00DB09FB"/>
    <w:rsid w:val="00DB1C11"/>
    <w:rsid w:val="00DB2110"/>
    <w:rsid w:val="00DB2AB9"/>
    <w:rsid w:val="00DB2DBD"/>
    <w:rsid w:val="00DB56EF"/>
    <w:rsid w:val="00DC0244"/>
    <w:rsid w:val="00DC1F24"/>
    <w:rsid w:val="00DC22DB"/>
    <w:rsid w:val="00DC2B24"/>
    <w:rsid w:val="00DD2945"/>
    <w:rsid w:val="00DD3170"/>
    <w:rsid w:val="00DD4774"/>
    <w:rsid w:val="00DE095F"/>
    <w:rsid w:val="00DE2621"/>
    <w:rsid w:val="00DE7BCE"/>
    <w:rsid w:val="00DF0AFC"/>
    <w:rsid w:val="00DF0BF0"/>
    <w:rsid w:val="00DF12D4"/>
    <w:rsid w:val="00DF2140"/>
    <w:rsid w:val="00DF5C5A"/>
    <w:rsid w:val="00DF77D2"/>
    <w:rsid w:val="00E03393"/>
    <w:rsid w:val="00E04B1C"/>
    <w:rsid w:val="00E101CF"/>
    <w:rsid w:val="00E11529"/>
    <w:rsid w:val="00E11E1F"/>
    <w:rsid w:val="00E13E5A"/>
    <w:rsid w:val="00E143DA"/>
    <w:rsid w:val="00E172C9"/>
    <w:rsid w:val="00E173D4"/>
    <w:rsid w:val="00E2175A"/>
    <w:rsid w:val="00E23EC5"/>
    <w:rsid w:val="00E25E5E"/>
    <w:rsid w:val="00E26B21"/>
    <w:rsid w:val="00E3063D"/>
    <w:rsid w:val="00E378E8"/>
    <w:rsid w:val="00E40C0E"/>
    <w:rsid w:val="00E43AE1"/>
    <w:rsid w:val="00E50F47"/>
    <w:rsid w:val="00E52759"/>
    <w:rsid w:val="00E53760"/>
    <w:rsid w:val="00E54897"/>
    <w:rsid w:val="00E55C3F"/>
    <w:rsid w:val="00E617AC"/>
    <w:rsid w:val="00E66DA0"/>
    <w:rsid w:val="00E90F1F"/>
    <w:rsid w:val="00E9364F"/>
    <w:rsid w:val="00E978E9"/>
    <w:rsid w:val="00EA0768"/>
    <w:rsid w:val="00EA5086"/>
    <w:rsid w:val="00EA6278"/>
    <w:rsid w:val="00EA6CE9"/>
    <w:rsid w:val="00EA7C8F"/>
    <w:rsid w:val="00EB11DB"/>
    <w:rsid w:val="00EB61A3"/>
    <w:rsid w:val="00EB6DD4"/>
    <w:rsid w:val="00EC738C"/>
    <w:rsid w:val="00ED0740"/>
    <w:rsid w:val="00ED4F50"/>
    <w:rsid w:val="00EE2C14"/>
    <w:rsid w:val="00EF24CB"/>
    <w:rsid w:val="00EF5C2B"/>
    <w:rsid w:val="00EF6548"/>
    <w:rsid w:val="00EF72A1"/>
    <w:rsid w:val="00F02B07"/>
    <w:rsid w:val="00F042DD"/>
    <w:rsid w:val="00F04BB6"/>
    <w:rsid w:val="00F06755"/>
    <w:rsid w:val="00F12748"/>
    <w:rsid w:val="00F15DD0"/>
    <w:rsid w:val="00F16916"/>
    <w:rsid w:val="00F22287"/>
    <w:rsid w:val="00F22A81"/>
    <w:rsid w:val="00F24EAB"/>
    <w:rsid w:val="00F26895"/>
    <w:rsid w:val="00F339EC"/>
    <w:rsid w:val="00F33FC9"/>
    <w:rsid w:val="00F35621"/>
    <w:rsid w:val="00F366CC"/>
    <w:rsid w:val="00F447A9"/>
    <w:rsid w:val="00F54972"/>
    <w:rsid w:val="00F565E1"/>
    <w:rsid w:val="00F56779"/>
    <w:rsid w:val="00F6096C"/>
    <w:rsid w:val="00F6097B"/>
    <w:rsid w:val="00F616DE"/>
    <w:rsid w:val="00F61D68"/>
    <w:rsid w:val="00F62EFA"/>
    <w:rsid w:val="00F67106"/>
    <w:rsid w:val="00F732A4"/>
    <w:rsid w:val="00F73541"/>
    <w:rsid w:val="00F75A4E"/>
    <w:rsid w:val="00F84EEE"/>
    <w:rsid w:val="00F8531A"/>
    <w:rsid w:val="00F93F23"/>
    <w:rsid w:val="00FA4813"/>
    <w:rsid w:val="00FB2958"/>
    <w:rsid w:val="00FB35F8"/>
    <w:rsid w:val="00FC0853"/>
    <w:rsid w:val="00FD0AD1"/>
    <w:rsid w:val="00FD0CB6"/>
    <w:rsid w:val="00FD4E8A"/>
    <w:rsid w:val="00FE05B9"/>
    <w:rsid w:val="00FE0ACB"/>
    <w:rsid w:val="00FE1381"/>
    <w:rsid w:val="00FE2A72"/>
    <w:rsid w:val="00FE3588"/>
    <w:rsid w:val="00FE4FE7"/>
    <w:rsid w:val="00FF2103"/>
    <w:rsid w:val="00FF4ADE"/>
    <w:rsid w:val="00FF70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4E397"/>
  <w15:docId w15:val="{25FB0CBD-979B-4E2F-B0CF-51705C13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67B"/>
    <w:pPr>
      <w:widowControl w:val="0"/>
      <w:suppressAutoHyphens/>
    </w:pPr>
    <w:rPr>
      <w:rFonts w:ascii="Arial" w:eastAsia="Lucida Sans Unicode" w:hAnsi="Arial"/>
      <w:kern w:val="1"/>
      <w:sz w:val="24"/>
      <w:szCs w:val="24"/>
    </w:rPr>
  </w:style>
  <w:style w:type="paragraph" w:styleId="Heading1">
    <w:name w:val="heading 1"/>
    <w:basedOn w:val="Normal"/>
    <w:next w:val="Normal"/>
    <w:qFormat/>
    <w:rsid w:val="00A16288"/>
    <w:pPr>
      <w:keepNext/>
      <w:spacing w:line="360" w:lineRule="auto"/>
      <w:outlineLvl w:val="0"/>
    </w:pPr>
    <w:rPr>
      <w:b/>
      <w:bCs/>
      <w:sz w:val="32"/>
      <w:szCs w:val="32"/>
      <w:u w:val="single"/>
    </w:rPr>
  </w:style>
  <w:style w:type="paragraph" w:styleId="Heading2">
    <w:name w:val="heading 2"/>
    <w:basedOn w:val="Normal"/>
    <w:next w:val="Normal"/>
    <w:qFormat/>
    <w:rsid w:val="00A16288"/>
    <w:pPr>
      <w:keepNext/>
      <w:spacing w:line="360" w:lineRule="auto"/>
      <w:jc w:val="center"/>
      <w:outlineLvl w:val="1"/>
    </w:pPr>
    <w:rPr>
      <w:b/>
      <w:bCs/>
      <w:u w:val="single"/>
    </w:rPr>
  </w:style>
  <w:style w:type="paragraph" w:styleId="Heading3">
    <w:name w:val="heading 3"/>
    <w:basedOn w:val="Normal"/>
    <w:next w:val="Normal"/>
    <w:qFormat/>
    <w:rsid w:val="00A16288"/>
    <w:pPr>
      <w:keepNext/>
      <w:spacing w:line="360" w:lineRule="auto"/>
      <w:outlineLvl w:val="2"/>
    </w:pPr>
    <w:rPr>
      <w:b/>
      <w:bCs/>
      <w:u w:val="single"/>
    </w:rPr>
  </w:style>
  <w:style w:type="paragraph" w:styleId="Heading4">
    <w:name w:val="heading 4"/>
    <w:basedOn w:val="Normal"/>
    <w:next w:val="Normal"/>
    <w:qFormat/>
    <w:rsid w:val="00A16288"/>
    <w:pPr>
      <w:keepNext/>
      <w:jc w:val="center"/>
      <w:outlineLvl w:val="3"/>
    </w:pPr>
    <w:rPr>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A16288"/>
  </w:style>
  <w:style w:type="character" w:customStyle="1" w:styleId="Bullets">
    <w:name w:val="Bullets"/>
    <w:rsid w:val="00A16288"/>
    <w:rPr>
      <w:rFonts w:ascii="StarSymbol" w:eastAsia="StarSymbol" w:hAnsi="StarSymbol" w:cs="StarSymbol"/>
      <w:sz w:val="18"/>
      <w:szCs w:val="18"/>
    </w:rPr>
  </w:style>
  <w:style w:type="paragraph" w:customStyle="1" w:styleId="Heading">
    <w:name w:val="Heading"/>
    <w:basedOn w:val="Normal"/>
    <w:next w:val="BodyText"/>
    <w:rsid w:val="00A16288"/>
    <w:pPr>
      <w:keepNext/>
      <w:spacing w:before="240" w:after="120"/>
    </w:pPr>
    <w:rPr>
      <w:rFonts w:cs="Tahoma"/>
      <w:sz w:val="28"/>
      <w:szCs w:val="28"/>
    </w:rPr>
  </w:style>
  <w:style w:type="paragraph" w:styleId="BodyText">
    <w:name w:val="Body Text"/>
    <w:basedOn w:val="Normal"/>
    <w:rsid w:val="00A16288"/>
    <w:pPr>
      <w:spacing w:after="120"/>
    </w:pPr>
  </w:style>
  <w:style w:type="paragraph" w:styleId="List">
    <w:name w:val="List"/>
    <w:basedOn w:val="BodyText"/>
    <w:rsid w:val="00A16288"/>
    <w:rPr>
      <w:rFonts w:cs="Tahoma"/>
    </w:rPr>
  </w:style>
  <w:style w:type="paragraph" w:customStyle="1" w:styleId="Caption1">
    <w:name w:val="Caption1"/>
    <w:basedOn w:val="Normal"/>
    <w:rsid w:val="00A16288"/>
    <w:pPr>
      <w:suppressLineNumbers/>
      <w:spacing w:before="120" w:after="120"/>
    </w:pPr>
    <w:rPr>
      <w:rFonts w:cs="Tahoma"/>
      <w:i/>
      <w:iCs/>
    </w:rPr>
  </w:style>
  <w:style w:type="paragraph" w:customStyle="1" w:styleId="Index">
    <w:name w:val="Index"/>
    <w:basedOn w:val="Normal"/>
    <w:rsid w:val="00A16288"/>
    <w:pPr>
      <w:suppressLineNumbers/>
    </w:pPr>
    <w:rPr>
      <w:rFonts w:cs="Tahoma"/>
    </w:rPr>
  </w:style>
  <w:style w:type="paragraph" w:customStyle="1" w:styleId="TableContents">
    <w:name w:val="Table Contents"/>
    <w:basedOn w:val="Normal"/>
    <w:rsid w:val="00A16288"/>
    <w:pPr>
      <w:suppressLineNumbers/>
    </w:pPr>
  </w:style>
  <w:style w:type="paragraph" w:styleId="BodyText2">
    <w:name w:val="Body Text 2"/>
    <w:basedOn w:val="Normal"/>
    <w:rsid w:val="00A16288"/>
    <w:pPr>
      <w:spacing w:line="360" w:lineRule="auto"/>
      <w:jc w:val="both"/>
    </w:pPr>
  </w:style>
  <w:style w:type="table" w:styleId="TableProfessional">
    <w:name w:val="Table Professional"/>
    <w:basedOn w:val="TableNormal"/>
    <w:rsid w:val="00F12748"/>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pikef">
    <w:name w:val="epikef"/>
    <w:basedOn w:val="Normal"/>
    <w:link w:val="epikefChar"/>
    <w:rsid w:val="00562458"/>
    <w:pPr>
      <w:widowControl/>
      <w:suppressAutoHyphens w:val="0"/>
      <w:spacing w:before="240" w:after="240"/>
      <w:jc w:val="center"/>
    </w:pPr>
    <w:rPr>
      <w:rFonts w:eastAsia="Times New Roman"/>
      <w:b/>
      <w:kern w:val="0"/>
      <w:sz w:val="28"/>
      <w:szCs w:val="20"/>
      <w:u w:val="single"/>
    </w:rPr>
  </w:style>
  <w:style w:type="paragraph" w:customStyle="1" w:styleId="JO-Style1">
    <w:name w:val="JO-Style1"/>
    <w:basedOn w:val="Normal"/>
    <w:qFormat/>
    <w:rsid w:val="00F22A81"/>
    <w:pPr>
      <w:widowControl/>
      <w:suppressAutoHyphens w:val="0"/>
      <w:spacing w:line="276" w:lineRule="auto"/>
      <w:contextualSpacing/>
      <w:jc w:val="both"/>
    </w:pPr>
    <w:rPr>
      <w:rFonts w:ascii="Tahoma" w:eastAsia="Times New Roman" w:hAnsi="Tahoma" w:cs="Tahoma"/>
      <w:b/>
      <w:kern w:val="0"/>
      <w:szCs w:val="22"/>
    </w:rPr>
  </w:style>
  <w:style w:type="paragraph" w:customStyle="1" w:styleId="JO-Style2">
    <w:name w:val="JO-Style2"/>
    <w:basedOn w:val="Normal"/>
    <w:qFormat/>
    <w:rsid w:val="00F22A81"/>
    <w:pPr>
      <w:widowControl/>
      <w:tabs>
        <w:tab w:val="left" w:pos="567"/>
      </w:tabs>
      <w:suppressAutoHyphens w:val="0"/>
      <w:spacing w:line="276" w:lineRule="auto"/>
      <w:contextualSpacing/>
      <w:jc w:val="both"/>
    </w:pPr>
    <w:rPr>
      <w:rFonts w:ascii="Tahoma" w:eastAsia="Times New Roman" w:hAnsi="Tahoma" w:cs="Tahoma"/>
      <w:b/>
      <w:kern w:val="0"/>
    </w:rPr>
  </w:style>
  <w:style w:type="table" w:styleId="TableGrid">
    <w:name w:val="Table Grid"/>
    <w:basedOn w:val="TableNormal"/>
    <w:uiPriority w:val="59"/>
    <w:rsid w:val="006F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B669D"/>
    <w:rPr>
      <w:b/>
      <w:bCs/>
      <w:sz w:val="20"/>
      <w:szCs w:val="20"/>
    </w:rPr>
  </w:style>
  <w:style w:type="paragraph" w:styleId="Header">
    <w:name w:val="header"/>
    <w:basedOn w:val="Normal"/>
    <w:link w:val="HeaderChar"/>
    <w:rsid w:val="00922416"/>
    <w:pPr>
      <w:tabs>
        <w:tab w:val="center" w:pos="4153"/>
        <w:tab w:val="right" w:pos="8306"/>
      </w:tabs>
    </w:pPr>
  </w:style>
  <w:style w:type="character" w:customStyle="1" w:styleId="HeaderChar">
    <w:name w:val="Header Char"/>
    <w:basedOn w:val="DefaultParagraphFont"/>
    <w:link w:val="Header"/>
    <w:rsid w:val="00922416"/>
    <w:rPr>
      <w:rFonts w:ascii="Arial" w:eastAsia="Lucida Sans Unicode" w:hAnsi="Arial"/>
      <w:kern w:val="1"/>
      <w:sz w:val="24"/>
      <w:szCs w:val="24"/>
    </w:rPr>
  </w:style>
  <w:style w:type="paragraph" w:styleId="Footer">
    <w:name w:val="footer"/>
    <w:basedOn w:val="Normal"/>
    <w:link w:val="FooterChar"/>
    <w:uiPriority w:val="99"/>
    <w:rsid w:val="00922416"/>
    <w:pPr>
      <w:tabs>
        <w:tab w:val="center" w:pos="4153"/>
        <w:tab w:val="right" w:pos="8306"/>
      </w:tabs>
    </w:pPr>
  </w:style>
  <w:style w:type="character" w:customStyle="1" w:styleId="FooterChar">
    <w:name w:val="Footer Char"/>
    <w:basedOn w:val="DefaultParagraphFont"/>
    <w:link w:val="Footer"/>
    <w:uiPriority w:val="99"/>
    <w:rsid w:val="00922416"/>
    <w:rPr>
      <w:rFonts w:ascii="Arial" w:eastAsia="Lucida Sans Unicode" w:hAnsi="Arial"/>
      <w:kern w:val="1"/>
      <w:sz w:val="24"/>
      <w:szCs w:val="24"/>
    </w:rPr>
  </w:style>
  <w:style w:type="paragraph" w:styleId="BalloonText">
    <w:name w:val="Balloon Text"/>
    <w:basedOn w:val="Normal"/>
    <w:link w:val="BalloonTextChar"/>
    <w:rsid w:val="009F39C3"/>
    <w:rPr>
      <w:rFonts w:ascii="Tahoma" w:hAnsi="Tahoma" w:cs="Tahoma"/>
      <w:sz w:val="16"/>
      <w:szCs w:val="16"/>
    </w:rPr>
  </w:style>
  <w:style w:type="character" w:customStyle="1" w:styleId="BalloonTextChar">
    <w:name w:val="Balloon Text Char"/>
    <w:basedOn w:val="DefaultParagraphFont"/>
    <w:link w:val="BalloonText"/>
    <w:rsid w:val="009F39C3"/>
    <w:rPr>
      <w:rFonts w:ascii="Tahoma" w:eastAsia="Lucida Sans Unicode" w:hAnsi="Tahoma" w:cs="Tahoma"/>
      <w:kern w:val="1"/>
      <w:sz w:val="16"/>
      <w:szCs w:val="16"/>
    </w:rPr>
  </w:style>
  <w:style w:type="paragraph" w:customStyle="1" w:styleId="a">
    <w:name w:val="Στυλ"/>
    <w:rsid w:val="0021080B"/>
    <w:pPr>
      <w:widowControl w:val="0"/>
      <w:autoSpaceDE w:val="0"/>
      <w:autoSpaceDN w:val="0"/>
      <w:adjustRightInd w:val="0"/>
    </w:pPr>
    <w:rPr>
      <w:rFonts w:ascii="Arial" w:hAnsi="Arial" w:cs="Arial"/>
      <w:sz w:val="24"/>
      <w:szCs w:val="24"/>
    </w:rPr>
  </w:style>
  <w:style w:type="paragraph" w:styleId="ListParagraph">
    <w:name w:val="List Paragraph"/>
    <w:basedOn w:val="Normal"/>
    <w:uiPriority w:val="99"/>
    <w:qFormat/>
    <w:rsid w:val="00B20293"/>
    <w:pPr>
      <w:ind w:left="720"/>
      <w:contextualSpacing/>
    </w:pPr>
  </w:style>
  <w:style w:type="character" w:customStyle="1" w:styleId="epikefChar">
    <w:name w:val="epikef Char"/>
    <w:link w:val="epikef"/>
    <w:rsid w:val="00A02389"/>
    <w:rPr>
      <w:rFonts w:ascii="Arial" w:hAnsi="Arial"/>
      <w:b/>
      <w:sz w:val="28"/>
      <w:u w:val="single"/>
    </w:rPr>
  </w:style>
  <w:style w:type="character" w:customStyle="1" w:styleId="x2">
    <w:name w:val="x2"/>
    <w:basedOn w:val="DefaultParagraphFont"/>
    <w:rsid w:val="00A530D9"/>
  </w:style>
  <w:style w:type="character" w:styleId="Hyperlink">
    <w:name w:val="Hyperlink"/>
    <w:basedOn w:val="DefaultParagraphFont"/>
    <w:uiPriority w:val="99"/>
    <w:unhideWhenUsed/>
    <w:rsid w:val="00A530D9"/>
    <w:rPr>
      <w:color w:val="0000FF"/>
      <w:u w:val="single"/>
    </w:rPr>
  </w:style>
  <w:style w:type="paragraph" w:styleId="FootnoteText">
    <w:name w:val="footnote text"/>
    <w:basedOn w:val="Normal"/>
    <w:link w:val="FootnoteTextChar"/>
    <w:semiHidden/>
    <w:unhideWhenUsed/>
    <w:rsid w:val="008C24E4"/>
    <w:rPr>
      <w:sz w:val="20"/>
      <w:szCs w:val="20"/>
    </w:rPr>
  </w:style>
  <w:style w:type="character" w:customStyle="1" w:styleId="FootnoteTextChar">
    <w:name w:val="Footnote Text Char"/>
    <w:basedOn w:val="DefaultParagraphFont"/>
    <w:link w:val="FootnoteText"/>
    <w:semiHidden/>
    <w:rsid w:val="008C24E4"/>
    <w:rPr>
      <w:rFonts w:ascii="Arial" w:eastAsia="Lucida Sans Unicode" w:hAnsi="Arial"/>
      <w:kern w:val="1"/>
    </w:rPr>
  </w:style>
  <w:style w:type="character" w:styleId="FootnoteReference">
    <w:name w:val="footnote reference"/>
    <w:basedOn w:val="DefaultParagraphFont"/>
    <w:unhideWhenUsed/>
    <w:rsid w:val="008C24E4"/>
    <w:rPr>
      <w:vertAlign w:val="superscript"/>
    </w:rPr>
  </w:style>
  <w:style w:type="paragraph" w:customStyle="1" w:styleId="0diagnosp">
    <w:name w:val="0_diag_no sp"/>
    <w:basedOn w:val="Normal"/>
    <w:qFormat/>
    <w:rsid w:val="00DF5C5A"/>
    <w:pPr>
      <w:suppressAutoHyphens w:val="0"/>
      <w:spacing w:line="276" w:lineRule="auto"/>
      <w:contextualSpacing/>
      <w:jc w:val="both"/>
    </w:pPr>
    <w:rPr>
      <w:rFonts w:ascii="Calibri" w:eastAsia="Times New Roman" w:hAnsi="Calibri" w:cs="Calibri"/>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126">
      <w:bodyDiv w:val="1"/>
      <w:marLeft w:val="0"/>
      <w:marRight w:val="0"/>
      <w:marTop w:val="0"/>
      <w:marBottom w:val="0"/>
      <w:divBdr>
        <w:top w:val="none" w:sz="0" w:space="0" w:color="auto"/>
        <w:left w:val="none" w:sz="0" w:space="0" w:color="auto"/>
        <w:bottom w:val="none" w:sz="0" w:space="0" w:color="auto"/>
        <w:right w:val="none" w:sz="0" w:space="0" w:color="auto"/>
      </w:divBdr>
    </w:div>
    <w:div w:id="107355573">
      <w:bodyDiv w:val="1"/>
      <w:marLeft w:val="0"/>
      <w:marRight w:val="0"/>
      <w:marTop w:val="0"/>
      <w:marBottom w:val="0"/>
      <w:divBdr>
        <w:top w:val="none" w:sz="0" w:space="0" w:color="auto"/>
        <w:left w:val="none" w:sz="0" w:space="0" w:color="auto"/>
        <w:bottom w:val="none" w:sz="0" w:space="0" w:color="auto"/>
        <w:right w:val="none" w:sz="0" w:space="0" w:color="auto"/>
      </w:divBdr>
    </w:div>
    <w:div w:id="440535340">
      <w:bodyDiv w:val="1"/>
      <w:marLeft w:val="0"/>
      <w:marRight w:val="0"/>
      <w:marTop w:val="0"/>
      <w:marBottom w:val="0"/>
      <w:divBdr>
        <w:top w:val="none" w:sz="0" w:space="0" w:color="auto"/>
        <w:left w:val="none" w:sz="0" w:space="0" w:color="auto"/>
        <w:bottom w:val="none" w:sz="0" w:space="0" w:color="auto"/>
        <w:right w:val="none" w:sz="0" w:space="0" w:color="auto"/>
      </w:divBdr>
    </w:div>
    <w:div w:id="512763817">
      <w:bodyDiv w:val="1"/>
      <w:marLeft w:val="0"/>
      <w:marRight w:val="0"/>
      <w:marTop w:val="0"/>
      <w:marBottom w:val="0"/>
      <w:divBdr>
        <w:top w:val="none" w:sz="0" w:space="0" w:color="auto"/>
        <w:left w:val="none" w:sz="0" w:space="0" w:color="auto"/>
        <w:bottom w:val="none" w:sz="0" w:space="0" w:color="auto"/>
        <w:right w:val="none" w:sz="0" w:space="0" w:color="auto"/>
      </w:divBdr>
    </w:div>
    <w:div w:id="526673009">
      <w:bodyDiv w:val="1"/>
      <w:marLeft w:val="0"/>
      <w:marRight w:val="0"/>
      <w:marTop w:val="0"/>
      <w:marBottom w:val="0"/>
      <w:divBdr>
        <w:top w:val="none" w:sz="0" w:space="0" w:color="auto"/>
        <w:left w:val="none" w:sz="0" w:space="0" w:color="auto"/>
        <w:bottom w:val="none" w:sz="0" w:space="0" w:color="auto"/>
        <w:right w:val="none" w:sz="0" w:space="0" w:color="auto"/>
      </w:divBdr>
    </w:div>
    <w:div w:id="919172849">
      <w:bodyDiv w:val="1"/>
      <w:marLeft w:val="0"/>
      <w:marRight w:val="0"/>
      <w:marTop w:val="0"/>
      <w:marBottom w:val="0"/>
      <w:divBdr>
        <w:top w:val="none" w:sz="0" w:space="0" w:color="auto"/>
        <w:left w:val="none" w:sz="0" w:space="0" w:color="auto"/>
        <w:bottom w:val="none" w:sz="0" w:space="0" w:color="auto"/>
        <w:right w:val="none" w:sz="0" w:space="0" w:color="auto"/>
      </w:divBdr>
    </w:div>
    <w:div w:id="1184709780">
      <w:bodyDiv w:val="1"/>
      <w:marLeft w:val="0"/>
      <w:marRight w:val="0"/>
      <w:marTop w:val="0"/>
      <w:marBottom w:val="0"/>
      <w:divBdr>
        <w:top w:val="none" w:sz="0" w:space="0" w:color="auto"/>
        <w:left w:val="none" w:sz="0" w:space="0" w:color="auto"/>
        <w:bottom w:val="none" w:sz="0" w:space="0" w:color="auto"/>
        <w:right w:val="none" w:sz="0" w:space="0" w:color="auto"/>
      </w:divBdr>
    </w:div>
    <w:div w:id="1240946494">
      <w:bodyDiv w:val="1"/>
      <w:marLeft w:val="0"/>
      <w:marRight w:val="0"/>
      <w:marTop w:val="0"/>
      <w:marBottom w:val="0"/>
      <w:divBdr>
        <w:top w:val="none" w:sz="0" w:space="0" w:color="auto"/>
        <w:left w:val="none" w:sz="0" w:space="0" w:color="auto"/>
        <w:bottom w:val="none" w:sz="0" w:space="0" w:color="auto"/>
        <w:right w:val="none" w:sz="0" w:space="0" w:color="auto"/>
      </w:divBdr>
    </w:div>
    <w:div w:id="1359820223">
      <w:bodyDiv w:val="1"/>
      <w:marLeft w:val="0"/>
      <w:marRight w:val="0"/>
      <w:marTop w:val="0"/>
      <w:marBottom w:val="0"/>
      <w:divBdr>
        <w:top w:val="none" w:sz="0" w:space="0" w:color="auto"/>
        <w:left w:val="none" w:sz="0" w:space="0" w:color="auto"/>
        <w:bottom w:val="none" w:sz="0" w:space="0" w:color="auto"/>
        <w:right w:val="none" w:sz="0" w:space="0" w:color="auto"/>
      </w:divBdr>
    </w:div>
    <w:div w:id="1387947266">
      <w:bodyDiv w:val="1"/>
      <w:marLeft w:val="0"/>
      <w:marRight w:val="0"/>
      <w:marTop w:val="0"/>
      <w:marBottom w:val="0"/>
      <w:divBdr>
        <w:top w:val="none" w:sz="0" w:space="0" w:color="auto"/>
        <w:left w:val="none" w:sz="0" w:space="0" w:color="auto"/>
        <w:bottom w:val="none" w:sz="0" w:space="0" w:color="auto"/>
        <w:right w:val="none" w:sz="0" w:space="0" w:color="auto"/>
      </w:divBdr>
    </w:div>
    <w:div w:id="1602685456">
      <w:bodyDiv w:val="1"/>
      <w:marLeft w:val="0"/>
      <w:marRight w:val="0"/>
      <w:marTop w:val="0"/>
      <w:marBottom w:val="0"/>
      <w:divBdr>
        <w:top w:val="none" w:sz="0" w:space="0" w:color="auto"/>
        <w:left w:val="none" w:sz="0" w:space="0" w:color="auto"/>
        <w:bottom w:val="none" w:sz="0" w:space="0" w:color="auto"/>
        <w:right w:val="none" w:sz="0" w:space="0" w:color="auto"/>
      </w:divBdr>
    </w:div>
    <w:div w:id="1777599826">
      <w:bodyDiv w:val="1"/>
      <w:marLeft w:val="0"/>
      <w:marRight w:val="0"/>
      <w:marTop w:val="0"/>
      <w:marBottom w:val="0"/>
      <w:divBdr>
        <w:top w:val="none" w:sz="0" w:space="0" w:color="auto"/>
        <w:left w:val="none" w:sz="0" w:space="0" w:color="auto"/>
        <w:bottom w:val="none" w:sz="0" w:space="0" w:color="auto"/>
        <w:right w:val="none" w:sz="0" w:space="0" w:color="auto"/>
      </w:divBdr>
    </w:div>
    <w:div w:id="1947762003">
      <w:bodyDiv w:val="1"/>
      <w:marLeft w:val="0"/>
      <w:marRight w:val="0"/>
      <w:marTop w:val="0"/>
      <w:marBottom w:val="0"/>
      <w:divBdr>
        <w:top w:val="none" w:sz="0" w:space="0" w:color="auto"/>
        <w:left w:val="none" w:sz="0" w:space="0" w:color="auto"/>
        <w:bottom w:val="none" w:sz="0" w:space="0" w:color="auto"/>
        <w:right w:val="none" w:sz="0" w:space="0" w:color="auto"/>
      </w:divBdr>
    </w:div>
    <w:div w:id="20010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3508-1E0C-45DF-AF9F-B2F142FD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1291</Words>
  <Characters>6972</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vt:lpstr>
      <vt:lpstr>Τ</vt:lpstr>
    </vt:vector>
  </TitlesOfParts>
  <Company>Hewlett-Packard Company</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dc:title>
  <dc:creator>x x</dc:creator>
  <cp:lastModifiedBy>ΕΥΣΤΡΑΤΙΑ ΚΟΥΤΣΑΒΛΗ</cp:lastModifiedBy>
  <cp:revision>61</cp:revision>
  <cp:lastPrinted>2022-01-19T09:31:00Z</cp:lastPrinted>
  <dcterms:created xsi:type="dcterms:W3CDTF">2023-02-23T07:20:00Z</dcterms:created>
  <dcterms:modified xsi:type="dcterms:W3CDTF">2025-07-14T07:01:00Z</dcterms:modified>
</cp:coreProperties>
</file>