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0" w:rsidRDefault="008B2E90" w:rsidP="00215F27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ΣΗΜΑΝΤΙΚΗ ΕΝΗΜΕΡΩΣΗ ΥΠΟΧΡΕΩΝ ΠΟΘΕΝ </w:t>
      </w:r>
      <w:proofErr w:type="spellStart"/>
      <w:r>
        <w:rPr>
          <w:rFonts w:cstheme="minorHAnsi"/>
          <w:b/>
          <w:u w:val="single"/>
        </w:rPr>
        <w:t>ΕΣΧΕΣ</w:t>
      </w:r>
      <w:proofErr w:type="spellEnd"/>
      <w:r>
        <w:rPr>
          <w:rFonts w:cstheme="minorHAnsi"/>
          <w:b/>
          <w:u w:val="single"/>
        </w:rPr>
        <w:t xml:space="preserve"> –ΕΝΑΡΞΗ ΥΠΟΒΟΛΗΣ ΔΗΛΩΣΕΩΝ ΠΟΘΕΝ </w:t>
      </w:r>
      <w:proofErr w:type="spellStart"/>
      <w:r>
        <w:rPr>
          <w:rFonts w:cstheme="minorHAnsi"/>
          <w:b/>
          <w:u w:val="single"/>
        </w:rPr>
        <w:t>ΕΣΧΕΣ</w:t>
      </w:r>
      <w:proofErr w:type="spellEnd"/>
      <w:r>
        <w:rPr>
          <w:rFonts w:cstheme="minorHAnsi"/>
          <w:b/>
          <w:u w:val="single"/>
        </w:rPr>
        <w:t xml:space="preserve"> </w:t>
      </w:r>
    </w:p>
    <w:p w:rsidR="008B2E90" w:rsidRDefault="008B2E90" w:rsidP="00215F27">
      <w:pPr>
        <w:jc w:val="center"/>
        <w:rPr>
          <w:rFonts w:cstheme="minorHAnsi"/>
          <w:b/>
          <w:u w:val="single"/>
        </w:rPr>
      </w:pPr>
    </w:p>
    <w:p w:rsidR="00505906" w:rsidRDefault="00505906" w:rsidP="00505906">
      <w:pPr>
        <w:ind w:firstLine="720"/>
        <w:jc w:val="both"/>
        <w:rPr>
          <w:b/>
        </w:rPr>
      </w:pPr>
      <w:r>
        <w:t xml:space="preserve">Σας ενημερώνουμε ότι, η λειτουργία της πλατφόρμας του ν. 5026/2023 όπως τροποποιήθηκε και ισχύει </w:t>
      </w:r>
      <w:r w:rsidRPr="00C664EA">
        <w:rPr>
          <w:b/>
        </w:rPr>
        <w:t>εκκινεί στις 4 Νοεμβρίου 2024</w:t>
      </w:r>
      <w:r>
        <w:t xml:space="preserve"> </w:t>
      </w:r>
      <w:r w:rsidRPr="00C664EA">
        <w:rPr>
          <w:b/>
        </w:rPr>
        <w:t>για τις</w:t>
      </w:r>
      <w:r>
        <w:t xml:space="preserve"> </w:t>
      </w:r>
      <w:r w:rsidRPr="00C664EA">
        <w:rPr>
          <w:b/>
        </w:rPr>
        <w:t xml:space="preserve">ετήσιες </w:t>
      </w:r>
      <w:proofErr w:type="spellStart"/>
      <w:r>
        <w:rPr>
          <w:b/>
        </w:rPr>
        <w:t>ΔΠΚ</w:t>
      </w:r>
      <w:proofErr w:type="spellEnd"/>
      <w:r>
        <w:rPr>
          <w:b/>
        </w:rPr>
        <w:t xml:space="preserve"> του έτους 2023 (χρήση 2022) </w:t>
      </w:r>
      <w:r>
        <w:t xml:space="preserve">και στις </w:t>
      </w:r>
      <w:r w:rsidRPr="00C664EA">
        <w:rPr>
          <w:b/>
        </w:rPr>
        <w:t>18 Νοεμβρίου 2024</w:t>
      </w:r>
      <w:r>
        <w:t xml:space="preserve"> </w:t>
      </w:r>
      <w:r w:rsidRPr="00C664EA">
        <w:rPr>
          <w:b/>
        </w:rPr>
        <w:t xml:space="preserve">για τις ετήσιες </w:t>
      </w:r>
      <w:proofErr w:type="spellStart"/>
      <w:r w:rsidRPr="00C664EA">
        <w:rPr>
          <w:b/>
        </w:rPr>
        <w:t>ΔΠΚ</w:t>
      </w:r>
      <w:proofErr w:type="spellEnd"/>
      <w:r w:rsidRPr="00C664EA">
        <w:rPr>
          <w:b/>
        </w:rPr>
        <w:t xml:space="preserve"> του έτους 2024 (χρήση</w:t>
      </w:r>
      <w:r>
        <w:rPr>
          <w:b/>
        </w:rPr>
        <w:t xml:space="preserve"> 2023) και τις αρχικές δηλώσεις </w:t>
      </w:r>
      <w:r>
        <w:t>όσων απέκτησαν ιδιότητα υπόχρεου από 28.2.2023 έως και 30.9.2024 (</w:t>
      </w:r>
      <w:proofErr w:type="spellStart"/>
      <w:r>
        <w:t>ΚΥΑ</w:t>
      </w:r>
      <w:proofErr w:type="spellEnd"/>
      <w:r>
        <w:t xml:space="preserve"> 65057/23-10-2024, ΦΕΚ </w:t>
      </w:r>
      <w:proofErr w:type="spellStart"/>
      <w:r>
        <w:t>Β΄</w:t>
      </w:r>
      <w:proofErr w:type="spellEnd"/>
      <w:r>
        <w:t xml:space="preserve"> 5919).</w:t>
      </w:r>
    </w:p>
    <w:p w:rsidR="00505906" w:rsidRDefault="00505906" w:rsidP="00505906">
      <w:pPr>
        <w:jc w:val="both"/>
        <w:rPr>
          <w:b/>
        </w:rPr>
      </w:pPr>
      <w:r>
        <w:t xml:space="preserve">Η νέα πλατφόρμα του ν. 5026/2023 αξιοποιεί </w:t>
      </w:r>
      <w:proofErr w:type="spellStart"/>
      <w:r>
        <w:t>διαλειτουργικότητα</w:t>
      </w:r>
      <w:proofErr w:type="spellEnd"/>
      <w:r>
        <w:t xml:space="preserve"> με χρηματοπιστωτικά ιδρύματα</w:t>
      </w:r>
      <w:r>
        <w:rPr>
          <w:b/>
        </w:rPr>
        <w:t xml:space="preserve"> </w:t>
      </w:r>
      <w:r>
        <w:t xml:space="preserve">(Διαπιστωτική Απόφαση </w:t>
      </w:r>
      <w:proofErr w:type="spellStart"/>
      <w:r>
        <w:t>Διαλειτουργικότητας</w:t>
      </w:r>
      <w:proofErr w:type="spellEnd"/>
      <w:r>
        <w:t xml:space="preserve"> ΦΕΚ 5921/Β/24-10-2024) για την υποστήριξη</w:t>
      </w:r>
      <w:r>
        <w:rPr>
          <w:b/>
        </w:rPr>
        <w:t xml:space="preserve"> </w:t>
      </w:r>
      <w:r>
        <w:t xml:space="preserve">της συμπλήρωσης των </w:t>
      </w:r>
      <w:proofErr w:type="spellStart"/>
      <w:r>
        <w:t>ΔΠΚ</w:t>
      </w:r>
      <w:proofErr w:type="spellEnd"/>
      <w:r>
        <w:t xml:space="preserve"> από τους υπόχρεους.</w:t>
      </w:r>
    </w:p>
    <w:p w:rsidR="00505906" w:rsidRPr="00C664EA" w:rsidRDefault="00505906" w:rsidP="00505906">
      <w:pPr>
        <w:jc w:val="both"/>
        <w:rPr>
          <w:b/>
        </w:rPr>
      </w:pPr>
      <w:r>
        <w:t xml:space="preserve">Με το άρθρο 17 του ν. 5130/2024 (Α’ 127/1.8.2024), για τις ετήσιες </w:t>
      </w:r>
      <w:proofErr w:type="spellStart"/>
      <w:r>
        <w:t>ΔΠΚ</w:t>
      </w:r>
      <w:proofErr w:type="spellEnd"/>
      <w:r>
        <w:t xml:space="preserve"> ετών 2023 (χρήση 2022) και 2024 (χρήση 2023),καθώς και τις αρχικές δηλώσεις όσων απέκτησαν ιδιότητα υπόχρεου από 28.2.2023 έως και 30.9.2024,</w:t>
      </w:r>
      <w:r>
        <w:rPr>
          <w:b/>
        </w:rPr>
        <w:t xml:space="preserve"> </w:t>
      </w:r>
      <w:r w:rsidRPr="00C664EA">
        <w:rPr>
          <w:b/>
        </w:rPr>
        <w:t xml:space="preserve">καταληκτική ημερομηνία για υποβολή </w:t>
      </w:r>
      <w:proofErr w:type="spellStart"/>
      <w:r w:rsidRPr="00C664EA">
        <w:rPr>
          <w:b/>
        </w:rPr>
        <w:t>Δ.Π.Κ</w:t>
      </w:r>
      <w:proofErr w:type="spellEnd"/>
      <w:r w:rsidRPr="00C664EA">
        <w:rPr>
          <w:b/>
        </w:rPr>
        <w:t xml:space="preserve">. και </w:t>
      </w:r>
      <w:proofErr w:type="spellStart"/>
      <w:r w:rsidRPr="00C664EA">
        <w:rPr>
          <w:b/>
        </w:rPr>
        <w:t>Δ.Ο.Σ</w:t>
      </w:r>
      <w:proofErr w:type="spellEnd"/>
      <w:r w:rsidRPr="00C664EA">
        <w:rPr>
          <w:b/>
        </w:rPr>
        <w:t>. είναι η 31.12.2024.</w:t>
      </w:r>
    </w:p>
    <w:p w:rsidR="00505906" w:rsidRDefault="00505906" w:rsidP="00505906">
      <w:pPr>
        <w:jc w:val="both"/>
      </w:pPr>
      <w:r>
        <w:t xml:space="preserve">Εφόσον έχει οριστικοποιηθεί εμπρόθεσμα η δήλωση, επιτρέπεται η υποβολή τροποποιητικής δήλωσης από τον υπόχρεο, </w:t>
      </w:r>
      <w:r w:rsidRPr="00C664EA">
        <w:rPr>
          <w:b/>
        </w:rPr>
        <w:t>εντός 30 ημερών</w:t>
      </w:r>
      <w:r>
        <w:t xml:space="preserve"> από τη λήξη της προθεσμίας υποβολής, σύμφωνα με το αρ.18 του ν. 5026/2023.</w:t>
      </w:r>
    </w:p>
    <w:p w:rsidR="00F51A1F" w:rsidRPr="00505906" w:rsidRDefault="00505906" w:rsidP="00F51A1F">
      <w:pPr>
        <w:jc w:val="both"/>
      </w:pPr>
      <w:r>
        <w:t>Μέχρι την έναρξη λειτουργίας της πλατφόρμας του ν. 5026/2023, το σύστημα υποβολής του ν. 3213/2003 θα παραμείνει ανοικτό για τις αρχικές δηλώσεις όλων των υπόχρεων.</w:t>
      </w:r>
      <w:bookmarkStart w:id="0" w:name="_GoBack"/>
      <w:bookmarkEnd w:id="0"/>
    </w:p>
    <w:p w:rsidR="00687F10" w:rsidRPr="00215F27" w:rsidRDefault="0069639C" w:rsidP="00215F27">
      <w:pPr>
        <w:ind w:firstLine="720"/>
        <w:jc w:val="both"/>
        <w:rPr>
          <w:rFonts w:cstheme="minorHAnsi"/>
        </w:rPr>
      </w:pPr>
      <w:r w:rsidRPr="00215F27">
        <w:rPr>
          <w:rFonts w:cstheme="minorHAnsi"/>
        </w:rPr>
        <w:t xml:space="preserve">Για περισσότερες πληροφορίες και διευκρινίσεις, μπορείτε να επικοινωνείτε με το </w:t>
      </w:r>
      <w:r w:rsidRPr="00215F27">
        <w:rPr>
          <w:rFonts w:cstheme="minorHAnsi"/>
          <w:b/>
        </w:rPr>
        <w:t xml:space="preserve">Κέντρο Εξυπηρέτησης Υπόχρεων – ΠΟΘΕΝ </w:t>
      </w:r>
      <w:proofErr w:type="spellStart"/>
      <w:r w:rsidRPr="00215F27">
        <w:rPr>
          <w:rFonts w:cstheme="minorHAnsi"/>
          <w:b/>
        </w:rPr>
        <w:t>ΕΣΧΕΣ</w:t>
      </w:r>
      <w:proofErr w:type="spellEnd"/>
      <w:r w:rsidRPr="00215F27">
        <w:rPr>
          <w:rFonts w:cstheme="minorHAnsi"/>
          <w:b/>
        </w:rPr>
        <w:t>, στον τηλεφωνικό αριθμό 210-4802100</w:t>
      </w:r>
      <w:r w:rsidRPr="00215F27">
        <w:rPr>
          <w:rFonts w:cstheme="minorHAnsi"/>
        </w:rPr>
        <w:t>. Επίσης, μετά την είσοδο στην ενιαία διαδικτυακή εφαρμογή, στην ενότητα «Χρειάζεστε βοήθεια;» είναι δυνατή η αποστολή μηνύματος για οποιοδήποτε πρόβλημα αντιμετωπίζετε κατά την υποβολή της Δήλωσής σας.</w:t>
      </w:r>
    </w:p>
    <w:p w:rsidR="00FD5CAF" w:rsidRDefault="00FD5CAF" w:rsidP="00F51A1F">
      <w:pPr>
        <w:jc w:val="both"/>
        <w:rPr>
          <w:rFonts w:cstheme="minorHAnsi"/>
        </w:rPr>
      </w:pPr>
    </w:p>
    <w:p w:rsidR="00215F27" w:rsidRPr="00215F27" w:rsidRDefault="00215F27" w:rsidP="00F51A1F">
      <w:pPr>
        <w:jc w:val="both"/>
        <w:rPr>
          <w:rFonts w:cstheme="minorHAnsi"/>
        </w:rPr>
      </w:pPr>
    </w:p>
    <w:p w:rsidR="00FD5CAF" w:rsidRPr="00215F27" w:rsidRDefault="00FD5CAF" w:rsidP="00F51A1F">
      <w:pPr>
        <w:jc w:val="both"/>
        <w:rPr>
          <w:rFonts w:cstheme="minorHAnsi"/>
        </w:rPr>
      </w:pPr>
    </w:p>
    <w:p w:rsidR="00FD5CAF" w:rsidRPr="00215F27" w:rsidRDefault="00FD5CAF" w:rsidP="00F51A1F">
      <w:pPr>
        <w:jc w:val="both"/>
        <w:rPr>
          <w:rFonts w:cstheme="minorHAnsi"/>
        </w:rPr>
      </w:pPr>
    </w:p>
    <w:sectPr w:rsidR="00FD5CAF" w:rsidRPr="00215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9C"/>
    <w:rsid w:val="000A5DDD"/>
    <w:rsid w:val="0011716C"/>
    <w:rsid w:val="00215F27"/>
    <w:rsid w:val="00505906"/>
    <w:rsid w:val="00687F10"/>
    <w:rsid w:val="0069639C"/>
    <w:rsid w:val="008B2E90"/>
    <w:rsid w:val="00A23A57"/>
    <w:rsid w:val="00DF0692"/>
    <w:rsid w:val="00F51A1F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Καναβάκης</dc:creator>
  <cp:lastModifiedBy>Νίκος Καναβάκης</cp:lastModifiedBy>
  <cp:revision>8</cp:revision>
  <cp:lastPrinted>2024-10-30T07:25:00Z</cp:lastPrinted>
  <dcterms:created xsi:type="dcterms:W3CDTF">2024-10-22T07:14:00Z</dcterms:created>
  <dcterms:modified xsi:type="dcterms:W3CDTF">2024-10-30T07:30:00Z</dcterms:modified>
</cp:coreProperties>
</file>