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7018" w14:textId="77777777" w:rsidR="00D439CB" w:rsidRDefault="00D439CB" w:rsidP="00AD462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2616FA40" w14:textId="01FAC1EC" w:rsidR="00D439CB" w:rsidRDefault="00D439CB" w:rsidP="00D439CB">
      <w:pPr>
        <w:spacing w:line="276" w:lineRule="auto"/>
        <w:contextualSpacing/>
        <w:jc w:val="center"/>
        <w:rPr>
          <w:rFonts w:ascii="Calibri" w:hAnsi="Calibri" w:cs="Calibri"/>
          <w:sz w:val="22"/>
          <w:szCs w:val="22"/>
        </w:rPr>
      </w:pPr>
      <w:r w:rsidRPr="00DD3F15">
        <w:rPr>
          <w:rFonts w:ascii="Calibri" w:hAnsi="Calibri" w:cs="Calibri"/>
          <w:b/>
          <w:sz w:val="22"/>
          <w:szCs w:val="22"/>
        </w:rPr>
        <w:t xml:space="preserve">ΠΡΑΚΤΙΚΟ </w:t>
      </w:r>
      <w:r w:rsidRPr="002B5991">
        <w:rPr>
          <w:rFonts w:ascii="Calibri" w:hAnsi="Calibri" w:cs="Calibri"/>
          <w:b/>
          <w:sz w:val="22"/>
          <w:szCs w:val="22"/>
        </w:rPr>
        <w:t xml:space="preserve">ΟΡΙΣΤΙΚΗΣ </w:t>
      </w:r>
      <w:r w:rsidRPr="00DD3F15">
        <w:rPr>
          <w:rFonts w:ascii="Calibri" w:hAnsi="Calibri" w:cs="Calibri"/>
          <w:b/>
          <w:sz w:val="22"/>
          <w:szCs w:val="22"/>
        </w:rPr>
        <w:t>ΠΑΡΑΛΑΒΗΣ</w:t>
      </w:r>
    </w:p>
    <w:p w14:paraId="691D134D" w14:textId="77777777" w:rsidR="00D439CB" w:rsidRDefault="00D439CB" w:rsidP="00AD462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1B7A71ED" w14:textId="4DB2E6BA" w:rsidR="00B20288" w:rsidRPr="00A32467" w:rsidRDefault="00A7703D" w:rsidP="00AD462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D3F15">
        <w:rPr>
          <w:rFonts w:ascii="Calibri" w:hAnsi="Calibri" w:cs="Calibri"/>
          <w:sz w:val="22"/>
          <w:szCs w:val="22"/>
        </w:rPr>
        <w:tab/>
      </w:r>
      <w:r w:rsidR="00436841" w:rsidRPr="00DD3F15">
        <w:rPr>
          <w:rFonts w:ascii="Calibri" w:hAnsi="Calibri" w:cs="Calibri"/>
          <w:sz w:val="22"/>
          <w:szCs w:val="22"/>
        </w:rPr>
        <w:t xml:space="preserve">Σήμερα </w:t>
      </w:r>
      <w:r w:rsidR="00F6067F" w:rsidRPr="00DD3F15">
        <w:rPr>
          <w:rFonts w:ascii="Calibri" w:hAnsi="Calibri" w:cs="Calibri"/>
          <w:sz w:val="22"/>
          <w:szCs w:val="22"/>
        </w:rPr>
        <w:t>__</w:t>
      </w:r>
      <w:r w:rsidR="00436841" w:rsidRPr="00DD3F15">
        <w:rPr>
          <w:rFonts w:ascii="Calibri" w:hAnsi="Calibri" w:cs="Calibri"/>
          <w:sz w:val="22"/>
          <w:szCs w:val="22"/>
        </w:rPr>
        <w:t>/</w:t>
      </w:r>
      <w:r w:rsidR="00F6067F" w:rsidRPr="00DD3F15">
        <w:rPr>
          <w:rFonts w:ascii="Calibri" w:hAnsi="Calibri" w:cs="Calibri"/>
          <w:sz w:val="22"/>
          <w:szCs w:val="22"/>
        </w:rPr>
        <w:t>__</w:t>
      </w:r>
      <w:r w:rsidR="00436841" w:rsidRPr="00DD3F15">
        <w:rPr>
          <w:rFonts w:ascii="Calibri" w:hAnsi="Calibri" w:cs="Calibri"/>
          <w:sz w:val="22"/>
          <w:szCs w:val="22"/>
        </w:rPr>
        <w:t>/</w:t>
      </w:r>
      <w:r w:rsidR="00F6067F" w:rsidRPr="00DD3F15">
        <w:rPr>
          <w:rFonts w:ascii="Calibri" w:hAnsi="Calibri" w:cs="Calibri"/>
          <w:sz w:val="22"/>
          <w:szCs w:val="22"/>
        </w:rPr>
        <w:t>20</w:t>
      </w:r>
      <w:r w:rsidR="00220935">
        <w:rPr>
          <w:rFonts w:ascii="Calibri" w:hAnsi="Calibri" w:cs="Calibri"/>
          <w:sz w:val="22"/>
          <w:szCs w:val="22"/>
        </w:rPr>
        <w:t>2</w:t>
      </w:r>
      <w:r w:rsidR="00F6067F" w:rsidRPr="00DD3F15">
        <w:rPr>
          <w:rFonts w:ascii="Calibri" w:hAnsi="Calibri" w:cs="Calibri"/>
          <w:sz w:val="22"/>
          <w:szCs w:val="22"/>
        </w:rPr>
        <w:t>_</w:t>
      </w:r>
      <w:r w:rsidR="00436841" w:rsidRPr="00DD3F15">
        <w:rPr>
          <w:rFonts w:ascii="Calibri" w:hAnsi="Calibri" w:cs="Calibri"/>
          <w:sz w:val="22"/>
          <w:szCs w:val="22"/>
        </w:rPr>
        <w:t xml:space="preserve">, </w:t>
      </w:r>
      <w:r w:rsidR="00B20288" w:rsidRPr="00DD3F15">
        <w:rPr>
          <w:rFonts w:ascii="Calibri" w:hAnsi="Calibri" w:cs="Calibri"/>
          <w:sz w:val="22"/>
          <w:szCs w:val="22"/>
        </w:rPr>
        <w:t>συνεδρίασε η Επιτροπή</w:t>
      </w:r>
      <w:r w:rsidR="007B0CBF" w:rsidRPr="00DD3F15">
        <w:rPr>
          <w:rFonts w:ascii="Calibri" w:hAnsi="Calibri" w:cs="Calibri"/>
          <w:sz w:val="22"/>
          <w:szCs w:val="22"/>
        </w:rPr>
        <w:t xml:space="preserve"> η οποία</w:t>
      </w:r>
      <w:r w:rsidR="00B20288" w:rsidRPr="00DD3F15">
        <w:rPr>
          <w:rFonts w:ascii="Calibri" w:hAnsi="Calibri" w:cs="Calibri"/>
          <w:sz w:val="22"/>
          <w:szCs w:val="22"/>
        </w:rPr>
        <w:t xml:space="preserve"> ορίστηκε με τη</w:t>
      </w:r>
      <w:r w:rsidR="00884614" w:rsidRPr="00DD3F15">
        <w:rPr>
          <w:rFonts w:ascii="Calibri" w:hAnsi="Calibri" w:cs="Calibri"/>
          <w:sz w:val="22"/>
          <w:szCs w:val="22"/>
        </w:rPr>
        <w:t xml:space="preserve"> με </w:t>
      </w:r>
      <w:proofErr w:type="spellStart"/>
      <w:r w:rsidR="00884614" w:rsidRPr="00DD3F15">
        <w:rPr>
          <w:rFonts w:ascii="Calibri" w:hAnsi="Calibri" w:cs="Calibri"/>
          <w:sz w:val="22"/>
          <w:szCs w:val="22"/>
        </w:rPr>
        <w:t>αρ</w:t>
      </w:r>
      <w:proofErr w:type="spellEnd"/>
      <w:r w:rsidR="00884614" w:rsidRPr="00DD3F15">
        <w:rPr>
          <w:rFonts w:ascii="Calibri" w:hAnsi="Calibri" w:cs="Calibri"/>
          <w:sz w:val="22"/>
          <w:szCs w:val="22"/>
        </w:rPr>
        <w:t>.</w:t>
      </w:r>
      <w:r w:rsidR="00B20288" w:rsidRPr="00DD3F15">
        <w:rPr>
          <w:rFonts w:ascii="Calibri" w:hAnsi="Calibri" w:cs="Calibri"/>
          <w:sz w:val="22"/>
          <w:szCs w:val="22"/>
        </w:rPr>
        <w:t xml:space="preserve"> </w:t>
      </w:r>
      <w:r w:rsidR="00884614" w:rsidRPr="00DD3F15">
        <w:rPr>
          <w:rFonts w:ascii="Calibri" w:hAnsi="Calibri" w:cs="Calibri"/>
          <w:sz w:val="22"/>
          <w:szCs w:val="22"/>
        </w:rPr>
        <w:t>__</w:t>
      </w:r>
      <w:r w:rsidR="00B20288" w:rsidRPr="00DD3F15">
        <w:rPr>
          <w:rFonts w:ascii="Calibri" w:hAnsi="Calibri" w:cs="Calibri"/>
          <w:sz w:val="22"/>
          <w:szCs w:val="22"/>
        </w:rPr>
        <w:t>/</w:t>
      </w:r>
      <w:r w:rsidR="00884614" w:rsidRPr="00DD3F15">
        <w:rPr>
          <w:rFonts w:ascii="Calibri" w:hAnsi="Calibri" w:cs="Calibri"/>
          <w:sz w:val="22"/>
          <w:szCs w:val="22"/>
        </w:rPr>
        <w:t>__</w:t>
      </w:r>
      <w:r w:rsidR="00B20288" w:rsidRPr="00DD3F15">
        <w:rPr>
          <w:rFonts w:ascii="Calibri" w:hAnsi="Calibri" w:cs="Calibri"/>
          <w:sz w:val="22"/>
          <w:szCs w:val="22"/>
        </w:rPr>
        <w:t>-</w:t>
      </w:r>
      <w:r w:rsidR="00884614" w:rsidRPr="00DD3F15">
        <w:rPr>
          <w:rFonts w:ascii="Calibri" w:hAnsi="Calibri" w:cs="Calibri"/>
          <w:sz w:val="22"/>
          <w:szCs w:val="22"/>
        </w:rPr>
        <w:t>__</w:t>
      </w:r>
      <w:r w:rsidR="00B20288" w:rsidRPr="00DD3F15">
        <w:rPr>
          <w:rFonts w:ascii="Calibri" w:hAnsi="Calibri" w:cs="Calibri"/>
          <w:sz w:val="22"/>
          <w:szCs w:val="22"/>
        </w:rPr>
        <w:t>-</w:t>
      </w:r>
      <w:r w:rsidR="00884614" w:rsidRPr="00DD3F15">
        <w:rPr>
          <w:rFonts w:ascii="Calibri" w:hAnsi="Calibri" w:cs="Calibri"/>
          <w:sz w:val="22"/>
          <w:szCs w:val="22"/>
        </w:rPr>
        <w:t>20</w:t>
      </w:r>
      <w:r w:rsidR="00A32467">
        <w:rPr>
          <w:rFonts w:ascii="Calibri" w:hAnsi="Calibri" w:cs="Calibri"/>
          <w:sz w:val="22"/>
          <w:szCs w:val="22"/>
        </w:rPr>
        <w:t>2</w:t>
      </w:r>
      <w:r w:rsidR="00884614" w:rsidRPr="00DD3F15">
        <w:rPr>
          <w:rFonts w:ascii="Calibri" w:hAnsi="Calibri" w:cs="Calibri"/>
          <w:sz w:val="22"/>
          <w:szCs w:val="22"/>
        </w:rPr>
        <w:t>_</w:t>
      </w:r>
      <w:r w:rsidR="000C5496" w:rsidRPr="00DD3F15">
        <w:rPr>
          <w:rFonts w:ascii="Calibri" w:hAnsi="Calibri" w:cs="Calibri"/>
          <w:sz w:val="22"/>
          <w:szCs w:val="22"/>
        </w:rPr>
        <w:t xml:space="preserve"> Α</w:t>
      </w:r>
      <w:r w:rsidR="00B20288" w:rsidRPr="00DD3F15">
        <w:rPr>
          <w:rFonts w:ascii="Calibri" w:hAnsi="Calibri" w:cs="Calibri"/>
          <w:sz w:val="22"/>
          <w:szCs w:val="22"/>
        </w:rPr>
        <w:t>πόφαση</w:t>
      </w:r>
      <w:r w:rsidR="001A44C7" w:rsidRPr="00DD3F15">
        <w:rPr>
          <w:rFonts w:ascii="Calibri" w:eastAsia="Lucida Sans Unicode" w:hAnsi="Calibri" w:cs="Calibri"/>
          <w:kern w:val="22"/>
          <w:sz w:val="22"/>
          <w:szCs w:val="22"/>
          <w:vertAlign w:val="superscript"/>
        </w:rPr>
        <w:t>[</w:t>
      </w:r>
      <w:r w:rsidR="001A44C7" w:rsidRPr="00DD3F15">
        <w:rPr>
          <w:rFonts w:ascii="Calibri" w:eastAsia="Lucida Sans Unicode" w:hAnsi="Calibri" w:cs="Calibri"/>
          <w:kern w:val="22"/>
          <w:sz w:val="22"/>
          <w:szCs w:val="22"/>
          <w:vertAlign w:val="superscript"/>
        </w:rPr>
        <w:footnoteReference w:id="1"/>
      </w:r>
      <w:r w:rsidR="001A44C7" w:rsidRPr="00DD3F15">
        <w:rPr>
          <w:rFonts w:ascii="Calibri" w:eastAsia="Lucida Sans Unicode" w:hAnsi="Calibri" w:cs="Calibri"/>
          <w:kern w:val="22"/>
          <w:sz w:val="22"/>
          <w:szCs w:val="22"/>
          <w:vertAlign w:val="superscript"/>
        </w:rPr>
        <w:t>]</w:t>
      </w:r>
      <w:r w:rsidR="00306C2C" w:rsidRPr="00306C2C">
        <w:rPr>
          <w:rFonts w:ascii="Calibri" w:eastAsia="Lucida Sans Unicode" w:hAnsi="Calibri" w:cs="Calibri"/>
          <w:kern w:val="22"/>
          <w:sz w:val="22"/>
          <w:szCs w:val="22"/>
        </w:rPr>
        <w:t xml:space="preserve"> </w:t>
      </w:r>
      <w:r w:rsidR="00CC78FB" w:rsidRPr="00DD3F15">
        <w:rPr>
          <w:rFonts w:ascii="Calibri" w:hAnsi="Calibri" w:cs="Calibri"/>
          <w:sz w:val="22"/>
          <w:szCs w:val="22"/>
        </w:rPr>
        <w:t>τ</w:t>
      </w:r>
      <w:r w:rsidR="00884614" w:rsidRPr="00DD3F15">
        <w:rPr>
          <w:rFonts w:ascii="Calibri" w:hAnsi="Calibri" w:cs="Calibri"/>
          <w:sz w:val="22"/>
          <w:szCs w:val="22"/>
        </w:rPr>
        <w:t>ης</w:t>
      </w:r>
      <w:r w:rsidR="00CC78FB" w:rsidRPr="00DD3F15">
        <w:rPr>
          <w:rFonts w:ascii="Calibri" w:hAnsi="Calibri" w:cs="Calibri"/>
          <w:sz w:val="22"/>
          <w:szCs w:val="22"/>
        </w:rPr>
        <w:t xml:space="preserve"> Επιτροπής</w:t>
      </w:r>
      <w:r w:rsidR="00131A60" w:rsidRPr="00DD3F15">
        <w:rPr>
          <w:rFonts w:ascii="Calibri" w:hAnsi="Calibri" w:cs="Calibri"/>
          <w:sz w:val="22"/>
          <w:szCs w:val="22"/>
        </w:rPr>
        <w:t xml:space="preserve"> Ερευνώ</w:t>
      </w:r>
      <w:r w:rsidR="00D74B83">
        <w:rPr>
          <w:rFonts w:ascii="Calibri" w:hAnsi="Calibri" w:cs="Calibri"/>
          <w:sz w:val="22"/>
          <w:szCs w:val="22"/>
          <w:lang w:val="en-US"/>
        </w:rPr>
        <w:t>v</w:t>
      </w:r>
      <w:r w:rsidR="00D74B83" w:rsidRPr="00D74B83">
        <w:rPr>
          <w:rFonts w:ascii="Calibri" w:hAnsi="Calibri" w:cs="Calibri"/>
          <w:sz w:val="22"/>
          <w:szCs w:val="22"/>
        </w:rPr>
        <w:t xml:space="preserve"> </w:t>
      </w:r>
      <w:r w:rsidR="00CC78FB" w:rsidRPr="00DD3F15">
        <w:rPr>
          <w:rFonts w:ascii="Calibri" w:hAnsi="Calibri" w:cs="Calibri"/>
          <w:sz w:val="22"/>
          <w:szCs w:val="22"/>
        </w:rPr>
        <w:t>του Ε</w:t>
      </w:r>
      <w:r w:rsidR="00131A60" w:rsidRPr="00DD3F15">
        <w:rPr>
          <w:rFonts w:ascii="Calibri" w:hAnsi="Calibri" w:cs="Calibri"/>
          <w:sz w:val="22"/>
          <w:szCs w:val="22"/>
        </w:rPr>
        <w:t>ιδικού Λογαριασμού Κονδυλίων Έρευνας του Πανεπιστημίου Δυτικής Αττικής</w:t>
      </w:r>
      <w:r w:rsidR="00B20288" w:rsidRPr="00DD3F15">
        <w:rPr>
          <w:rFonts w:ascii="Calibri" w:hAnsi="Calibri" w:cs="Calibri"/>
          <w:sz w:val="22"/>
          <w:szCs w:val="22"/>
        </w:rPr>
        <w:t xml:space="preserve">, </w:t>
      </w:r>
      <w:r w:rsidR="002F6ADE" w:rsidRPr="00DD3F15">
        <w:rPr>
          <w:rFonts w:ascii="Calibri" w:hAnsi="Calibri" w:cs="Calibri"/>
          <w:sz w:val="22"/>
          <w:szCs w:val="22"/>
        </w:rPr>
        <w:t xml:space="preserve">με αντικείμενο </w:t>
      </w:r>
      <w:r w:rsidR="00EF545D" w:rsidRPr="00DD3F15">
        <w:rPr>
          <w:rFonts w:ascii="Calibri" w:hAnsi="Calibri" w:cs="Calibri"/>
          <w:sz w:val="22"/>
          <w:szCs w:val="22"/>
        </w:rPr>
        <w:t xml:space="preserve">την </w:t>
      </w:r>
      <w:r w:rsidR="00306C2C">
        <w:rPr>
          <w:rFonts w:ascii="Calibri" w:hAnsi="Calibri" w:cs="Calibri"/>
          <w:sz w:val="22"/>
          <w:szCs w:val="22"/>
        </w:rPr>
        <w:t xml:space="preserve">παρακολούθηση και </w:t>
      </w:r>
      <w:r w:rsidR="00EF545D" w:rsidRPr="00DD3F15">
        <w:rPr>
          <w:rFonts w:ascii="Calibri" w:hAnsi="Calibri" w:cs="Calibri"/>
          <w:sz w:val="22"/>
          <w:szCs w:val="22"/>
        </w:rPr>
        <w:t xml:space="preserve">παραλαβή </w:t>
      </w:r>
      <w:r w:rsidR="00287567" w:rsidRPr="00DD3F15">
        <w:rPr>
          <w:rFonts w:ascii="Calibri" w:hAnsi="Calibri" w:cs="Calibri"/>
          <w:sz w:val="22"/>
          <w:szCs w:val="22"/>
        </w:rPr>
        <w:t>του αντικειμένου</w:t>
      </w:r>
      <w:r w:rsidR="0041107A">
        <w:rPr>
          <w:rFonts w:ascii="Calibri" w:hAnsi="Calibri" w:cs="Calibri"/>
          <w:sz w:val="22"/>
          <w:szCs w:val="22"/>
        </w:rPr>
        <w:t xml:space="preserve"> της/των σύμβασης/συμβάσεων</w:t>
      </w:r>
      <w:r w:rsidR="00287567" w:rsidRPr="00DD3F15">
        <w:rPr>
          <w:rFonts w:ascii="Calibri" w:hAnsi="Calibri" w:cs="Calibri"/>
          <w:sz w:val="22"/>
          <w:szCs w:val="22"/>
        </w:rPr>
        <w:t xml:space="preserve">, στο πλαίσιο </w:t>
      </w:r>
      <w:r w:rsidR="007B0CBF" w:rsidRPr="00DD3F15">
        <w:rPr>
          <w:rFonts w:ascii="Calibri" w:hAnsi="Calibri" w:cs="Calibri"/>
          <w:sz w:val="22"/>
          <w:szCs w:val="22"/>
        </w:rPr>
        <w:t xml:space="preserve">κατακύρωσης </w:t>
      </w:r>
      <w:r w:rsidR="00C6169B" w:rsidRPr="00DD3F15">
        <w:rPr>
          <w:rFonts w:ascii="Calibri" w:hAnsi="Calibri" w:cs="Calibri"/>
          <w:sz w:val="22"/>
          <w:szCs w:val="22"/>
        </w:rPr>
        <w:t>τ</w:t>
      </w:r>
      <w:r w:rsidR="00A32467">
        <w:rPr>
          <w:rFonts w:ascii="Calibri" w:hAnsi="Calibri" w:cs="Calibri"/>
          <w:sz w:val="22"/>
          <w:szCs w:val="22"/>
        </w:rPr>
        <w:t>ης</w:t>
      </w:r>
      <w:r w:rsidR="00C6169B" w:rsidRPr="00DD3F15">
        <w:rPr>
          <w:rFonts w:ascii="Calibri" w:hAnsi="Calibri" w:cs="Calibri"/>
          <w:sz w:val="22"/>
          <w:szCs w:val="22"/>
        </w:rPr>
        <w:t xml:space="preserve"> </w:t>
      </w:r>
      <w:r w:rsidR="00306C2C" w:rsidRPr="00A32467">
        <w:rPr>
          <w:rFonts w:ascii="Calibri" w:hAnsi="Calibri" w:cs="Calibri"/>
          <w:sz w:val="22"/>
          <w:szCs w:val="22"/>
        </w:rPr>
        <w:t xml:space="preserve">διαγωνιστικής διαδικασίας </w:t>
      </w:r>
      <w:r w:rsidR="00306C2C" w:rsidRPr="00A32467">
        <w:rPr>
          <w:rFonts w:ascii="Calibri" w:hAnsi="Calibri" w:cs="Calibri"/>
          <w:i/>
          <w:color w:val="548DD4" w:themeColor="text2" w:themeTint="99"/>
          <w:sz w:val="22"/>
          <w:szCs w:val="22"/>
        </w:rPr>
        <w:t>[άνω ή κάτω]</w:t>
      </w:r>
      <w:r w:rsidR="00306C2C">
        <w:rPr>
          <w:rFonts w:ascii="Calibri" w:hAnsi="Calibri" w:cs="Calibri"/>
          <w:sz w:val="22"/>
          <w:szCs w:val="22"/>
        </w:rPr>
        <w:t xml:space="preserve"> των ορίων</w:t>
      </w:r>
      <w:r w:rsidR="00306C2C" w:rsidRPr="00A32467">
        <w:rPr>
          <w:rFonts w:ascii="Calibri" w:hAnsi="Calibri" w:cs="Calibri"/>
          <w:sz w:val="22"/>
          <w:szCs w:val="22"/>
        </w:rPr>
        <w:t xml:space="preserve"> </w:t>
      </w:r>
      <w:r w:rsidR="00C6169B" w:rsidRPr="00DD3F15">
        <w:rPr>
          <w:rFonts w:ascii="Calibri" w:hAnsi="Calibri" w:cs="Calibri"/>
          <w:sz w:val="22"/>
          <w:szCs w:val="22"/>
        </w:rPr>
        <w:t xml:space="preserve">με </w:t>
      </w:r>
      <w:proofErr w:type="spellStart"/>
      <w:r w:rsidR="00C6169B" w:rsidRPr="00DD3F15">
        <w:rPr>
          <w:rFonts w:ascii="Calibri" w:hAnsi="Calibri" w:cs="Calibri"/>
          <w:sz w:val="22"/>
          <w:szCs w:val="22"/>
        </w:rPr>
        <w:t>αρ</w:t>
      </w:r>
      <w:proofErr w:type="spellEnd"/>
      <w:r w:rsidR="00C6169B" w:rsidRPr="00DD3F1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C6169B" w:rsidRPr="00DD3F15">
        <w:rPr>
          <w:rFonts w:ascii="Calibri" w:hAnsi="Calibri" w:cs="Calibri"/>
          <w:sz w:val="22"/>
          <w:szCs w:val="22"/>
        </w:rPr>
        <w:t>πρωτ</w:t>
      </w:r>
      <w:proofErr w:type="spellEnd"/>
      <w:r w:rsidR="00C6169B" w:rsidRPr="00DD3F1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C6169B" w:rsidRPr="00DD3F15">
        <w:rPr>
          <w:rFonts w:ascii="Calibri" w:hAnsi="Calibri" w:cs="Calibri"/>
          <w:sz w:val="22"/>
          <w:szCs w:val="22"/>
        </w:rPr>
        <w:t>διακ</w:t>
      </w:r>
      <w:proofErr w:type="spellEnd"/>
      <w:r w:rsidR="00C6169B" w:rsidRPr="00DD3F15">
        <w:rPr>
          <w:rFonts w:ascii="Calibri" w:hAnsi="Calibri" w:cs="Calibri"/>
          <w:sz w:val="22"/>
          <w:szCs w:val="22"/>
        </w:rPr>
        <w:t>. ________/__-__-20</w:t>
      </w:r>
      <w:r w:rsidR="00A32467">
        <w:rPr>
          <w:rFonts w:ascii="Calibri" w:hAnsi="Calibri" w:cs="Calibri"/>
          <w:sz w:val="22"/>
          <w:szCs w:val="22"/>
        </w:rPr>
        <w:t>2</w:t>
      </w:r>
      <w:r w:rsidR="00C6169B" w:rsidRPr="00DD3F15">
        <w:rPr>
          <w:rFonts w:ascii="Calibri" w:hAnsi="Calibri" w:cs="Calibri"/>
          <w:sz w:val="22"/>
          <w:szCs w:val="22"/>
        </w:rPr>
        <w:t>_, (ΑΔΑΜ: __</w:t>
      </w:r>
      <w:r w:rsidR="0041107A">
        <w:rPr>
          <w:rFonts w:ascii="Calibri" w:hAnsi="Calibri" w:cs="Calibri"/>
          <w:sz w:val="22"/>
          <w:szCs w:val="22"/>
          <w:lang w:val="en-US"/>
        </w:rPr>
        <w:t>PROC</w:t>
      </w:r>
      <w:r w:rsidR="00C6169B" w:rsidRPr="00DD3F15">
        <w:rPr>
          <w:rFonts w:ascii="Calibri" w:hAnsi="Calibri" w:cs="Calibri"/>
          <w:sz w:val="22"/>
          <w:szCs w:val="22"/>
        </w:rPr>
        <w:t>______________)</w:t>
      </w:r>
      <w:r w:rsidR="00C6169B" w:rsidRPr="00A32467">
        <w:rPr>
          <w:rFonts w:ascii="Calibri" w:hAnsi="Calibri" w:cs="Calibri"/>
          <w:sz w:val="22"/>
          <w:szCs w:val="22"/>
        </w:rPr>
        <w:t xml:space="preserve"> </w:t>
      </w:r>
      <w:r w:rsidR="00EF545D" w:rsidRPr="00A32467">
        <w:rPr>
          <w:rFonts w:ascii="Calibri" w:hAnsi="Calibri" w:cs="Calibri"/>
          <w:sz w:val="22"/>
          <w:szCs w:val="22"/>
        </w:rPr>
        <w:t xml:space="preserve">και </w:t>
      </w:r>
      <w:r w:rsidR="00B20288" w:rsidRPr="00A32467">
        <w:rPr>
          <w:rFonts w:ascii="Calibri" w:hAnsi="Calibri" w:cs="Calibri"/>
          <w:sz w:val="22"/>
          <w:szCs w:val="22"/>
        </w:rPr>
        <w:t>η οποία αποτελείται από τους:</w:t>
      </w:r>
    </w:p>
    <w:p w14:paraId="6ED8C51C" w14:textId="77777777" w:rsidR="00436841" w:rsidRPr="00DD3F15" w:rsidRDefault="00436841" w:rsidP="00AD462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4527"/>
        <w:gridCol w:w="4679"/>
      </w:tblGrid>
      <w:tr w:rsidR="00436841" w:rsidRPr="00021AED" w14:paraId="249DBABC" w14:textId="77777777" w:rsidTr="008F3A31">
        <w:tc>
          <w:tcPr>
            <w:tcW w:w="219" w:type="pct"/>
            <w:tcBorders>
              <w:bottom w:val="single" w:sz="4" w:space="0" w:color="auto"/>
            </w:tcBorders>
            <w:shd w:val="clear" w:color="auto" w:fill="F2F2F2"/>
          </w:tcPr>
          <w:p w14:paraId="0D0EBB83" w14:textId="77777777" w:rsidR="00436841" w:rsidRPr="00DD3F15" w:rsidRDefault="007B0CBF" w:rsidP="0087631E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D3F15">
              <w:rPr>
                <w:rFonts w:ascii="Calibri" w:hAnsi="Calibri" w:cs="Calibri"/>
                <w:b/>
                <w:sz w:val="22"/>
                <w:szCs w:val="22"/>
              </w:rPr>
              <w:t>α</w:t>
            </w:r>
            <w:r w:rsidR="00215F07" w:rsidRPr="00DD3F15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DD3F15">
              <w:rPr>
                <w:rFonts w:ascii="Calibri" w:hAnsi="Calibri" w:cs="Calibri"/>
                <w:b/>
                <w:sz w:val="22"/>
                <w:szCs w:val="22"/>
              </w:rPr>
              <w:t>α</w:t>
            </w:r>
          </w:p>
        </w:tc>
        <w:tc>
          <w:tcPr>
            <w:tcW w:w="2351" w:type="pct"/>
            <w:shd w:val="clear" w:color="auto" w:fill="F2F2F2"/>
            <w:tcMar>
              <w:left w:w="57" w:type="dxa"/>
              <w:right w:w="57" w:type="dxa"/>
            </w:tcMar>
          </w:tcPr>
          <w:p w14:paraId="093C3948" w14:textId="77777777" w:rsidR="00436841" w:rsidRPr="00DD3F15" w:rsidRDefault="00436841" w:rsidP="00AD462B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D3F15">
              <w:rPr>
                <w:rFonts w:ascii="Calibri" w:hAnsi="Calibri" w:cs="Calibri"/>
                <w:b/>
                <w:sz w:val="22"/>
                <w:szCs w:val="22"/>
              </w:rPr>
              <w:t>Ονοματεπώνυμο</w:t>
            </w:r>
          </w:p>
        </w:tc>
        <w:tc>
          <w:tcPr>
            <w:tcW w:w="2430" w:type="pct"/>
            <w:shd w:val="clear" w:color="auto" w:fill="F2F2F2"/>
            <w:tcMar>
              <w:left w:w="57" w:type="dxa"/>
              <w:right w:w="57" w:type="dxa"/>
            </w:tcMar>
          </w:tcPr>
          <w:p w14:paraId="666E2478" w14:textId="77777777" w:rsidR="00436841" w:rsidRPr="00DD3F15" w:rsidRDefault="00436841" w:rsidP="00016B5C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D3F15">
              <w:rPr>
                <w:rFonts w:ascii="Calibri" w:hAnsi="Calibri" w:cs="Calibri"/>
                <w:b/>
                <w:sz w:val="22"/>
                <w:szCs w:val="22"/>
              </w:rPr>
              <w:t>Ιδιότητα</w:t>
            </w:r>
            <w:r w:rsidR="00A816DD" w:rsidRPr="00DD3F1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40FEC" w:rsidRPr="00DD3F15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[</w:t>
            </w:r>
            <w:r w:rsidR="00A816DD" w:rsidRPr="00DD3F15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2"/>
            </w:r>
            <w:r w:rsidR="00D40FEC" w:rsidRPr="00DD3F15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]</w:t>
            </w:r>
          </w:p>
        </w:tc>
      </w:tr>
      <w:tr w:rsidR="00436841" w:rsidRPr="00021AED" w14:paraId="3D91BCE0" w14:textId="77777777" w:rsidTr="008F3A31">
        <w:tc>
          <w:tcPr>
            <w:tcW w:w="219" w:type="pct"/>
            <w:shd w:val="clear" w:color="auto" w:fill="F2F2F2"/>
            <w:vAlign w:val="center"/>
          </w:tcPr>
          <w:p w14:paraId="52119271" w14:textId="77777777" w:rsidR="00436841" w:rsidRPr="00DD3F15" w:rsidRDefault="00436841" w:rsidP="0087631E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3F15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351" w:type="pct"/>
            <w:tcMar>
              <w:left w:w="57" w:type="dxa"/>
              <w:right w:w="57" w:type="dxa"/>
            </w:tcMar>
          </w:tcPr>
          <w:p w14:paraId="072BD238" w14:textId="77777777" w:rsidR="00436841" w:rsidRPr="00DD3F15" w:rsidRDefault="00436841" w:rsidP="00AD462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pct"/>
            <w:tcMar>
              <w:left w:w="57" w:type="dxa"/>
              <w:right w:w="57" w:type="dxa"/>
            </w:tcMar>
          </w:tcPr>
          <w:p w14:paraId="372C67AA" w14:textId="77777777" w:rsidR="00436841" w:rsidRPr="00DD3F15" w:rsidRDefault="00436841" w:rsidP="00AD462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6841" w:rsidRPr="00021AED" w14:paraId="672D1F1E" w14:textId="77777777" w:rsidTr="008F3A31">
        <w:tc>
          <w:tcPr>
            <w:tcW w:w="219" w:type="pct"/>
            <w:shd w:val="clear" w:color="auto" w:fill="F2F2F2"/>
            <w:vAlign w:val="center"/>
          </w:tcPr>
          <w:p w14:paraId="1B07A83B" w14:textId="77777777" w:rsidR="00436841" w:rsidRPr="00DD3F15" w:rsidRDefault="00436841" w:rsidP="0087631E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3F15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351" w:type="pct"/>
            <w:tcMar>
              <w:left w:w="57" w:type="dxa"/>
              <w:right w:w="57" w:type="dxa"/>
            </w:tcMar>
          </w:tcPr>
          <w:p w14:paraId="0FCDA485" w14:textId="77777777" w:rsidR="00436841" w:rsidRPr="00DD3F15" w:rsidRDefault="00436841" w:rsidP="00AD462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pct"/>
            <w:tcMar>
              <w:left w:w="57" w:type="dxa"/>
              <w:right w:w="57" w:type="dxa"/>
            </w:tcMar>
          </w:tcPr>
          <w:p w14:paraId="5F2D47EC" w14:textId="77777777" w:rsidR="00436841" w:rsidRPr="00DD3F15" w:rsidRDefault="00436841" w:rsidP="00AD462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6841" w:rsidRPr="00021AED" w14:paraId="395D155F" w14:textId="77777777" w:rsidTr="008F3A31">
        <w:tc>
          <w:tcPr>
            <w:tcW w:w="219" w:type="pct"/>
            <w:shd w:val="clear" w:color="auto" w:fill="F2F2F2"/>
            <w:vAlign w:val="center"/>
          </w:tcPr>
          <w:p w14:paraId="490FC1CD" w14:textId="77777777" w:rsidR="00436841" w:rsidRPr="00DD3F15" w:rsidRDefault="00436841" w:rsidP="0087631E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3F15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351" w:type="pct"/>
            <w:tcMar>
              <w:left w:w="57" w:type="dxa"/>
              <w:right w:w="57" w:type="dxa"/>
            </w:tcMar>
          </w:tcPr>
          <w:p w14:paraId="7C8AB1A2" w14:textId="77777777" w:rsidR="00436841" w:rsidRPr="00DD3F15" w:rsidRDefault="00436841" w:rsidP="00AD462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pct"/>
            <w:tcMar>
              <w:left w:w="57" w:type="dxa"/>
              <w:right w:w="57" w:type="dxa"/>
            </w:tcMar>
          </w:tcPr>
          <w:p w14:paraId="6FCD7DB9" w14:textId="77777777" w:rsidR="00436841" w:rsidRPr="00DD3F15" w:rsidRDefault="00436841" w:rsidP="00AD462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288" w:rsidRPr="00021AED" w14:paraId="49CF936B" w14:textId="77777777" w:rsidTr="008F3A31">
        <w:tc>
          <w:tcPr>
            <w:tcW w:w="219" w:type="pct"/>
            <w:shd w:val="clear" w:color="auto" w:fill="F2F2F2"/>
            <w:vAlign w:val="center"/>
          </w:tcPr>
          <w:p w14:paraId="4309BE65" w14:textId="77777777" w:rsidR="00B20288" w:rsidRPr="00DD3F15" w:rsidRDefault="00B20288" w:rsidP="0087631E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3F15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351" w:type="pct"/>
            <w:tcMar>
              <w:left w:w="57" w:type="dxa"/>
              <w:right w:w="57" w:type="dxa"/>
            </w:tcMar>
          </w:tcPr>
          <w:p w14:paraId="67D9FD35" w14:textId="77777777" w:rsidR="00B20288" w:rsidRPr="00DD3F15" w:rsidRDefault="00B20288" w:rsidP="00AD462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pct"/>
            <w:tcMar>
              <w:left w:w="57" w:type="dxa"/>
              <w:right w:w="57" w:type="dxa"/>
            </w:tcMar>
          </w:tcPr>
          <w:p w14:paraId="30D3D643" w14:textId="77777777" w:rsidR="00B20288" w:rsidRPr="00DD3F15" w:rsidRDefault="00B20288" w:rsidP="00AD462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0CBF" w:rsidRPr="00021AED" w14:paraId="00127C91" w14:textId="77777777" w:rsidTr="008F3A31">
        <w:tc>
          <w:tcPr>
            <w:tcW w:w="219" w:type="pct"/>
            <w:shd w:val="clear" w:color="auto" w:fill="F2F2F2"/>
            <w:vAlign w:val="center"/>
          </w:tcPr>
          <w:p w14:paraId="3B5749DC" w14:textId="77777777" w:rsidR="007B0CBF" w:rsidRPr="00DD3F15" w:rsidRDefault="007B0CBF" w:rsidP="0087631E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3F15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351" w:type="pct"/>
            <w:tcMar>
              <w:left w:w="57" w:type="dxa"/>
              <w:right w:w="57" w:type="dxa"/>
            </w:tcMar>
          </w:tcPr>
          <w:p w14:paraId="1EB95C88" w14:textId="77777777" w:rsidR="007B0CBF" w:rsidRPr="00DD3F15" w:rsidRDefault="007B0CBF" w:rsidP="00AD462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pct"/>
            <w:tcMar>
              <w:left w:w="57" w:type="dxa"/>
              <w:right w:w="57" w:type="dxa"/>
            </w:tcMar>
          </w:tcPr>
          <w:p w14:paraId="481F9E8E" w14:textId="77777777" w:rsidR="007B0CBF" w:rsidRPr="00DD3F15" w:rsidRDefault="007B0CBF" w:rsidP="00AD462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0CBF" w:rsidRPr="00021AED" w14:paraId="4102E5A5" w14:textId="77777777" w:rsidTr="008F3A31">
        <w:tc>
          <w:tcPr>
            <w:tcW w:w="219" w:type="pct"/>
            <w:shd w:val="clear" w:color="auto" w:fill="F2F2F2"/>
            <w:vAlign w:val="center"/>
          </w:tcPr>
          <w:p w14:paraId="60416505" w14:textId="77777777" w:rsidR="007B0CBF" w:rsidRPr="00DD3F15" w:rsidRDefault="007B0CBF" w:rsidP="0087631E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3F15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351" w:type="pct"/>
            <w:tcMar>
              <w:left w:w="57" w:type="dxa"/>
              <w:right w:w="57" w:type="dxa"/>
            </w:tcMar>
          </w:tcPr>
          <w:p w14:paraId="47CD6050" w14:textId="77777777" w:rsidR="007B0CBF" w:rsidRPr="00DD3F15" w:rsidRDefault="007B0CBF" w:rsidP="00AD462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pct"/>
            <w:tcMar>
              <w:left w:w="57" w:type="dxa"/>
              <w:right w:w="57" w:type="dxa"/>
            </w:tcMar>
          </w:tcPr>
          <w:p w14:paraId="2CF4A8F7" w14:textId="77777777" w:rsidR="007B0CBF" w:rsidRPr="00DD3F15" w:rsidRDefault="007B0CBF" w:rsidP="00AD462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0CBF" w:rsidRPr="00021AED" w14:paraId="0FF05044" w14:textId="77777777" w:rsidTr="008F3A31">
        <w:tc>
          <w:tcPr>
            <w:tcW w:w="219" w:type="pct"/>
            <w:shd w:val="clear" w:color="auto" w:fill="F2F2F2"/>
            <w:vAlign w:val="center"/>
          </w:tcPr>
          <w:p w14:paraId="2730C395" w14:textId="77777777" w:rsidR="007B0CBF" w:rsidRPr="00DD3F15" w:rsidRDefault="007B0CBF" w:rsidP="0087631E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3F15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351" w:type="pct"/>
            <w:tcMar>
              <w:left w:w="57" w:type="dxa"/>
              <w:right w:w="57" w:type="dxa"/>
            </w:tcMar>
          </w:tcPr>
          <w:p w14:paraId="14CC0066" w14:textId="77777777" w:rsidR="007B0CBF" w:rsidRPr="00DD3F15" w:rsidRDefault="007B0CBF" w:rsidP="00AD462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pct"/>
            <w:tcMar>
              <w:left w:w="57" w:type="dxa"/>
              <w:right w:w="57" w:type="dxa"/>
            </w:tcMar>
          </w:tcPr>
          <w:p w14:paraId="713817A7" w14:textId="77777777" w:rsidR="007B0CBF" w:rsidRPr="00DD3F15" w:rsidRDefault="007B0CBF" w:rsidP="00AD462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0CBF" w:rsidRPr="00021AED" w14:paraId="58AF3B1E" w14:textId="77777777" w:rsidTr="008F3A31">
        <w:tc>
          <w:tcPr>
            <w:tcW w:w="219" w:type="pct"/>
            <w:shd w:val="clear" w:color="auto" w:fill="F2F2F2"/>
            <w:vAlign w:val="center"/>
          </w:tcPr>
          <w:p w14:paraId="1143F814" w14:textId="77777777" w:rsidR="007B0CBF" w:rsidRPr="00DD3F15" w:rsidRDefault="007B0CBF" w:rsidP="0087631E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3F15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2351" w:type="pct"/>
            <w:tcMar>
              <w:left w:w="57" w:type="dxa"/>
              <w:right w:w="57" w:type="dxa"/>
            </w:tcMar>
          </w:tcPr>
          <w:p w14:paraId="7790D3A8" w14:textId="77777777" w:rsidR="007B0CBF" w:rsidRPr="00DD3F15" w:rsidRDefault="007B0CBF" w:rsidP="00AD462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pct"/>
            <w:tcMar>
              <w:left w:w="57" w:type="dxa"/>
              <w:right w:w="57" w:type="dxa"/>
            </w:tcMar>
          </w:tcPr>
          <w:p w14:paraId="0A14BD4F" w14:textId="77777777" w:rsidR="007B0CBF" w:rsidRPr="00DD3F15" w:rsidRDefault="007B0CBF" w:rsidP="00AD462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0CBF" w:rsidRPr="00021AED" w14:paraId="77AD5E8C" w14:textId="77777777" w:rsidTr="008F3A31">
        <w:tc>
          <w:tcPr>
            <w:tcW w:w="219" w:type="pct"/>
            <w:shd w:val="clear" w:color="auto" w:fill="F2F2F2"/>
            <w:vAlign w:val="center"/>
          </w:tcPr>
          <w:p w14:paraId="557BC94F" w14:textId="77777777" w:rsidR="007B0CBF" w:rsidRPr="00DD3F15" w:rsidRDefault="007B0CBF" w:rsidP="0087631E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3F15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2351" w:type="pct"/>
            <w:tcMar>
              <w:left w:w="57" w:type="dxa"/>
              <w:right w:w="57" w:type="dxa"/>
            </w:tcMar>
          </w:tcPr>
          <w:p w14:paraId="08E6CC9F" w14:textId="77777777" w:rsidR="007B0CBF" w:rsidRPr="00DD3F15" w:rsidRDefault="007B0CBF" w:rsidP="00AD462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pct"/>
            <w:tcMar>
              <w:left w:w="57" w:type="dxa"/>
              <w:right w:w="57" w:type="dxa"/>
            </w:tcMar>
          </w:tcPr>
          <w:p w14:paraId="194498FA" w14:textId="77777777" w:rsidR="007B0CBF" w:rsidRPr="00DD3F15" w:rsidRDefault="007B0CBF" w:rsidP="00AD462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288" w:rsidRPr="00021AED" w14:paraId="5B84124B" w14:textId="77777777" w:rsidTr="008F3A31">
        <w:tc>
          <w:tcPr>
            <w:tcW w:w="219" w:type="pct"/>
            <w:shd w:val="clear" w:color="auto" w:fill="F2F2F2"/>
            <w:vAlign w:val="center"/>
          </w:tcPr>
          <w:p w14:paraId="511115BF" w14:textId="77777777" w:rsidR="00B20288" w:rsidRPr="00DD3F15" w:rsidRDefault="007B0CBF" w:rsidP="0087631E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3F15">
              <w:rPr>
                <w:rFonts w:ascii="Calibri" w:hAnsi="Calibri" w:cs="Calibri"/>
                <w:sz w:val="22"/>
                <w:szCs w:val="22"/>
              </w:rPr>
              <w:t>10</w:t>
            </w:r>
            <w:r w:rsidR="00B20288" w:rsidRPr="00DD3F1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351" w:type="pct"/>
            <w:tcMar>
              <w:left w:w="57" w:type="dxa"/>
              <w:right w:w="57" w:type="dxa"/>
            </w:tcMar>
          </w:tcPr>
          <w:p w14:paraId="177C2804" w14:textId="77777777" w:rsidR="00B20288" w:rsidRPr="00DD3F15" w:rsidRDefault="00B20288" w:rsidP="00AD462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pct"/>
            <w:tcMar>
              <w:left w:w="57" w:type="dxa"/>
              <w:right w:w="57" w:type="dxa"/>
            </w:tcMar>
          </w:tcPr>
          <w:p w14:paraId="1117DCF3" w14:textId="77777777" w:rsidR="00B20288" w:rsidRPr="00DD3F15" w:rsidRDefault="00B20288" w:rsidP="00AD462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4BEB40A" w14:textId="77777777" w:rsidR="00436841" w:rsidRPr="00FF088F" w:rsidRDefault="005272FF" w:rsidP="00AD462B">
      <w:pPr>
        <w:spacing w:line="276" w:lineRule="auto"/>
        <w:contextualSpacing/>
        <w:jc w:val="both"/>
        <w:rPr>
          <w:rFonts w:ascii="Calibri" w:hAnsi="Calibri" w:cs="Calibri"/>
          <w:i/>
          <w:color w:val="548DD4" w:themeColor="text2" w:themeTint="99"/>
          <w:sz w:val="22"/>
          <w:szCs w:val="22"/>
        </w:rPr>
      </w:pPr>
      <w:r w:rsidRPr="00FF088F">
        <w:rPr>
          <w:rFonts w:ascii="Calibri" w:hAnsi="Calibri" w:cs="Calibri"/>
          <w:i/>
          <w:color w:val="548DD4" w:themeColor="text2" w:themeTint="99"/>
          <w:sz w:val="22"/>
          <w:szCs w:val="22"/>
        </w:rPr>
        <w:t>[</w:t>
      </w:r>
      <w:r w:rsidR="00453EC9" w:rsidRPr="00FF088F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Εφόσον η Επιτροπή είναι </w:t>
      </w:r>
      <w:r w:rsidRPr="00FF088F">
        <w:rPr>
          <w:rFonts w:ascii="Calibri" w:hAnsi="Calibri" w:cs="Calibri"/>
          <w:i/>
          <w:color w:val="548DD4" w:themeColor="text2" w:themeTint="99"/>
          <w:sz w:val="22"/>
          <w:szCs w:val="22"/>
        </w:rPr>
        <w:t>τριμελ</w:t>
      </w:r>
      <w:r w:rsidR="00453EC9" w:rsidRPr="00FF088F">
        <w:rPr>
          <w:rFonts w:ascii="Calibri" w:hAnsi="Calibri" w:cs="Calibri"/>
          <w:i/>
          <w:color w:val="548DD4" w:themeColor="text2" w:themeTint="99"/>
          <w:sz w:val="22"/>
          <w:szCs w:val="22"/>
        </w:rPr>
        <w:t>ής</w:t>
      </w:r>
      <w:r w:rsidRPr="00FF088F">
        <w:rPr>
          <w:rFonts w:ascii="Calibri" w:hAnsi="Calibri" w:cs="Calibri"/>
          <w:i/>
          <w:color w:val="548DD4" w:themeColor="text2" w:themeTint="99"/>
          <w:sz w:val="22"/>
          <w:szCs w:val="22"/>
        </w:rPr>
        <w:t>, διαγράφονται οι γραμμές 7 έως 10 του πίνακα]</w:t>
      </w:r>
    </w:p>
    <w:p w14:paraId="530DD9F2" w14:textId="77777777" w:rsidR="00A1640A" w:rsidRPr="00DD3F15" w:rsidRDefault="00A1640A" w:rsidP="00AD462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556EEB8F" w14:textId="77777777" w:rsidR="00436F63" w:rsidRPr="00DD3F15" w:rsidRDefault="00A816DD" w:rsidP="00AD462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D3F15">
        <w:rPr>
          <w:rFonts w:ascii="Calibri" w:hAnsi="Calibri" w:cs="Calibri"/>
          <w:sz w:val="22"/>
          <w:szCs w:val="22"/>
        </w:rPr>
        <w:t>Η Επιτροπή</w:t>
      </w:r>
      <w:r w:rsidR="00436F63" w:rsidRPr="00DD3F15">
        <w:rPr>
          <w:rFonts w:ascii="Calibri" w:hAnsi="Calibri" w:cs="Calibri"/>
          <w:sz w:val="22"/>
          <w:szCs w:val="22"/>
        </w:rPr>
        <w:t xml:space="preserve"> λαμβάνοντας υπόψη:</w:t>
      </w:r>
    </w:p>
    <w:p w14:paraId="62278DBF" w14:textId="4F41CA46" w:rsidR="0041107A" w:rsidRDefault="0041107A" w:rsidP="00C6169B">
      <w:pPr>
        <w:pStyle w:val="ListParagraph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Τους όρους της με </w:t>
      </w:r>
      <w:r w:rsidRPr="00DD3F15">
        <w:rPr>
          <w:rFonts w:ascii="Calibri" w:hAnsi="Calibri" w:cs="Calibri"/>
          <w:sz w:val="22"/>
          <w:szCs w:val="22"/>
          <w:lang w:val="el-GR"/>
        </w:rPr>
        <w:t xml:space="preserve">ΑΔΑΜ: </w:t>
      </w:r>
      <w:r w:rsidRPr="0041107A">
        <w:rPr>
          <w:rFonts w:ascii="Calibri" w:hAnsi="Calibri" w:cs="Calibri"/>
          <w:sz w:val="22"/>
          <w:szCs w:val="22"/>
          <w:lang w:val="el-GR"/>
        </w:rPr>
        <w:t>_</w:t>
      </w:r>
      <w:r w:rsidRPr="00DD3F15">
        <w:rPr>
          <w:rFonts w:ascii="Calibri" w:hAnsi="Calibri" w:cs="Calibri"/>
          <w:sz w:val="22"/>
          <w:szCs w:val="22"/>
          <w:lang w:val="el-GR"/>
        </w:rPr>
        <w:t>_</w:t>
      </w:r>
      <w:r>
        <w:rPr>
          <w:rFonts w:ascii="Calibri" w:hAnsi="Calibri" w:cs="Calibri"/>
          <w:sz w:val="22"/>
          <w:szCs w:val="22"/>
          <w:lang w:val="en-US"/>
        </w:rPr>
        <w:t>SYMV</w:t>
      </w:r>
      <w:r w:rsidRPr="00DD3F15">
        <w:rPr>
          <w:rFonts w:ascii="Calibri" w:hAnsi="Calibri" w:cs="Calibri"/>
          <w:sz w:val="22"/>
          <w:szCs w:val="22"/>
          <w:lang w:val="el-GR"/>
        </w:rPr>
        <w:t>__________ σύμβαση</w:t>
      </w:r>
      <w:r>
        <w:rPr>
          <w:rFonts w:ascii="Calibri" w:hAnsi="Calibri" w:cs="Calibri"/>
          <w:sz w:val="22"/>
          <w:szCs w:val="22"/>
          <w:lang w:val="el-GR"/>
        </w:rPr>
        <w:t>ς</w:t>
      </w:r>
      <w:r w:rsidRPr="00DD3F15">
        <w:rPr>
          <w:rFonts w:ascii="Calibri" w:hAnsi="Calibri" w:cs="Calibri"/>
          <w:sz w:val="22"/>
          <w:szCs w:val="22"/>
          <w:lang w:val="el-GR"/>
        </w:rPr>
        <w:t xml:space="preserve"> με τον Ανάδοχο με επωνυμία «___</w:t>
      </w:r>
      <w:r>
        <w:rPr>
          <w:rFonts w:ascii="Calibri" w:hAnsi="Calibri" w:cs="Calibri"/>
          <w:sz w:val="22"/>
          <w:szCs w:val="22"/>
          <w:lang w:val="el-GR"/>
        </w:rPr>
        <w:t>______</w:t>
      </w:r>
      <w:r w:rsidRPr="00DD3F15">
        <w:rPr>
          <w:rFonts w:ascii="Calibri" w:hAnsi="Calibri" w:cs="Calibri"/>
          <w:sz w:val="22"/>
          <w:szCs w:val="22"/>
          <w:lang w:val="el-GR"/>
        </w:rPr>
        <w:t>__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DD3F15">
        <w:rPr>
          <w:rFonts w:ascii="Calibri" w:hAnsi="Calibri" w:cs="Calibri"/>
          <w:sz w:val="22"/>
          <w:szCs w:val="22"/>
          <w:lang w:val="el-GR"/>
        </w:rPr>
        <w:t>______</w:t>
      </w:r>
      <w:r w:rsidR="000806CB" w:rsidRPr="000806CB">
        <w:rPr>
          <w:rFonts w:ascii="Calibri" w:hAnsi="Calibri" w:cs="Calibri"/>
          <w:sz w:val="22"/>
          <w:szCs w:val="22"/>
          <w:lang w:val="el-GR"/>
        </w:rPr>
        <w:t>______</w:t>
      </w:r>
      <w:r w:rsidRPr="00DD3F15">
        <w:rPr>
          <w:rFonts w:ascii="Calibri" w:hAnsi="Calibri" w:cs="Calibri"/>
          <w:sz w:val="22"/>
          <w:szCs w:val="22"/>
          <w:lang w:val="el-GR"/>
        </w:rPr>
        <w:t>______»</w:t>
      </w:r>
    </w:p>
    <w:p w14:paraId="5BC0EDE7" w14:textId="565C1DA4" w:rsidR="00436F63" w:rsidRPr="002C53BD" w:rsidRDefault="00436F63" w:rsidP="002C53BD">
      <w:pPr>
        <w:pStyle w:val="ListParagraph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lang w:val="el-GR"/>
        </w:rPr>
      </w:pPr>
      <w:r w:rsidRPr="00DD3F15">
        <w:rPr>
          <w:rFonts w:ascii="Calibri" w:hAnsi="Calibri" w:cs="Calibri"/>
          <w:sz w:val="22"/>
          <w:szCs w:val="22"/>
          <w:lang w:val="el-GR"/>
        </w:rPr>
        <w:t>Το</w:t>
      </w:r>
      <w:r w:rsidR="002F100D" w:rsidRPr="00DD3F15">
        <w:rPr>
          <w:rFonts w:ascii="Calibri" w:hAnsi="Calibri" w:cs="Calibri"/>
          <w:sz w:val="22"/>
          <w:szCs w:val="22"/>
          <w:lang w:val="el-GR"/>
        </w:rPr>
        <w:t>/τα</w:t>
      </w:r>
      <w:r w:rsidRPr="00DD3F15">
        <w:rPr>
          <w:rFonts w:ascii="Calibri" w:hAnsi="Calibri" w:cs="Calibri"/>
          <w:sz w:val="22"/>
          <w:szCs w:val="22"/>
          <w:lang w:val="el-GR"/>
        </w:rPr>
        <w:t xml:space="preserve"> παραστατικό</w:t>
      </w:r>
      <w:r w:rsidR="002F100D" w:rsidRPr="00DD3F15">
        <w:rPr>
          <w:rFonts w:ascii="Calibri" w:hAnsi="Calibri" w:cs="Calibri"/>
          <w:sz w:val="22"/>
          <w:szCs w:val="22"/>
          <w:lang w:val="el-GR"/>
        </w:rPr>
        <w:t>/ά</w:t>
      </w:r>
      <w:r w:rsidRPr="00DD3F15">
        <w:rPr>
          <w:rFonts w:ascii="Calibri" w:hAnsi="Calibri" w:cs="Calibri"/>
          <w:sz w:val="22"/>
          <w:szCs w:val="22"/>
          <w:lang w:val="el-GR"/>
        </w:rPr>
        <w:t xml:space="preserve"> τιμολόγησης με στοιχεία</w:t>
      </w:r>
      <w:r w:rsidR="00C6169B" w:rsidRPr="00DD3F15">
        <w:rPr>
          <w:rFonts w:ascii="Calibri" w:hAnsi="Calibri" w:cs="Calibri"/>
          <w:sz w:val="22"/>
          <w:szCs w:val="22"/>
          <w:lang w:val="el-GR"/>
        </w:rPr>
        <w:t xml:space="preserve"> _______/__-__-20__,</w:t>
      </w:r>
      <w:r w:rsidRPr="00DD3F15">
        <w:rPr>
          <w:rFonts w:ascii="Calibri" w:hAnsi="Calibri" w:cs="Calibri"/>
          <w:sz w:val="22"/>
          <w:szCs w:val="22"/>
          <w:lang w:val="el-GR"/>
        </w:rPr>
        <w:t xml:space="preserve"> συνολικής</w:t>
      </w:r>
      <w:r w:rsidR="00C6169B" w:rsidRPr="00DD3F15">
        <w:rPr>
          <w:rFonts w:ascii="Calibri" w:hAnsi="Calibri" w:cs="Calibri"/>
          <w:sz w:val="22"/>
          <w:szCs w:val="22"/>
          <w:lang w:val="el-GR"/>
        </w:rPr>
        <w:t xml:space="preserve"> αξίας ____</w:t>
      </w:r>
      <w:r w:rsidR="0076583D" w:rsidRPr="0076583D">
        <w:rPr>
          <w:rFonts w:ascii="Calibri" w:hAnsi="Calibri" w:cs="Calibri"/>
          <w:sz w:val="22"/>
          <w:szCs w:val="22"/>
          <w:lang w:val="el-GR"/>
        </w:rPr>
        <w:t>_</w:t>
      </w:r>
      <w:r w:rsidR="00C6169B" w:rsidRPr="00DD3F15">
        <w:rPr>
          <w:rFonts w:ascii="Calibri" w:hAnsi="Calibri" w:cs="Calibri"/>
          <w:sz w:val="22"/>
          <w:szCs w:val="22"/>
          <w:lang w:val="el-GR"/>
        </w:rPr>
        <w:t>_____</w:t>
      </w:r>
      <w:r w:rsidRPr="00DD3F15">
        <w:rPr>
          <w:rFonts w:ascii="Calibri" w:hAnsi="Calibri" w:cs="Calibri"/>
          <w:sz w:val="22"/>
          <w:szCs w:val="22"/>
          <w:lang w:val="el-GR"/>
        </w:rPr>
        <w:t xml:space="preserve"> €, </w:t>
      </w:r>
      <w:proofErr w:type="spellStart"/>
      <w:r w:rsidRPr="00DD3F15">
        <w:rPr>
          <w:rFonts w:ascii="Calibri" w:hAnsi="Calibri" w:cs="Calibri"/>
          <w:sz w:val="22"/>
          <w:szCs w:val="22"/>
          <w:lang w:val="el-GR"/>
        </w:rPr>
        <w:t>συμπ</w:t>
      </w:r>
      <w:proofErr w:type="spellEnd"/>
      <w:r w:rsidRPr="00DD3F15">
        <w:rPr>
          <w:rFonts w:ascii="Calibri" w:hAnsi="Calibri" w:cs="Calibri"/>
          <w:sz w:val="22"/>
          <w:szCs w:val="22"/>
          <w:lang w:val="el-GR"/>
        </w:rPr>
        <w:t>. Φ.Π.Α.</w:t>
      </w:r>
      <w:r w:rsidR="0076583D">
        <w:rPr>
          <w:rFonts w:ascii="Calibri" w:hAnsi="Calibri" w:cs="Calibri"/>
          <w:sz w:val="22"/>
          <w:szCs w:val="22"/>
          <w:lang w:val="en-US"/>
        </w:rPr>
        <w:t>,</w:t>
      </w:r>
      <w:r w:rsidR="002F100D" w:rsidRPr="00DD3F15">
        <w:rPr>
          <w:lang w:val="el-GR"/>
        </w:rPr>
        <w:t xml:space="preserve"> </w:t>
      </w:r>
      <w:r w:rsidR="002F100D" w:rsidRPr="00DD3F15">
        <w:rPr>
          <w:rFonts w:ascii="Calibri" w:hAnsi="Calibri" w:cs="Calibri"/>
          <w:sz w:val="22"/>
          <w:szCs w:val="22"/>
          <w:lang w:val="el-GR"/>
        </w:rPr>
        <w:t xml:space="preserve">του </w:t>
      </w:r>
      <w:r w:rsidR="002C53BD">
        <w:rPr>
          <w:rFonts w:ascii="Calibri" w:hAnsi="Calibri" w:cs="Calibri"/>
          <w:sz w:val="22"/>
          <w:szCs w:val="22"/>
          <w:lang w:val="el-GR"/>
        </w:rPr>
        <w:t>ως άνω Α</w:t>
      </w:r>
      <w:r w:rsidR="002F100D" w:rsidRPr="00DD3F15">
        <w:rPr>
          <w:rFonts w:ascii="Calibri" w:hAnsi="Calibri" w:cs="Calibri"/>
          <w:sz w:val="22"/>
          <w:szCs w:val="22"/>
          <w:lang w:val="el-GR"/>
        </w:rPr>
        <w:t>ναδόχου.</w:t>
      </w:r>
    </w:p>
    <w:p w14:paraId="1373ADE8" w14:textId="77777777" w:rsidR="002F100D" w:rsidRPr="00DD3F15" w:rsidRDefault="002F100D" w:rsidP="00352E69">
      <w:pPr>
        <w:pStyle w:val="ListParagraph"/>
        <w:spacing w:line="276" w:lineRule="auto"/>
        <w:ind w:left="0"/>
        <w:jc w:val="both"/>
        <w:rPr>
          <w:rFonts w:ascii="Calibri" w:hAnsi="Calibri" w:cs="Calibri"/>
          <w:sz w:val="22"/>
          <w:szCs w:val="22"/>
          <w:lang w:val="el-GR"/>
        </w:rPr>
      </w:pPr>
    </w:p>
    <w:p w14:paraId="57E361D7" w14:textId="77777777" w:rsidR="00436841" w:rsidRPr="00DD3F15" w:rsidRDefault="00436F63" w:rsidP="00AD462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D3F15">
        <w:rPr>
          <w:rFonts w:ascii="Calibri" w:hAnsi="Calibri" w:cs="Calibri"/>
          <w:sz w:val="22"/>
          <w:szCs w:val="22"/>
        </w:rPr>
        <w:t>προέβη στην παραλαβή των κάτωθ</w:t>
      </w:r>
      <w:r w:rsidR="00A01209">
        <w:rPr>
          <w:rFonts w:ascii="Calibri" w:hAnsi="Calibri" w:cs="Calibri"/>
          <w:sz w:val="22"/>
          <w:szCs w:val="22"/>
        </w:rPr>
        <w:t>ι αγαθών</w:t>
      </w:r>
      <w:r w:rsidR="00AD462B" w:rsidRPr="00DD3F15">
        <w:rPr>
          <w:rFonts w:ascii="Calibri" w:hAnsi="Calibri" w:cs="Calibri"/>
          <w:sz w:val="22"/>
          <w:szCs w:val="22"/>
        </w:rPr>
        <w:t>:</w:t>
      </w:r>
    </w:p>
    <w:p w14:paraId="492D56A9" w14:textId="77777777" w:rsidR="000A39EF" w:rsidRPr="00FF088F" w:rsidRDefault="000A39EF" w:rsidP="00E86D58">
      <w:pPr>
        <w:spacing w:line="276" w:lineRule="auto"/>
        <w:contextualSpacing/>
        <w:jc w:val="both"/>
        <w:rPr>
          <w:rFonts w:ascii="Calibri" w:hAnsi="Calibri" w:cs="Calibri"/>
          <w:i/>
          <w:color w:val="548DD4" w:themeColor="text2" w:themeTint="99"/>
          <w:sz w:val="22"/>
          <w:szCs w:val="22"/>
        </w:rPr>
      </w:pPr>
      <w:r w:rsidRPr="00FF088F">
        <w:rPr>
          <w:rFonts w:ascii="Calibri" w:hAnsi="Calibri" w:cs="Calibri"/>
          <w:i/>
          <w:color w:val="548DD4" w:themeColor="text2" w:themeTint="99"/>
          <w:sz w:val="22"/>
          <w:szCs w:val="22"/>
        </w:rPr>
        <w:t>[Ο πίνακας είναι ενδεικτικός και διαμορφώνεται, κατά περίπτωση, με βάση τα στοιχεία του παραστατικού τιμολόγησης, το αντικείμενο της εκάστοτε σύμβασης και τις ανάγκες της επιτροπής παραλαβής]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2209"/>
        <w:gridCol w:w="1700"/>
        <w:gridCol w:w="1115"/>
        <w:gridCol w:w="566"/>
        <w:gridCol w:w="1117"/>
        <w:gridCol w:w="982"/>
        <w:gridCol w:w="1317"/>
      </w:tblGrid>
      <w:tr w:rsidR="008978F2" w:rsidRPr="00DD3F15" w14:paraId="260797E8" w14:textId="77777777" w:rsidTr="002C53BD">
        <w:trPr>
          <w:trHeight w:val="390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B627E43" w14:textId="77777777" w:rsidR="004B384C" w:rsidRPr="00DD3F15" w:rsidRDefault="004B384C" w:rsidP="00AD462B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3F15">
              <w:rPr>
                <w:rFonts w:ascii="Calibri" w:hAnsi="Calibri" w:cs="Calibri"/>
                <w:b/>
                <w:sz w:val="20"/>
                <w:szCs w:val="20"/>
              </w:rPr>
              <w:t>α/α</w:t>
            </w:r>
          </w:p>
        </w:tc>
        <w:tc>
          <w:tcPr>
            <w:tcW w:w="1147" w:type="pct"/>
            <w:shd w:val="clear" w:color="auto" w:fill="F2F2F2"/>
            <w:vAlign w:val="center"/>
          </w:tcPr>
          <w:p w14:paraId="3C92CD9F" w14:textId="77777777" w:rsidR="004B384C" w:rsidRPr="00DD3F15" w:rsidRDefault="004B384C" w:rsidP="00AD462B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3F15">
              <w:rPr>
                <w:rFonts w:ascii="Calibri" w:hAnsi="Calibri" w:cs="Calibri"/>
                <w:b/>
                <w:sz w:val="20"/>
                <w:szCs w:val="20"/>
              </w:rPr>
              <w:t xml:space="preserve">Περιγραφή </w:t>
            </w:r>
            <w:r w:rsidR="00240D00">
              <w:rPr>
                <w:rFonts w:ascii="Calibri" w:hAnsi="Calibri" w:cs="Calibri"/>
                <w:b/>
                <w:sz w:val="20"/>
                <w:szCs w:val="20"/>
              </w:rPr>
              <w:t>Αγαθού</w:t>
            </w:r>
            <w:r w:rsidR="00FD4595" w:rsidRPr="00DD3F1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FD4595" w:rsidRPr="00DD3F15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[</w:t>
            </w:r>
            <w:r w:rsidR="00FD4595" w:rsidRPr="00DD3F15">
              <w:rPr>
                <w:rStyle w:val="FootnoteReference"/>
                <w:rFonts w:ascii="Calibri" w:hAnsi="Calibri" w:cs="Calibri"/>
                <w:b/>
                <w:sz w:val="20"/>
                <w:szCs w:val="20"/>
              </w:rPr>
              <w:footnoteReference w:id="3"/>
            </w:r>
            <w:r w:rsidR="00FD4595" w:rsidRPr="00DD3F15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]</w:t>
            </w:r>
          </w:p>
          <w:p w14:paraId="4B0BC746" w14:textId="77777777" w:rsidR="00CD7DB6" w:rsidRPr="00DD3F15" w:rsidRDefault="00CD7DB6" w:rsidP="00AD462B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3F15">
              <w:rPr>
                <w:rFonts w:ascii="Calibri" w:hAnsi="Calibri" w:cs="Calibri"/>
                <w:b/>
                <w:sz w:val="20"/>
                <w:szCs w:val="20"/>
              </w:rPr>
              <w:t>και σειριακός αριθμός</w:t>
            </w:r>
            <w:r w:rsidRPr="00DD3F15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[</w:t>
            </w:r>
            <w:r w:rsidRPr="00DD3F15">
              <w:rPr>
                <w:rStyle w:val="FootnoteReference"/>
                <w:rFonts w:ascii="Calibri" w:hAnsi="Calibri" w:cs="Calibri"/>
                <w:b/>
                <w:sz w:val="20"/>
                <w:szCs w:val="20"/>
              </w:rPr>
              <w:footnoteReference w:id="4"/>
            </w:r>
            <w:r w:rsidRPr="00DD3F15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883" w:type="pct"/>
            <w:shd w:val="clear" w:color="auto" w:fill="F2F2F2"/>
            <w:vAlign w:val="center"/>
          </w:tcPr>
          <w:p w14:paraId="0277ADCB" w14:textId="77777777" w:rsidR="004B384C" w:rsidRPr="00DD3F15" w:rsidRDefault="004B384C" w:rsidP="00D55E94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3F15">
              <w:rPr>
                <w:rFonts w:ascii="Calibri" w:hAnsi="Calibri" w:cs="Calibri"/>
                <w:b/>
                <w:sz w:val="20"/>
                <w:szCs w:val="20"/>
              </w:rPr>
              <w:t>Χώρος Εγκατάστασης</w:t>
            </w:r>
            <w:r w:rsidR="00980BB0" w:rsidRPr="00DD3F1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75EF2" w:rsidRPr="00DD3F15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[</w:t>
            </w:r>
            <w:r w:rsidR="00D55E94" w:rsidRPr="00DD3F15">
              <w:rPr>
                <w:rStyle w:val="FootnoteReference"/>
                <w:rFonts w:ascii="Calibri" w:hAnsi="Calibri" w:cs="Calibri"/>
                <w:b/>
                <w:sz w:val="20"/>
                <w:szCs w:val="20"/>
              </w:rPr>
              <w:footnoteReference w:id="5"/>
            </w:r>
            <w:r w:rsidR="00975EF2" w:rsidRPr="00DD3F15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579" w:type="pct"/>
            <w:shd w:val="clear" w:color="auto" w:fill="F2F2F2"/>
          </w:tcPr>
          <w:p w14:paraId="3BA80FCD" w14:textId="77777777" w:rsidR="004B384C" w:rsidRPr="00DD3F15" w:rsidRDefault="004B384C" w:rsidP="00AD462B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3F15">
              <w:rPr>
                <w:rFonts w:ascii="Calibri" w:hAnsi="Calibri" w:cs="Calibri"/>
                <w:b/>
                <w:sz w:val="20"/>
                <w:szCs w:val="20"/>
              </w:rPr>
              <w:t>Καθαρή αξία μονάδας</w:t>
            </w:r>
            <w:r w:rsidRPr="00DD3F1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Pr="00DD3F15">
              <w:rPr>
                <w:rFonts w:ascii="Calibri" w:hAnsi="Calibri" w:cs="Calibri"/>
                <w:b/>
                <w:sz w:val="20"/>
                <w:szCs w:val="20"/>
              </w:rPr>
              <w:t>(€)</w:t>
            </w:r>
          </w:p>
        </w:tc>
        <w:tc>
          <w:tcPr>
            <w:tcW w:w="293" w:type="pct"/>
            <w:shd w:val="clear" w:color="auto" w:fill="F2F2F2"/>
            <w:vAlign w:val="center"/>
          </w:tcPr>
          <w:p w14:paraId="3972ECD0" w14:textId="77777777" w:rsidR="004B384C" w:rsidRPr="00DD3F15" w:rsidRDefault="004B384C" w:rsidP="00AD462B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3F15">
              <w:rPr>
                <w:rFonts w:ascii="Calibri" w:hAnsi="Calibri" w:cs="Calibri"/>
                <w:b/>
                <w:sz w:val="20"/>
                <w:szCs w:val="20"/>
              </w:rPr>
              <w:t>Ποσό</w:t>
            </w:r>
          </w:p>
          <w:p w14:paraId="08F3AA07" w14:textId="77777777" w:rsidR="004B384C" w:rsidRPr="00DD3F15" w:rsidRDefault="004B384C" w:rsidP="00AD462B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DD3F15">
              <w:rPr>
                <w:rFonts w:ascii="Calibri" w:hAnsi="Calibri" w:cs="Calibri"/>
                <w:b/>
                <w:sz w:val="20"/>
                <w:szCs w:val="20"/>
              </w:rPr>
              <w:t>τητα</w:t>
            </w:r>
            <w:proofErr w:type="spellEnd"/>
          </w:p>
        </w:tc>
        <w:tc>
          <w:tcPr>
            <w:tcW w:w="580" w:type="pct"/>
            <w:shd w:val="clear" w:color="auto" w:fill="F2F2F2"/>
            <w:vAlign w:val="center"/>
          </w:tcPr>
          <w:p w14:paraId="06CE8671" w14:textId="77777777" w:rsidR="004B384C" w:rsidRPr="00DD3F15" w:rsidRDefault="004B384C" w:rsidP="00AD462B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3F15">
              <w:rPr>
                <w:rFonts w:ascii="Calibri" w:hAnsi="Calibri" w:cs="Calibri"/>
                <w:b/>
                <w:sz w:val="20"/>
                <w:szCs w:val="20"/>
              </w:rPr>
              <w:t xml:space="preserve">Συνολική </w:t>
            </w:r>
          </w:p>
          <w:p w14:paraId="3C0863DC" w14:textId="77777777" w:rsidR="004B384C" w:rsidRPr="00DD3F15" w:rsidRDefault="004B384C" w:rsidP="00AD462B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3F15">
              <w:rPr>
                <w:rFonts w:ascii="Calibri" w:hAnsi="Calibri" w:cs="Calibri"/>
                <w:b/>
                <w:sz w:val="20"/>
                <w:szCs w:val="20"/>
              </w:rPr>
              <w:t>Καθαρή</w:t>
            </w:r>
          </w:p>
          <w:p w14:paraId="28EBBB5A" w14:textId="77777777" w:rsidR="004B384C" w:rsidRPr="00DD3F15" w:rsidRDefault="004B384C" w:rsidP="00AD462B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3F15">
              <w:rPr>
                <w:rFonts w:ascii="Calibri" w:hAnsi="Calibri" w:cs="Calibri"/>
                <w:b/>
                <w:sz w:val="20"/>
                <w:szCs w:val="20"/>
              </w:rPr>
              <w:t>Αξία (€)</w:t>
            </w:r>
          </w:p>
        </w:tc>
        <w:tc>
          <w:tcPr>
            <w:tcW w:w="510" w:type="pct"/>
            <w:shd w:val="clear" w:color="auto" w:fill="F2F2F2"/>
          </w:tcPr>
          <w:p w14:paraId="767F29A8" w14:textId="77777777" w:rsidR="004B384C" w:rsidRPr="00DD3F15" w:rsidRDefault="004B384C" w:rsidP="00AD462B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DD3F15">
              <w:rPr>
                <w:rFonts w:ascii="Calibri" w:hAnsi="Calibri" w:cs="Calibri"/>
                <w:b/>
                <w:sz w:val="20"/>
                <w:szCs w:val="20"/>
              </w:rPr>
              <w:t xml:space="preserve">Αξία </w:t>
            </w:r>
          </w:p>
          <w:p w14:paraId="076E1A8E" w14:textId="77777777" w:rsidR="004B384C" w:rsidRPr="00DD3F15" w:rsidRDefault="004B384C" w:rsidP="00AD462B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DD3F15">
              <w:rPr>
                <w:rFonts w:ascii="Calibri" w:hAnsi="Calibri" w:cs="Calibri"/>
                <w:b/>
                <w:sz w:val="20"/>
                <w:szCs w:val="20"/>
              </w:rPr>
              <w:t>Φ.Π.Α.</w:t>
            </w:r>
          </w:p>
          <w:p w14:paraId="25FD6B44" w14:textId="77777777" w:rsidR="004B384C" w:rsidRPr="00DD3F15" w:rsidRDefault="004B384C" w:rsidP="00AD462B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DD3F15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DD3F1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€)</w:t>
            </w:r>
          </w:p>
        </w:tc>
        <w:tc>
          <w:tcPr>
            <w:tcW w:w="684" w:type="pct"/>
            <w:shd w:val="clear" w:color="auto" w:fill="F2F2F2"/>
            <w:vAlign w:val="center"/>
          </w:tcPr>
          <w:p w14:paraId="0608D398" w14:textId="77777777" w:rsidR="004B384C" w:rsidRPr="00DD3F15" w:rsidRDefault="004B384C" w:rsidP="00AD462B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3F15">
              <w:rPr>
                <w:rFonts w:ascii="Calibri" w:hAnsi="Calibri" w:cs="Calibri"/>
                <w:b/>
                <w:sz w:val="20"/>
                <w:szCs w:val="20"/>
              </w:rPr>
              <w:t>Συνολική</w:t>
            </w:r>
          </w:p>
          <w:p w14:paraId="1BAA1110" w14:textId="77777777" w:rsidR="004B384C" w:rsidRPr="00DD3F15" w:rsidRDefault="004B384C" w:rsidP="00AD462B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3F15">
              <w:rPr>
                <w:rFonts w:ascii="Calibri" w:hAnsi="Calibri" w:cs="Calibri"/>
                <w:b/>
                <w:sz w:val="20"/>
                <w:szCs w:val="20"/>
              </w:rPr>
              <w:t>αξία (€)</w:t>
            </w:r>
          </w:p>
          <w:p w14:paraId="665D580B" w14:textId="77777777" w:rsidR="004B384C" w:rsidRPr="00DD3F15" w:rsidRDefault="004B384C" w:rsidP="00AD462B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DD3F15">
              <w:rPr>
                <w:rFonts w:ascii="Calibri" w:hAnsi="Calibri" w:cs="Calibri"/>
                <w:b/>
                <w:sz w:val="20"/>
                <w:szCs w:val="20"/>
              </w:rPr>
              <w:t>συμπ</w:t>
            </w:r>
            <w:proofErr w:type="spellEnd"/>
            <w:r w:rsidRPr="00DD3F15">
              <w:rPr>
                <w:rFonts w:ascii="Calibri" w:hAnsi="Calibri" w:cs="Calibri"/>
                <w:b/>
                <w:sz w:val="20"/>
                <w:szCs w:val="20"/>
              </w:rPr>
              <w:t>. Φ.Π.Α.</w:t>
            </w:r>
          </w:p>
        </w:tc>
      </w:tr>
      <w:tr w:rsidR="008978F2" w:rsidRPr="00DD3F15" w14:paraId="4F16C3B8" w14:textId="77777777" w:rsidTr="002C53BD">
        <w:trPr>
          <w:trHeight w:val="292"/>
        </w:trPr>
        <w:tc>
          <w:tcPr>
            <w:tcW w:w="323" w:type="pct"/>
            <w:shd w:val="clear" w:color="auto" w:fill="F2F2F2"/>
            <w:vAlign w:val="center"/>
          </w:tcPr>
          <w:p w14:paraId="0C5B6711" w14:textId="77777777" w:rsidR="004B384C" w:rsidRPr="00DD3F15" w:rsidRDefault="004B384C" w:rsidP="00F07E2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</w:rPr>
              <w:lastRenderedPageBreak/>
              <w:t>1.</w:t>
            </w:r>
          </w:p>
        </w:tc>
        <w:tc>
          <w:tcPr>
            <w:tcW w:w="1147" w:type="pct"/>
          </w:tcPr>
          <w:p w14:paraId="298DAB1A" w14:textId="77777777" w:rsidR="004B384C" w:rsidRPr="00DD3F15" w:rsidRDefault="004B384C" w:rsidP="00662EA7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3" w:type="pct"/>
          </w:tcPr>
          <w:p w14:paraId="3AE9D991" w14:textId="77777777" w:rsidR="004B384C" w:rsidRPr="00DD3F15" w:rsidRDefault="004B384C" w:rsidP="00662EA7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384C5057" w14:textId="77777777" w:rsidR="004B384C" w:rsidRPr="00DD3F15" w:rsidRDefault="004B384C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D3F15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293" w:type="pct"/>
            <w:vAlign w:val="center"/>
          </w:tcPr>
          <w:p w14:paraId="62B2EA14" w14:textId="77777777" w:rsidR="004B384C" w:rsidRPr="00DD3F15" w:rsidRDefault="004B384C" w:rsidP="00662EA7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04CADE41" w14:textId="77777777" w:rsidR="004B384C" w:rsidRPr="00DD3F15" w:rsidRDefault="004B384C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510" w:type="pct"/>
            <w:vAlign w:val="center"/>
          </w:tcPr>
          <w:p w14:paraId="75BD270C" w14:textId="77777777" w:rsidR="004B384C" w:rsidRPr="00DD3F15" w:rsidRDefault="004B384C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684" w:type="pct"/>
            <w:vAlign w:val="center"/>
          </w:tcPr>
          <w:p w14:paraId="748FE37A" w14:textId="77777777" w:rsidR="004B384C" w:rsidRPr="00DD3F15" w:rsidRDefault="004B384C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</w:tr>
      <w:tr w:rsidR="008978F2" w:rsidRPr="00DD3F15" w14:paraId="73A50986" w14:textId="77777777" w:rsidTr="002C53BD">
        <w:trPr>
          <w:trHeight w:val="292"/>
        </w:trPr>
        <w:tc>
          <w:tcPr>
            <w:tcW w:w="323" w:type="pct"/>
            <w:shd w:val="clear" w:color="auto" w:fill="F2F2F2"/>
            <w:vAlign w:val="center"/>
          </w:tcPr>
          <w:p w14:paraId="375F422F" w14:textId="77777777" w:rsidR="004B384C" w:rsidRPr="00DD3F15" w:rsidRDefault="004B384C" w:rsidP="00F07E2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147" w:type="pct"/>
          </w:tcPr>
          <w:p w14:paraId="5C7AE4D5" w14:textId="77777777" w:rsidR="004B384C" w:rsidRPr="00DD3F15" w:rsidRDefault="004B384C" w:rsidP="00662EA7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3" w:type="pct"/>
          </w:tcPr>
          <w:p w14:paraId="71A99E76" w14:textId="77777777" w:rsidR="004B384C" w:rsidRPr="00DD3F15" w:rsidRDefault="004B384C" w:rsidP="00662EA7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133101F7" w14:textId="77777777" w:rsidR="004B384C" w:rsidRPr="00DD3F15" w:rsidRDefault="004B384C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293" w:type="pct"/>
            <w:vAlign w:val="center"/>
          </w:tcPr>
          <w:p w14:paraId="5A252630" w14:textId="77777777" w:rsidR="004B384C" w:rsidRPr="00DD3F15" w:rsidRDefault="004B384C" w:rsidP="00662EA7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5E36E7E3" w14:textId="77777777" w:rsidR="004B384C" w:rsidRPr="00DD3F15" w:rsidRDefault="004B384C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510" w:type="pct"/>
            <w:vAlign w:val="center"/>
          </w:tcPr>
          <w:p w14:paraId="7B6AD13E" w14:textId="77777777" w:rsidR="004B384C" w:rsidRPr="00DD3F15" w:rsidRDefault="004B384C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684" w:type="pct"/>
            <w:vAlign w:val="center"/>
          </w:tcPr>
          <w:p w14:paraId="4BEA394D" w14:textId="77777777" w:rsidR="004B384C" w:rsidRPr="00DD3F15" w:rsidRDefault="004B384C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</w:tr>
      <w:tr w:rsidR="008978F2" w:rsidRPr="00DD3F15" w14:paraId="2C5F5B1A" w14:textId="77777777" w:rsidTr="002C53BD">
        <w:trPr>
          <w:trHeight w:val="292"/>
        </w:trPr>
        <w:tc>
          <w:tcPr>
            <w:tcW w:w="323" w:type="pct"/>
            <w:shd w:val="clear" w:color="auto" w:fill="F2F2F2"/>
            <w:vAlign w:val="center"/>
          </w:tcPr>
          <w:p w14:paraId="1D6B4F9F" w14:textId="77777777" w:rsidR="004B384C" w:rsidRPr="00DD3F15" w:rsidRDefault="004B384C" w:rsidP="00F07E2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147" w:type="pct"/>
          </w:tcPr>
          <w:p w14:paraId="38DA36A4" w14:textId="77777777" w:rsidR="004B384C" w:rsidRPr="00DD3F15" w:rsidRDefault="004B384C" w:rsidP="00662EA7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3" w:type="pct"/>
          </w:tcPr>
          <w:p w14:paraId="266F0E0B" w14:textId="77777777" w:rsidR="004B384C" w:rsidRPr="00DD3F15" w:rsidRDefault="004B384C" w:rsidP="00662EA7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0D7A7505" w14:textId="77777777" w:rsidR="004B384C" w:rsidRPr="00DD3F15" w:rsidRDefault="004B384C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293" w:type="pct"/>
            <w:vAlign w:val="center"/>
          </w:tcPr>
          <w:p w14:paraId="2DE7FD0F" w14:textId="77777777" w:rsidR="004B384C" w:rsidRPr="00DD3F15" w:rsidRDefault="004B384C" w:rsidP="00662EA7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37E403CA" w14:textId="77777777" w:rsidR="004B384C" w:rsidRPr="00DD3F15" w:rsidRDefault="004B384C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510" w:type="pct"/>
            <w:vAlign w:val="center"/>
          </w:tcPr>
          <w:p w14:paraId="41721FF8" w14:textId="77777777" w:rsidR="004B384C" w:rsidRPr="00DD3F15" w:rsidRDefault="004B384C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684" w:type="pct"/>
            <w:vAlign w:val="center"/>
          </w:tcPr>
          <w:p w14:paraId="524140CA" w14:textId="77777777" w:rsidR="004B384C" w:rsidRPr="00DD3F15" w:rsidRDefault="004B384C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</w:tr>
      <w:tr w:rsidR="008978F2" w:rsidRPr="00DD3F15" w14:paraId="78369D3A" w14:textId="77777777" w:rsidTr="002C53BD">
        <w:trPr>
          <w:trHeight w:val="292"/>
        </w:trPr>
        <w:tc>
          <w:tcPr>
            <w:tcW w:w="323" w:type="pct"/>
            <w:shd w:val="clear" w:color="auto" w:fill="F2F2F2"/>
            <w:vAlign w:val="center"/>
          </w:tcPr>
          <w:p w14:paraId="6136C67D" w14:textId="77777777" w:rsidR="004B384C" w:rsidRPr="00DD3F15" w:rsidRDefault="004B384C" w:rsidP="00F07E2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147" w:type="pct"/>
          </w:tcPr>
          <w:p w14:paraId="0D69A5A5" w14:textId="77777777" w:rsidR="004B384C" w:rsidRPr="00DD3F15" w:rsidRDefault="004B384C" w:rsidP="00662EA7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3" w:type="pct"/>
          </w:tcPr>
          <w:p w14:paraId="29046490" w14:textId="77777777" w:rsidR="004B384C" w:rsidRPr="00DD3F15" w:rsidRDefault="004B384C" w:rsidP="00662EA7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2892B5F1" w14:textId="77777777" w:rsidR="004B384C" w:rsidRPr="00DD3F15" w:rsidRDefault="004B384C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293" w:type="pct"/>
            <w:vAlign w:val="center"/>
          </w:tcPr>
          <w:p w14:paraId="1F5A98EC" w14:textId="77777777" w:rsidR="004B384C" w:rsidRPr="00DD3F15" w:rsidRDefault="004B384C" w:rsidP="00662EA7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71A95C50" w14:textId="77777777" w:rsidR="004B384C" w:rsidRPr="00DD3F15" w:rsidRDefault="004B384C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510" w:type="pct"/>
            <w:vAlign w:val="center"/>
          </w:tcPr>
          <w:p w14:paraId="09476D51" w14:textId="77777777" w:rsidR="004B384C" w:rsidRPr="00DD3F15" w:rsidRDefault="004B384C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684" w:type="pct"/>
            <w:vAlign w:val="center"/>
          </w:tcPr>
          <w:p w14:paraId="14396078" w14:textId="77777777" w:rsidR="004B384C" w:rsidRPr="00DD3F15" w:rsidRDefault="004B384C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</w:tr>
      <w:tr w:rsidR="008978F2" w:rsidRPr="00DD3F15" w14:paraId="092A6D07" w14:textId="77777777" w:rsidTr="002C53BD">
        <w:trPr>
          <w:trHeight w:val="292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23ABEC4" w14:textId="77777777" w:rsidR="004B384C" w:rsidRPr="00DD3F15" w:rsidRDefault="004B384C" w:rsidP="00F07E2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</w:rPr>
              <w:t>…..</w:t>
            </w: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02B5596C" w14:textId="77777777" w:rsidR="004B384C" w:rsidRPr="00DD3F15" w:rsidRDefault="004B384C" w:rsidP="00662EA7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14:paraId="02342D26" w14:textId="77777777" w:rsidR="004B384C" w:rsidRPr="00DD3F15" w:rsidRDefault="004B384C" w:rsidP="00662EA7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14:paraId="26B4C507" w14:textId="77777777" w:rsidR="004B384C" w:rsidRPr="00DD3F15" w:rsidRDefault="004B384C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14:paraId="7FF76D2F" w14:textId="77777777" w:rsidR="004B384C" w:rsidRPr="00DD3F15" w:rsidRDefault="004B384C" w:rsidP="00662EA7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49FDB" w14:textId="77777777" w:rsidR="004B384C" w:rsidRPr="00DD3F15" w:rsidRDefault="004B384C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14:paraId="62157118" w14:textId="77777777" w:rsidR="004B384C" w:rsidRPr="00DD3F15" w:rsidRDefault="004B384C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08C12" w14:textId="77777777" w:rsidR="004B384C" w:rsidRPr="00DD3F15" w:rsidRDefault="004B384C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</w:tr>
      <w:tr w:rsidR="00CE6542" w:rsidRPr="00DD3F15" w14:paraId="2098DE87" w14:textId="77777777" w:rsidTr="002C53BD">
        <w:trPr>
          <w:trHeight w:val="292"/>
        </w:trPr>
        <w:tc>
          <w:tcPr>
            <w:tcW w:w="3226" w:type="pct"/>
            <w:gridSpan w:val="5"/>
            <w:shd w:val="clear" w:color="auto" w:fill="F2F2F2"/>
            <w:vAlign w:val="center"/>
          </w:tcPr>
          <w:p w14:paraId="3BA55AF8" w14:textId="77777777" w:rsidR="00CE6542" w:rsidRPr="00DD3F15" w:rsidRDefault="00CE6542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DD3F15">
              <w:rPr>
                <w:rFonts w:ascii="Calibri" w:hAnsi="Calibri" w:cs="Calibri"/>
                <w:b/>
                <w:sz w:val="20"/>
                <w:szCs w:val="20"/>
              </w:rPr>
              <w:t>Σύνολο</w:t>
            </w:r>
          </w:p>
        </w:tc>
        <w:tc>
          <w:tcPr>
            <w:tcW w:w="580" w:type="pct"/>
            <w:shd w:val="clear" w:color="auto" w:fill="F2F2F2"/>
            <w:vAlign w:val="center"/>
          </w:tcPr>
          <w:p w14:paraId="519FA320" w14:textId="77777777" w:rsidR="00CE6542" w:rsidRPr="00DD3F15" w:rsidRDefault="00CE6542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DD3F1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510" w:type="pct"/>
            <w:shd w:val="clear" w:color="auto" w:fill="F2F2F2"/>
            <w:vAlign w:val="center"/>
          </w:tcPr>
          <w:p w14:paraId="7441E3F4" w14:textId="77777777" w:rsidR="00CE6542" w:rsidRPr="00DD3F15" w:rsidRDefault="00CE6542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DD3F1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684" w:type="pct"/>
            <w:shd w:val="clear" w:color="auto" w:fill="F2F2F2"/>
            <w:vAlign w:val="center"/>
          </w:tcPr>
          <w:p w14:paraId="1ED305F9" w14:textId="77777777" w:rsidR="00CE6542" w:rsidRPr="00DD3F15" w:rsidRDefault="00CE6542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DD3F1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0.000,00 €</w:t>
            </w:r>
          </w:p>
        </w:tc>
      </w:tr>
    </w:tbl>
    <w:p w14:paraId="239D95F2" w14:textId="7EC9243A" w:rsidR="00A10859" w:rsidRDefault="00A10859" w:rsidP="00E44BC1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0FE59598" w14:textId="7F8EE7CF" w:rsidR="00C06B64" w:rsidRPr="00FF088F" w:rsidRDefault="00C06B64" w:rsidP="00C06B64">
      <w:pPr>
        <w:spacing w:line="276" w:lineRule="auto"/>
        <w:contextualSpacing/>
        <w:jc w:val="both"/>
        <w:rPr>
          <w:rFonts w:ascii="Calibri" w:hAnsi="Calibri" w:cs="Calibri"/>
          <w:i/>
          <w:color w:val="548DD4" w:themeColor="text2" w:themeTint="99"/>
          <w:sz w:val="22"/>
          <w:szCs w:val="22"/>
        </w:rPr>
      </w:pPr>
      <w:r w:rsidRPr="00FF088F">
        <w:rPr>
          <w:rFonts w:ascii="Calibri" w:hAnsi="Calibri" w:cs="Calibri"/>
          <w:i/>
          <w:color w:val="548DD4" w:themeColor="text2" w:themeTint="99"/>
          <w:sz w:val="22"/>
          <w:szCs w:val="22"/>
        </w:rPr>
        <w:t>[</w:t>
      </w:r>
      <w:r w:rsidR="006352E9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Η παράγραφος είναι </w:t>
      </w:r>
      <w:r w:rsidRPr="00FF088F">
        <w:rPr>
          <w:rFonts w:ascii="Calibri" w:hAnsi="Calibri" w:cs="Calibri"/>
          <w:i/>
          <w:color w:val="548DD4" w:themeColor="text2" w:themeTint="99"/>
          <w:sz w:val="22"/>
          <w:szCs w:val="22"/>
        </w:rPr>
        <w:t>ενδεικτικ</w:t>
      </w:r>
      <w:r w:rsidR="006352E9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ή </w:t>
      </w:r>
      <w:r w:rsidRPr="00FF088F">
        <w:rPr>
          <w:rFonts w:ascii="Calibri" w:hAnsi="Calibri" w:cs="Calibri"/>
          <w:i/>
          <w:color w:val="548DD4" w:themeColor="text2" w:themeTint="99"/>
          <w:sz w:val="22"/>
          <w:szCs w:val="22"/>
        </w:rPr>
        <w:t>και διαμορφώνεται, κατά περίπτωση,</w:t>
      </w:r>
      <w:r w:rsidR="006352E9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σύμφωνα με το αποτέλεσμα του ελέγχου των παραληφθέντων αγαθών από την </w:t>
      </w:r>
      <w:r w:rsidRPr="00FF088F">
        <w:rPr>
          <w:rFonts w:ascii="Calibri" w:hAnsi="Calibri" w:cs="Calibri"/>
          <w:i/>
          <w:color w:val="548DD4" w:themeColor="text2" w:themeTint="99"/>
          <w:sz w:val="22"/>
          <w:szCs w:val="22"/>
        </w:rPr>
        <w:t>επιτροπή παραλαβής]</w:t>
      </w:r>
    </w:p>
    <w:p w14:paraId="6F8E2187" w14:textId="21DA29EA" w:rsidR="00D652F7" w:rsidRDefault="00D652F7" w:rsidP="00D652F7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D3F15">
        <w:rPr>
          <w:rFonts w:ascii="Calibri" w:hAnsi="Calibri" w:cs="Calibri"/>
          <w:sz w:val="22"/>
          <w:szCs w:val="22"/>
        </w:rPr>
        <w:tab/>
      </w:r>
      <w:r w:rsidR="005F0377">
        <w:rPr>
          <w:rFonts w:ascii="Calibri" w:hAnsi="Calibri" w:cs="Calibri"/>
          <w:sz w:val="22"/>
          <w:szCs w:val="22"/>
        </w:rPr>
        <w:t>Η</w:t>
      </w:r>
      <w:r w:rsidRPr="00DD3F15">
        <w:rPr>
          <w:rFonts w:ascii="Calibri" w:hAnsi="Calibri" w:cs="Calibri"/>
          <w:sz w:val="22"/>
          <w:szCs w:val="22"/>
        </w:rPr>
        <w:t xml:space="preserve"> Επιτροπή διαπίστωσε ότι ο Ανάδοχος έχει εκτελέσει όλες τις συμβατικές του υποχρεώσεις</w:t>
      </w:r>
      <w:r w:rsidR="005F0377">
        <w:rPr>
          <w:rFonts w:ascii="Calibri" w:hAnsi="Calibri" w:cs="Calibri"/>
          <w:sz w:val="22"/>
          <w:szCs w:val="22"/>
        </w:rPr>
        <w:t xml:space="preserve"> σύμφωνα με τους όρους της αναφερόμενης σύμβασης</w:t>
      </w:r>
      <w:r w:rsidRPr="00DD3F15">
        <w:rPr>
          <w:rFonts w:ascii="Calibri" w:hAnsi="Calibri" w:cs="Calibri"/>
          <w:sz w:val="22"/>
          <w:szCs w:val="22"/>
        </w:rPr>
        <w:t xml:space="preserve"> και ότι</w:t>
      </w:r>
      <w:r w:rsidR="00A01209">
        <w:rPr>
          <w:rFonts w:ascii="Calibri" w:hAnsi="Calibri" w:cs="Calibri"/>
          <w:sz w:val="22"/>
          <w:szCs w:val="22"/>
        </w:rPr>
        <w:t xml:space="preserve"> τα </w:t>
      </w:r>
      <w:r w:rsidR="005F0377">
        <w:rPr>
          <w:rFonts w:ascii="Calibri" w:hAnsi="Calibri" w:cs="Calibri"/>
          <w:sz w:val="22"/>
          <w:szCs w:val="22"/>
        </w:rPr>
        <w:t>παρεληφθέντα</w:t>
      </w:r>
      <w:r w:rsidR="00A01209">
        <w:rPr>
          <w:rFonts w:ascii="Calibri" w:hAnsi="Calibri" w:cs="Calibri"/>
          <w:sz w:val="22"/>
          <w:szCs w:val="22"/>
        </w:rPr>
        <w:t xml:space="preserve"> αγαθά </w:t>
      </w:r>
      <w:r w:rsidR="005F0377">
        <w:rPr>
          <w:rFonts w:ascii="Calibri" w:hAnsi="Calibri" w:cs="Calibri"/>
          <w:sz w:val="22"/>
          <w:szCs w:val="22"/>
        </w:rPr>
        <w:t xml:space="preserve">κατόπιν </w:t>
      </w:r>
      <w:r w:rsidR="005F0377" w:rsidRPr="00DD3F15">
        <w:rPr>
          <w:rFonts w:ascii="Calibri" w:hAnsi="Calibri" w:cs="Calibri"/>
          <w:i/>
          <w:color w:val="548DD4"/>
          <w:sz w:val="22"/>
          <w:szCs w:val="22"/>
        </w:rPr>
        <w:t>[ποσοτικ</w:t>
      </w:r>
      <w:r w:rsidR="005F0377">
        <w:rPr>
          <w:rFonts w:ascii="Calibri" w:hAnsi="Calibri" w:cs="Calibri"/>
          <w:i/>
          <w:color w:val="548DD4"/>
          <w:sz w:val="22"/>
          <w:szCs w:val="22"/>
        </w:rPr>
        <w:t>ού</w:t>
      </w:r>
      <w:r w:rsidR="005F0377" w:rsidRPr="00DD3F15">
        <w:rPr>
          <w:rFonts w:ascii="Calibri" w:hAnsi="Calibri" w:cs="Calibri"/>
          <w:i/>
          <w:color w:val="548DD4"/>
          <w:sz w:val="22"/>
          <w:szCs w:val="22"/>
        </w:rPr>
        <w:t xml:space="preserve"> και ποιοτικ</w:t>
      </w:r>
      <w:r w:rsidR="005F0377">
        <w:rPr>
          <w:rFonts w:ascii="Calibri" w:hAnsi="Calibri" w:cs="Calibri"/>
          <w:i/>
          <w:color w:val="548DD4"/>
          <w:sz w:val="22"/>
          <w:szCs w:val="22"/>
        </w:rPr>
        <w:t>ού</w:t>
      </w:r>
      <w:r w:rsidR="005F0377" w:rsidRPr="00DD3F15">
        <w:rPr>
          <w:rFonts w:ascii="Calibri" w:hAnsi="Calibri" w:cs="Calibri"/>
          <w:i/>
          <w:color w:val="548DD4"/>
          <w:sz w:val="22"/>
          <w:szCs w:val="22"/>
        </w:rPr>
        <w:t xml:space="preserve"> </w:t>
      </w:r>
      <w:r w:rsidR="00EA584D" w:rsidRPr="00DD3F15">
        <w:rPr>
          <w:rFonts w:ascii="Calibri" w:hAnsi="Calibri" w:cs="Calibri"/>
          <w:i/>
          <w:color w:val="548DD4"/>
          <w:sz w:val="22"/>
          <w:szCs w:val="22"/>
        </w:rPr>
        <w:t>ελέγχ</w:t>
      </w:r>
      <w:r w:rsidR="00EA584D">
        <w:rPr>
          <w:rFonts w:ascii="Calibri" w:hAnsi="Calibri" w:cs="Calibri"/>
          <w:i/>
          <w:color w:val="548DD4"/>
          <w:sz w:val="22"/>
          <w:szCs w:val="22"/>
        </w:rPr>
        <w:t>ου]</w:t>
      </w:r>
      <w:r w:rsidR="00EA584D">
        <w:rPr>
          <w:rFonts w:ascii="Calibri" w:hAnsi="Calibri" w:cs="Calibri"/>
          <w:i/>
          <w:color w:val="548DD4"/>
          <w:sz w:val="22"/>
          <w:szCs w:val="22"/>
          <w:vertAlign w:val="superscript"/>
        </w:rPr>
        <w:t>[</w:t>
      </w:r>
      <w:r w:rsidR="005F0377" w:rsidRPr="00317DD5">
        <w:rPr>
          <w:rStyle w:val="FootnoteReference"/>
          <w:rFonts w:ascii="Calibri" w:hAnsi="Calibri" w:cs="Calibri"/>
          <w:i/>
          <w:color w:val="548DD4"/>
          <w:sz w:val="22"/>
          <w:szCs w:val="22"/>
        </w:rPr>
        <w:footnoteReference w:id="6"/>
      </w:r>
      <w:r w:rsidR="00EA584D">
        <w:rPr>
          <w:rFonts w:ascii="Calibri" w:hAnsi="Calibri" w:cs="Calibri"/>
          <w:i/>
          <w:color w:val="548DD4"/>
          <w:sz w:val="22"/>
          <w:szCs w:val="22"/>
          <w:vertAlign w:val="superscript"/>
        </w:rPr>
        <w:t>]</w:t>
      </w:r>
      <w:r w:rsidR="00EA584D">
        <w:rPr>
          <w:rFonts w:ascii="Calibri" w:hAnsi="Calibri" w:cs="Calibri"/>
          <w:sz w:val="22"/>
          <w:szCs w:val="22"/>
        </w:rPr>
        <w:t xml:space="preserve">, </w:t>
      </w:r>
      <w:r w:rsidR="00EA584D" w:rsidRPr="00E572A2">
        <w:rPr>
          <w:rFonts w:ascii="Calibri" w:hAnsi="Calibri" w:cs="Calibri"/>
          <w:sz w:val="22"/>
          <w:szCs w:val="22"/>
        </w:rPr>
        <w:t>ε</w:t>
      </w:r>
      <w:r w:rsidRPr="00E572A2">
        <w:rPr>
          <w:rFonts w:ascii="Calibri" w:hAnsi="Calibri" w:cs="Calibri"/>
          <w:sz w:val="22"/>
          <w:szCs w:val="22"/>
        </w:rPr>
        <w:t xml:space="preserve">ίναι σε πλήρη συμφωνία με το αντικείμενο τις τεχνικές προδιαγραφές και τις απαιτήσεις </w:t>
      </w:r>
      <w:r w:rsidR="005F0377" w:rsidRPr="00E572A2">
        <w:rPr>
          <w:rFonts w:ascii="Calibri" w:hAnsi="Calibri" w:cs="Calibri"/>
          <w:sz w:val="22"/>
          <w:szCs w:val="22"/>
        </w:rPr>
        <w:t xml:space="preserve">οι οποίες περιγράφονται στην αναφερόμενη </w:t>
      </w:r>
      <w:r w:rsidRPr="00E572A2">
        <w:rPr>
          <w:rFonts w:ascii="Calibri" w:hAnsi="Calibri" w:cs="Calibri"/>
          <w:sz w:val="22"/>
          <w:szCs w:val="22"/>
        </w:rPr>
        <w:t>σύμβα</w:t>
      </w:r>
      <w:r w:rsidR="00EA584D" w:rsidRPr="00E572A2">
        <w:rPr>
          <w:rFonts w:ascii="Calibri" w:hAnsi="Calibri" w:cs="Calibri"/>
          <w:sz w:val="22"/>
          <w:szCs w:val="22"/>
        </w:rPr>
        <w:t>ση</w:t>
      </w:r>
      <w:r w:rsidRPr="00DD3F15">
        <w:rPr>
          <w:rFonts w:ascii="Calibri" w:hAnsi="Calibri" w:cs="Calibri"/>
          <w:sz w:val="22"/>
          <w:szCs w:val="22"/>
        </w:rPr>
        <w:t>.</w:t>
      </w:r>
    </w:p>
    <w:p w14:paraId="0891FE0E" w14:textId="77777777" w:rsidR="007B7504" w:rsidRPr="00DD3F15" w:rsidRDefault="007B7504" w:rsidP="00E44BC1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8"/>
        <w:gridCol w:w="2978"/>
        <w:gridCol w:w="3389"/>
        <w:gridCol w:w="2783"/>
      </w:tblGrid>
      <w:tr w:rsidR="007B7504" w:rsidRPr="00DD3F15" w14:paraId="264D175C" w14:textId="77777777" w:rsidTr="00371AE9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CC0E4A" w14:textId="00925CDD" w:rsidR="007B7504" w:rsidRPr="00DD3F15" w:rsidRDefault="007B7504" w:rsidP="00A816DD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D3F15">
              <w:rPr>
                <w:rFonts w:ascii="Calibri" w:hAnsi="Calibri" w:cs="Calibri"/>
                <w:b/>
                <w:sz w:val="22"/>
                <w:szCs w:val="22"/>
              </w:rPr>
              <w:t>Η Επιτροπή</w:t>
            </w:r>
            <w:r w:rsidR="00A816DD" w:rsidRPr="00DD3F1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F093A">
              <w:rPr>
                <w:rFonts w:ascii="Calibri" w:hAnsi="Calibri" w:cs="Calibri"/>
                <w:b/>
                <w:sz w:val="22"/>
                <w:szCs w:val="22"/>
              </w:rPr>
              <w:t xml:space="preserve">Παρακολούθησης και </w:t>
            </w:r>
            <w:r w:rsidR="00A816DD" w:rsidRPr="00DD3F15">
              <w:rPr>
                <w:rFonts w:ascii="Calibri" w:hAnsi="Calibri" w:cs="Calibri"/>
                <w:b/>
                <w:sz w:val="22"/>
                <w:szCs w:val="22"/>
              </w:rPr>
              <w:t>Παραλαβής</w:t>
            </w:r>
          </w:p>
        </w:tc>
      </w:tr>
      <w:tr w:rsidR="004B384C" w:rsidRPr="00DD3F15" w14:paraId="2836F2CE" w14:textId="77777777" w:rsidTr="00371AE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85DC2A" w14:textId="77777777" w:rsidR="007B7504" w:rsidRPr="00DD3F15" w:rsidRDefault="00A816DD" w:rsidP="004B384C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DD3F15">
              <w:rPr>
                <w:rFonts w:ascii="Calibri" w:hAnsi="Calibri" w:cs="Calibri"/>
                <w:b/>
                <w:sz w:val="20"/>
                <w:szCs w:val="22"/>
              </w:rPr>
              <w:t>α/α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5C3CDC" w14:textId="77777777" w:rsidR="007B7504" w:rsidRPr="00DD3F15" w:rsidRDefault="007B7504" w:rsidP="00E44BC1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D3F15">
              <w:rPr>
                <w:rFonts w:ascii="Calibri" w:hAnsi="Calibri" w:cs="Calibri"/>
                <w:b/>
                <w:sz w:val="22"/>
                <w:szCs w:val="22"/>
              </w:rPr>
              <w:t>Ονοματεπώνυμο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97724D" w14:textId="77777777" w:rsidR="007B7504" w:rsidRPr="00DD3F15" w:rsidRDefault="007B7504" w:rsidP="00016B5C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D3F15">
              <w:rPr>
                <w:rFonts w:ascii="Calibri" w:hAnsi="Calibri" w:cs="Calibri"/>
                <w:b/>
                <w:sz w:val="22"/>
                <w:szCs w:val="22"/>
              </w:rPr>
              <w:t>Ιδιότητα</w:t>
            </w:r>
            <w:r w:rsidR="00A816DD" w:rsidRPr="00DD3F1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A1C76" w:rsidRPr="00DD3F15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[</w:t>
            </w:r>
            <w:r w:rsidR="00A816DD" w:rsidRPr="00DD3F15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7"/>
            </w:r>
            <w:r w:rsidR="00EF545D" w:rsidRPr="00DD3F15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]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4D7966" w14:textId="77777777" w:rsidR="007B7504" w:rsidRPr="00DD3F15" w:rsidRDefault="007B7504" w:rsidP="00E44BC1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D3F15">
              <w:rPr>
                <w:rFonts w:ascii="Calibri" w:hAnsi="Calibri" w:cs="Calibri"/>
                <w:b/>
                <w:sz w:val="22"/>
                <w:szCs w:val="22"/>
              </w:rPr>
              <w:t>Υπογραφή</w:t>
            </w:r>
          </w:p>
        </w:tc>
      </w:tr>
      <w:tr w:rsidR="004B384C" w:rsidRPr="00DD3F15" w14:paraId="23057168" w14:textId="77777777" w:rsidTr="00371AE9">
        <w:trPr>
          <w:trHeight w:val="56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0D9DE1" w14:textId="77777777" w:rsidR="007B7504" w:rsidRPr="00DD3F15" w:rsidRDefault="007B7504" w:rsidP="001B5E5A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D3F15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A0CC" w14:textId="77777777" w:rsidR="007B7504" w:rsidRPr="003B0563" w:rsidRDefault="003B0563" w:rsidP="003B056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B0563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[</w:t>
            </w:r>
            <w:r w:rsidRPr="003B0563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8"/>
            </w:r>
            <w:r w:rsidRPr="003B0563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]  [</w:t>
            </w:r>
            <w:r w:rsidRPr="003B0563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9"/>
            </w:r>
            <w:r w:rsidRPr="003B0563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]</w:t>
            </w:r>
            <w:r w:rsidRPr="003B056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E151" w14:textId="77777777" w:rsidR="007B7504" w:rsidRPr="00DD3F15" w:rsidRDefault="007B7504" w:rsidP="003212C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E127" w14:textId="77777777" w:rsidR="007B7504" w:rsidRPr="00DD3F15" w:rsidRDefault="007B7504" w:rsidP="003212C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384C" w:rsidRPr="00DD3F15" w14:paraId="490D8EDD" w14:textId="77777777" w:rsidTr="00371AE9">
        <w:trPr>
          <w:trHeight w:val="56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DC6D43" w14:textId="77777777" w:rsidR="007B7504" w:rsidRPr="00DD3F15" w:rsidRDefault="007B7504" w:rsidP="001B5E5A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D3F15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6BF1" w14:textId="77777777" w:rsidR="007B7504" w:rsidRPr="00DD3F15" w:rsidRDefault="007B7504" w:rsidP="003212C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FD21" w14:textId="77777777" w:rsidR="007B7504" w:rsidRPr="00DD3F15" w:rsidRDefault="007B7504" w:rsidP="003212C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A923" w14:textId="77777777" w:rsidR="007B7504" w:rsidRPr="00DD3F15" w:rsidRDefault="007B7504" w:rsidP="003212C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384C" w:rsidRPr="00DD3F15" w14:paraId="1FD7D901" w14:textId="77777777" w:rsidTr="00371AE9">
        <w:trPr>
          <w:trHeight w:val="56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2E8463" w14:textId="77777777" w:rsidR="007B7504" w:rsidRPr="00DD3F15" w:rsidRDefault="007B7504" w:rsidP="001B5E5A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D3F15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841D" w14:textId="77777777" w:rsidR="007B7504" w:rsidRPr="00DD3F15" w:rsidRDefault="007B7504" w:rsidP="003212C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FE36" w14:textId="77777777" w:rsidR="007B7504" w:rsidRPr="00DD3F15" w:rsidRDefault="007B7504" w:rsidP="003212C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47DD" w14:textId="77777777" w:rsidR="007B7504" w:rsidRPr="00DD3F15" w:rsidRDefault="007B7504" w:rsidP="003212C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384C" w:rsidRPr="00DD3F15" w14:paraId="266C41AE" w14:textId="77777777" w:rsidTr="00371AE9">
        <w:trPr>
          <w:trHeight w:val="56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CCE9C" w14:textId="77777777" w:rsidR="00EF545D" w:rsidRPr="00DD3F15" w:rsidRDefault="00EF545D" w:rsidP="001B5E5A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D3F15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08F2" w14:textId="77777777" w:rsidR="00EF545D" w:rsidRPr="00DD3F15" w:rsidRDefault="00EF545D" w:rsidP="003212C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F054" w14:textId="77777777" w:rsidR="00EF545D" w:rsidRPr="00DD3F15" w:rsidRDefault="00EF545D" w:rsidP="003212C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73C5" w14:textId="77777777" w:rsidR="00EF545D" w:rsidRPr="00DD3F15" w:rsidRDefault="00EF545D" w:rsidP="003212C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B384C" w:rsidRPr="00DD3F15" w14:paraId="5667DC99" w14:textId="77777777" w:rsidTr="00371AE9">
        <w:trPr>
          <w:trHeight w:val="56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208675" w14:textId="77777777" w:rsidR="00EF545D" w:rsidRPr="00DD3F15" w:rsidRDefault="00EF545D" w:rsidP="001B5E5A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D3F15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EC9A" w14:textId="77777777" w:rsidR="00EF545D" w:rsidRPr="00DD3F15" w:rsidRDefault="00EF545D" w:rsidP="003212C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AF54" w14:textId="77777777" w:rsidR="00EF545D" w:rsidRPr="00DD3F15" w:rsidRDefault="00EF545D" w:rsidP="003212C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0C1F" w14:textId="77777777" w:rsidR="00EF545D" w:rsidRPr="00DD3F15" w:rsidRDefault="00EF545D" w:rsidP="003212C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6986C387" w14:textId="77777777" w:rsidR="00D60EB8" w:rsidRPr="00FF088F" w:rsidRDefault="00D60EB8" w:rsidP="00D60EB8">
      <w:pPr>
        <w:spacing w:line="276" w:lineRule="auto"/>
        <w:contextualSpacing/>
        <w:jc w:val="both"/>
        <w:rPr>
          <w:rFonts w:ascii="Calibri" w:hAnsi="Calibri" w:cs="Calibri"/>
          <w:i/>
          <w:color w:val="548DD4" w:themeColor="text2" w:themeTint="99"/>
          <w:sz w:val="22"/>
          <w:szCs w:val="22"/>
        </w:rPr>
      </w:pPr>
      <w:r w:rsidRPr="00FF088F">
        <w:rPr>
          <w:rFonts w:ascii="Calibri" w:hAnsi="Calibri" w:cs="Calibri"/>
          <w:i/>
          <w:color w:val="548DD4" w:themeColor="text2" w:themeTint="99"/>
          <w:sz w:val="22"/>
          <w:szCs w:val="22"/>
        </w:rPr>
        <w:t>[Εφόσον η Επιτροπή είναι τριμελής, διαγράφονται οι γραμμές 4 και 5 του πίνακα]</w:t>
      </w:r>
    </w:p>
    <w:p w14:paraId="72080C19" w14:textId="77777777" w:rsidR="007B7504" w:rsidRPr="00DD3F15" w:rsidRDefault="007B7504" w:rsidP="00E44BC1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39C5172A" w14:textId="77777777" w:rsidR="00A816DD" w:rsidRPr="00DD3F15" w:rsidRDefault="00A816DD" w:rsidP="00E44BC1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sectPr w:rsidR="00A816DD" w:rsidRPr="00DD3F15" w:rsidSect="003E5172">
      <w:headerReference w:type="default" r:id="rId8"/>
      <w:footerReference w:type="default" r:id="rId9"/>
      <w:pgSz w:w="11906" w:h="16838" w:code="9"/>
      <w:pgMar w:top="56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1DA6F" w14:textId="77777777" w:rsidR="00D00113" w:rsidRDefault="00D00113">
      <w:r>
        <w:separator/>
      </w:r>
    </w:p>
  </w:endnote>
  <w:endnote w:type="continuationSeparator" w:id="0">
    <w:p w14:paraId="5D0B914E" w14:textId="77777777" w:rsidR="00D00113" w:rsidRDefault="00D0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0" w:type="dxa"/>
        <w:right w:w="28" w:type="dxa"/>
      </w:tblCellMar>
      <w:tblLook w:val="01E0" w:firstRow="1" w:lastRow="1" w:firstColumn="1" w:lastColumn="1" w:noHBand="0" w:noVBand="0"/>
    </w:tblPr>
    <w:tblGrid>
      <w:gridCol w:w="3828"/>
      <w:gridCol w:w="4252"/>
      <w:gridCol w:w="1559"/>
    </w:tblGrid>
    <w:tr w:rsidR="00EB2768" w:rsidRPr="00BB1965" w14:paraId="77A2B9F6" w14:textId="77777777" w:rsidTr="00276D98">
      <w:tc>
        <w:tcPr>
          <w:tcW w:w="3828" w:type="dxa"/>
        </w:tcPr>
        <w:p w14:paraId="5B5E9D78" w14:textId="77777777" w:rsidR="00EB2768" w:rsidRPr="00F61BF7" w:rsidRDefault="00EB2768" w:rsidP="005452CF">
          <w:pPr>
            <w:pStyle w:val="Footer"/>
            <w:rPr>
              <w:rFonts w:ascii="Verdana" w:hAnsi="Verdana"/>
              <w:i/>
              <w:sz w:val="16"/>
              <w:szCs w:val="16"/>
            </w:rPr>
          </w:pPr>
          <w:r>
            <w:rPr>
              <w:rFonts w:ascii="Verdana" w:hAnsi="Verdana"/>
              <w:i/>
              <w:sz w:val="16"/>
              <w:szCs w:val="16"/>
            </w:rPr>
            <w:t>Πρακτικό Παραλαβής _Δ8ππ</w:t>
          </w:r>
        </w:p>
      </w:tc>
      <w:tc>
        <w:tcPr>
          <w:tcW w:w="4252" w:type="dxa"/>
        </w:tcPr>
        <w:p w14:paraId="57CBE088" w14:textId="2C63B8F1" w:rsidR="00EB2768" w:rsidRPr="00DF72D6" w:rsidRDefault="00D74B83" w:rsidP="00AF5831">
          <w:pPr>
            <w:jc w:val="center"/>
            <w:rPr>
              <w:rFonts w:ascii="Verdana" w:hAnsi="Verdana"/>
              <w:i/>
              <w:sz w:val="16"/>
              <w:szCs w:val="16"/>
            </w:rPr>
          </w:pPr>
          <w:r>
            <w:rPr>
              <w:rFonts w:ascii="Verdana" w:hAnsi="Verdana"/>
              <w:i/>
              <w:sz w:val="16"/>
              <w:szCs w:val="16"/>
              <w:lang w:val="en-US"/>
            </w:rPr>
            <w:t>v9-</w:t>
          </w:r>
          <w:r w:rsidR="008047D1" w:rsidRPr="008047D1">
            <w:rPr>
              <w:rFonts w:ascii="Verdana" w:hAnsi="Verdana"/>
              <w:i/>
              <w:sz w:val="16"/>
              <w:szCs w:val="16"/>
            </w:rPr>
            <w:t>2023</w:t>
          </w:r>
        </w:p>
      </w:tc>
      <w:tc>
        <w:tcPr>
          <w:tcW w:w="1559" w:type="dxa"/>
        </w:tcPr>
        <w:p w14:paraId="43719660" w14:textId="77777777" w:rsidR="00EB2768" w:rsidRPr="00F61BF7" w:rsidRDefault="00EB2768" w:rsidP="005452CF">
          <w:pPr>
            <w:jc w:val="right"/>
            <w:rPr>
              <w:sz w:val="16"/>
              <w:szCs w:val="16"/>
            </w:rPr>
          </w:pPr>
          <w:r>
            <w:rPr>
              <w:rFonts w:ascii="Verdana" w:hAnsi="Verdana"/>
              <w:i/>
              <w:sz w:val="16"/>
              <w:szCs w:val="16"/>
            </w:rPr>
            <w:t xml:space="preserve">Σελίδα </w:t>
          </w:r>
          <w:r w:rsidRPr="00F61BF7">
            <w:rPr>
              <w:rFonts w:ascii="Verdana" w:hAnsi="Verdana"/>
              <w:i/>
              <w:sz w:val="16"/>
              <w:szCs w:val="16"/>
            </w:rPr>
            <w:fldChar w:fldCharType="begin"/>
          </w:r>
          <w:r w:rsidRPr="00F61BF7">
            <w:rPr>
              <w:rFonts w:ascii="Verdana" w:hAnsi="Verdana"/>
              <w:i/>
              <w:sz w:val="16"/>
              <w:szCs w:val="16"/>
            </w:rPr>
            <w:instrText xml:space="preserve"> PAGE </w:instrText>
          </w:r>
          <w:r w:rsidRPr="00F61BF7">
            <w:rPr>
              <w:rFonts w:ascii="Verdana" w:hAnsi="Verdana"/>
              <w:i/>
              <w:sz w:val="16"/>
              <w:szCs w:val="16"/>
            </w:rPr>
            <w:fldChar w:fldCharType="separate"/>
          </w:r>
          <w:r w:rsidR="00D1740D">
            <w:rPr>
              <w:rFonts w:ascii="Verdana" w:hAnsi="Verdana"/>
              <w:i/>
              <w:noProof/>
              <w:sz w:val="16"/>
              <w:szCs w:val="16"/>
            </w:rPr>
            <w:t>2</w:t>
          </w:r>
          <w:r w:rsidRPr="00F61BF7">
            <w:rPr>
              <w:rFonts w:ascii="Verdana" w:hAnsi="Verdana"/>
              <w:i/>
              <w:sz w:val="16"/>
              <w:szCs w:val="16"/>
            </w:rPr>
            <w:fldChar w:fldCharType="end"/>
          </w:r>
          <w:r>
            <w:rPr>
              <w:rFonts w:ascii="Verdana" w:hAnsi="Verdana"/>
              <w:i/>
              <w:sz w:val="16"/>
              <w:szCs w:val="16"/>
            </w:rPr>
            <w:t xml:space="preserve"> από</w:t>
          </w:r>
          <w:r w:rsidRPr="00F61BF7">
            <w:rPr>
              <w:rFonts w:ascii="Verdana" w:hAnsi="Verdana"/>
              <w:i/>
              <w:sz w:val="16"/>
              <w:szCs w:val="16"/>
            </w:rPr>
            <w:t xml:space="preserve"> </w:t>
          </w:r>
          <w:r w:rsidRPr="00F61BF7">
            <w:rPr>
              <w:rFonts w:ascii="Verdana" w:hAnsi="Verdana"/>
              <w:i/>
              <w:sz w:val="16"/>
              <w:szCs w:val="16"/>
            </w:rPr>
            <w:fldChar w:fldCharType="begin"/>
          </w:r>
          <w:r w:rsidRPr="00F61BF7">
            <w:rPr>
              <w:rFonts w:ascii="Verdana" w:hAnsi="Verdana"/>
              <w:i/>
              <w:sz w:val="16"/>
              <w:szCs w:val="16"/>
            </w:rPr>
            <w:instrText xml:space="preserve"> NUMPAGES  </w:instrText>
          </w:r>
          <w:r w:rsidRPr="00F61BF7">
            <w:rPr>
              <w:rFonts w:ascii="Verdana" w:hAnsi="Verdana"/>
              <w:i/>
              <w:sz w:val="16"/>
              <w:szCs w:val="16"/>
            </w:rPr>
            <w:fldChar w:fldCharType="separate"/>
          </w:r>
          <w:r w:rsidR="00D1740D">
            <w:rPr>
              <w:rFonts w:ascii="Verdana" w:hAnsi="Verdana"/>
              <w:i/>
              <w:noProof/>
              <w:sz w:val="16"/>
              <w:szCs w:val="16"/>
            </w:rPr>
            <w:t>2</w:t>
          </w:r>
          <w:r w:rsidRPr="00F61BF7">
            <w:rPr>
              <w:rFonts w:ascii="Verdana" w:hAnsi="Verdana"/>
              <w:i/>
              <w:sz w:val="16"/>
              <w:szCs w:val="16"/>
            </w:rPr>
            <w:fldChar w:fldCharType="end"/>
          </w:r>
        </w:p>
      </w:tc>
    </w:tr>
  </w:tbl>
  <w:p w14:paraId="38C51172" w14:textId="77777777" w:rsidR="00EB2768" w:rsidRPr="002C76D5" w:rsidRDefault="00EB2768" w:rsidP="005452CF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B7E4" w14:textId="77777777" w:rsidR="00D00113" w:rsidRDefault="00D00113">
      <w:r>
        <w:separator/>
      </w:r>
    </w:p>
  </w:footnote>
  <w:footnote w:type="continuationSeparator" w:id="0">
    <w:p w14:paraId="6E9F4C57" w14:textId="77777777" w:rsidR="00D00113" w:rsidRDefault="00D00113">
      <w:r>
        <w:continuationSeparator/>
      </w:r>
    </w:p>
  </w:footnote>
  <w:footnote w:id="1">
    <w:p w14:paraId="2FC3B117" w14:textId="77777777" w:rsidR="001A44C7" w:rsidRPr="00DD3F15" w:rsidRDefault="001A44C7" w:rsidP="001A44C7">
      <w:pPr>
        <w:pStyle w:val="FootnoteText"/>
        <w:ind w:left="284" w:hanging="284"/>
        <w:rPr>
          <w:rFonts w:ascii="Calibri" w:hAnsi="Calibri" w:cs="Calibri"/>
          <w:sz w:val="18"/>
          <w:szCs w:val="18"/>
        </w:rPr>
      </w:pPr>
      <w:r w:rsidRPr="00DD3F1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DD3F15">
        <w:rPr>
          <w:rFonts w:ascii="Calibri" w:hAnsi="Calibri" w:cs="Calibri"/>
          <w:sz w:val="18"/>
          <w:szCs w:val="18"/>
        </w:rPr>
        <w:t xml:space="preserve"> </w:t>
      </w:r>
      <w:r w:rsidRPr="00DD3F15">
        <w:rPr>
          <w:rFonts w:ascii="Calibri" w:hAnsi="Calibri" w:cs="Calibri"/>
          <w:sz w:val="18"/>
          <w:szCs w:val="18"/>
        </w:rPr>
        <w:tab/>
        <w:t>Τα στοιχεία της απόφαση της Ε.Ε. του ΕΛΚΕ με την οποία ορίστηκαν τα μέλη της επιτροπής.</w:t>
      </w:r>
    </w:p>
  </w:footnote>
  <w:footnote w:id="2">
    <w:p w14:paraId="016D9B26" w14:textId="77777777" w:rsidR="00A816DD" w:rsidRPr="00DD3F15" w:rsidRDefault="00A816DD" w:rsidP="00696D99">
      <w:pPr>
        <w:pStyle w:val="FootnoteText"/>
        <w:tabs>
          <w:tab w:val="left" w:pos="284"/>
        </w:tabs>
        <w:ind w:left="284" w:hanging="284"/>
      </w:pPr>
      <w:r w:rsidRPr="00DD3F1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DD3F15">
        <w:rPr>
          <w:rFonts w:ascii="Calibri" w:hAnsi="Calibri" w:cs="Calibri"/>
          <w:sz w:val="18"/>
          <w:szCs w:val="18"/>
        </w:rPr>
        <w:tab/>
      </w:r>
      <w:r w:rsidRPr="00DD3F15">
        <w:rPr>
          <w:rFonts w:ascii="Calibri" w:hAnsi="Calibri" w:cs="Calibri"/>
          <w:sz w:val="18"/>
          <w:szCs w:val="18"/>
        </w:rPr>
        <w:t xml:space="preserve">Αναγράφεται η ιδιότητα του μέλους της Επιτροπής (π.χ. Καθηγήτρια / </w:t>
      </w:r>
      <w:proofErr w:type="spellStart"/>
      <w:r w:rsidRPr="00DD3F15">
        <w:rPr>
          <w:rFonts w:ascii="Calibri" w:hAnsi="Calibri" w:cs="Calibri"/>
          <w:sz w:val="18"/>
          <w:szCs w:val="18"/>
        </w:rPr>
        <w:t>Αναπλ</w:t>
      </w:r>
      <w:proofErr w:type="spellEnd"/>
      <w:r w:rsidRPr="00DD3F15">
        <w:rPr>
          <w:rFonts w:ascii="Calibri" w:hAnsi="Calibri" w:cs="Calibri"/>
          <w:sz w:val="18"/>
          <w:szCs w:val="18"/>
        </w:rPr>
        <w:t xml:space="preserve">. </w:t>
      </w:r>
      <w:proofErr w:type="spellStart"/>
      <w:r w:rsidRPr="00DD3F15">
        <w:rPr>
          <w:rFonts w:ascii="Calibri" w:hAnsi="Calibri" w:cs="Calibri"/>
          <w:sz w:val="18"/>
          <w:szCs w:val="18"/>
        </w:rPr>
        <w:t>Καθηγ</w:t>
      </w:r>
      <w:proofErr w:type="spellEnd"/>
      <w:r w:rsidRPr="00DD3F15">
        <w:rPr>
          <w:rFonts w:ascii="Calibri" w:hAnsi="Calibri" w:cs="Calibri"/>
          <w:sz w:val="18"/>
          <w:szCs w:val="18"/>
        </w:rPr>
        <w:t xml:space="preserve">. / Επίκουρος </w:t>
      </w:r>
      <w:proofErr w:type="spellStart"/>
      <w:r w:rsidRPr="00DD3F15">
        <w:rPr>
          <w:rFonts w:ascii="Calibri" w:hAnsi="Calibri" w:cs="Calibri"/>
          <w:sz w:val="18"/>
          <w:szCs w:val="18"/>
        </w:rPr>
        <w:t>Καθηγ</w:t>
      </w:r>
      <w:proofErr w:type="spellEnd"/>
      <w:r w:rsidRPr="00DD3F15">
        <w:rPr>
          <w:rFonts w:ascii="Calibri" w:hAnsi="Calibri" w:cs="Calibri"/>
          <w:sz w:val="18"/>
          <w:szCs w:val="18"/>
        </w:rPr>
        <w:t>. &amp; Τμήμα &amp; Πρόεδρος / Αναπληρωτής-</w:t>
      </w:r>
      <w:proofErr w:type="spellStart"/>
      <w:r w:rsidRPr="00DD3F15">
        <w:rPr>
          <w:rFonts w:ascii="Calibri" w:hAnsi="Calibri" w:cs="Calibri"/>
          <w:sz w:val="18"/>
          <w:szCs w:val="18"/>
        </w:rPr>
        <w:t>ώτρια</w:t>
      </w:r>
      <w:proofErr w:type="spellEnd"/>
      <w:r w:rsidRPr="00DD3F15">
        <w:rPr>
          <w:rFonts w:ascii="Calibri" w:hAnsi="Calibri" w:cs="Calibri"/>
          <w:sz w:val="18"/>
          <w:szCs w:val="18"/>
        </w:rPr>
        <w:t xml:space="preserve"> Πρόεδρος / Μέλος )</w:t>
      </w:r>
    </w:p>
  </w:footnote>
  <w:footnote w:id="3">
    <w:p w14:paraId="64E5A179" w14:textId="77777777" w:rsidR="00FD4595" w:rsidRPr="00DD3F15" w:rsidRDefault="00FD4595" w:rsidP="00FD4595">
      <w:pPr>
        <w:pStyle w:val="FootnoteText"/>
        <w:tabs>
          <w:tab w:val="left" w:pos="284"/>
        </w:tabs>
        <w:rPr>
          <w:rFonts w:ascii="Calibri" w:hAnsi="Calibri" w:cs="Calibri"/>
          <w:sz w:val="18"/>
          <w:szCs w:val="18"/>
        </w:rPr>
      </w:pPr>
      <w:r w:rsidRPr="00DD3F1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DD3F15">
        <w:rPr>
          <w:rFonts w:ascii="Calibri" w:hAnsi="Calibri" w:cs="Calibri"/>
          <w:sz w:val="18"/>
          <w:szCs w:val="18"/>
        </w:rPr>
        <w:t xml:space="preserve"> </w:t>
      </w:r>
      <w:r w:rsidRPr="00DD3F15">
        <w:rPr>
          <w:rFonts w:ascii="Calibri" w:hAnsi="Calibri" w:cs="Calibri"/>
          <w:sz w:val="18"/>
          <w:szCs w:val="18"/>
        </w:rPr>
        <w:tab/>
      </w:r>
      <w:r w:rsidR="00B04068">
        <w:rPr>
          <w:rFonts w:ascii="Calibri" w:hAnsi="Calibri" w:cs="Calibri"/>
          <w:sz w:val="18"/>
          <w:szCs w:val="18"/>
        </w:rPr>
        <w:t xml:space="preserve">Όπως αναγράφεται στο </w:t>
      </w:r>
      <w:r w:rsidRPr="00DD3F15">
        <w:rPr>
          <w:rFonts w:ascii="Calibri" w:hAnsi="Calibri" w:cs="Calibri"/>
          <w:sz w:val="18"/>
          <w:szCs w:val="18"/>
        </w:rPr>
        <w:t>παραστατικ</w:t>
      </w:r>
      <w:r w:rsidR="00B04068">
        <w:rPr>
          <w:rFonts w:ascii="Calibri" w:hAnsi="Calibri" w:cs="Calibri"/>
          <w:sz w:val="18"/>
          <w:szCs w:val="18"/>
        </w:rPr>
        <w:t>ό</w:t>
      </w:r>
      <w:r w:rsidRPr="00DD3F15">
        <w:rPr>
          <w:rFonts w:ascii="Calibri" w:hAnsi="Calibri" w:cs="Calibri"/>
          <w:sz w:val="18"/>
          <w:szCs w:val="18"/>
        </w:rPr>
        <w:t xml:space="preserve"> τιμολόγησης</w:t>
      </w:r>
    </w:p>
  </w:footnote>
  <w:footnote w:id="4">
    <w:p w14:paraId="5870804A" w14:textId="77777777" w:rsidR="00CD7DB6" w:rsidRPr="00DD3F15" w:rsidRDefault="00CD7DB6" w:rsidP="00CD7DB6">
      <w:pPr>
        <w:pStyle w:val="FootnoteText"/>
        <w:tabs>
          <w:tab w:val="left" w:pos="284"/>
        </w:tabs>
        <w:rPr>
          <w:rFonts w:ascii="Calibri" w:hAnsi="Calibri" w:cs="Calibri"/>
          <w:sz w:val="18"/>
          <w:szCs w:val="18"/>
        </w:rPr>
      </w:pPr>
      <w:r w:rsidRPr="00DD3F1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DD3F15">
        <w:rPr>
          <w:rFonts w:ascii="Calibri" w:hAnsi="Calibri" w:cs="Calibri"/>
          <w:sz w:val="18"/>
          <w:szCs w:val="18"/>
        </w:rPr>
        <w:t xml:space="preserve"> </w:t>
      </w:r>
      <w:r w:rsidRPr="00DD3F15">
        <w:rPr>
          <w:rFonts w:ascii="Calibri" w:hAnsi="Calibri" w:cs="Calibri"/>
          <w:sz w:val="18"/>
          <w:szCs w:val="18"/>
        </w:rPr>
        <w:tab/>
      </w:r>
      <w:r w:rsidRPr="00DD3F15">
        <w:rPr>
          <w:rFonts w:ascii="Calibri" w:hAnsi="Calibri" w:cs="Calibri"/>
          <w:sz w:val="18"/>
          <w:szCs w:val="18"/>
        </w:rPr>
        <w:t xml:space="preserve">Για εξοπλισμό, συμπληρώνονται και </w:t>
      </w:r>
      <w:r w:rsidR="00B04068">
        <w:rPr>
          <w:rFonts w:ascii="Calibri" w:hAnsi="Calibri" w:cs="Calibri"/>
          <w:sz w:val="18"/>
          <w:szCs w:val="18"/>
        </w:rPr>
        <w:t>οι αντίστοιχοι σειριακοί αριθμοί, για την ταυτοποίηση των</w:t>
      </w:r>
      <w:r w:rsidR="00A01209">
        <w:rPr>
          <w:rFonts w:ascii="Calibri" w:hAnsi="Calibri" w:cs="Calibri"/>
          <w:sz w:val="18"/>
          <w:szCs w:val="18"/>
        </w:rPr>
        <w:t xml:space="preserve"> αγαθών</w:t>
      </w:r>
      <w:r w:rsidR="00B04068">
        <w:rPr>
          <w:rFonts w:ascii="Calibri" w:hAnsi="Calibri" w:cs="Calibri"/>
          <w:sz w:val="18"/>
          <w:szCs w:val="18"/>
        </w:rPr>
        <w:t xml:space="preserve">. </w:t>
      </w:r>
    </w:p>
  </w:footnote>
  <w:footnote w:id="5">
    <w:p w14:paraId="6EF67A4F" w14:textId="77777777" w:rsidR="00D55E94" w:rsidRPr="00DD3F15" w:rsidRDefault="00D55E94" w:rsidP="0046102E">
      <w:pPr>
        <w:pStyle w:val="FootnoteText"/>
        <w:tabs>
          <w:tab w:val="left" w:pos="284"/>
        </w:tabs>
        <w:ind w:left="284" w:hanging="284"/>
        <w:rPr>
          <w:rFonts w:ascii="Calibri" w:hAnsi="Calibri" w:cs="Calibri"/>
          <w:sz w:val="18"/>
          <w:szCs w:val="18"/>
        </w:rPr>
      </w:pPr>
      <w:r w:rsidRPr="00DD3F15">
        <w:rPr>
          <w:rStyle w:val="FootnoteReference"/>
        </w:rPr>
        <w:footnoteRef/>
      </w:r>
      <w:r w:rsidRPr="00DD3F15">
        <w:rPr>
          <w:rFonts w:ascii="Calibri" w:hAnsi="Calibri" w:cs="Calibri"/>
          <w:sz w:val="18"/>
          <w:szCs w:val="18"/>
        </w:rPr>
        <w:tab/>
      </w:r>
      <w:r w:rsidRPr="00DD3F15">
        <w:rPr>
          <w:rFonts w:ascii="Calibri" w:hAnsi="Calibri" w:cs="Calibri"/>
          <w:sz w:val="18"/>
          <w:szCs w:val="18"/>
        </w:rPr>
        <w:t xml:space="preserve">Μόνο για προμήθεια </w:t>
      </w:r>
      <w:r w:rsidR="00B04068">
        <w:rPr>
          <w:rFonts w:ascii="Calibri" w:hAnsi="Calibri" w:cs="Calibri"/>
          <w:sz w:val="18"/>
          <w:szCs w:val="18"/>
        </w:rPr>
        <w:t>εξοπλισμού</w:t>
      </w:r>
      <w:r w:rsidRPr="00DD3F15">
        <w:rPr>
          <w:rFonts w:ascii="Calibri" w:hAnsi="Calibri" w:cs="Calibri"/>
          <w:sz w:val="18"/>
          <w:szCs w:val="18"/>
        </w:rPr>
        <w:t>. Διαφορετικά διαγράφεται η στήλη.</w:t>
      </w:r>
    </w:p>
  </w:footnote>
  <w:footnote w:id="6">
    <w:p w14:paraId="00BF2A54" w14:textId="77777777" w:rsidR="005F0377" w:rsidRPr="00754EC2" w:rsidRDefault="005F0377" w:rsidP="005F0377">
      <w:pPr>
        <w:pStyle w:val="FootnoteText"/>
        <w:tabs>
          <w:tab w:val="left" w:pos="284"/>
        </w:tabs>
        <w:rPr>
          <w:rFonts w:ascii="Calibri" w:hAnsi="Calibri" w:cs="Calibri"/>
          <w:sz w:val="18"/>
          <w:szCs w:val="18"/>
        </w:rPr>
      </w:pPr>
      <w:r w:rsidRPr="00754EC2">
        <w:rPr>
          <w:rStyle w:val="FootnoteReference"/>
          <w:rFonts w:ascii="Calibri" w:hAnsi="Calibri" w:cs="Calibri"/>
          <w:sz w:val="18"/>
          <w:szCs w:val="18"/>
        </w:rPr>
        <w:footnoteRef/>
      </w:r>
      <w:r w:rsidRPr="00754EC2">
        <w:rPr>
          <w:rFonts w:ascii="Calibri" w:hAnsi="Calibri" w:cs="Calibri"/>
          <w:sz w:val="18"/>
          <w:szCs w:val="18"/>
        </w:rPr>
        <w:tab/>
      </w:r>
      <w:r w:rsidRPr="00754EC2">
        <w:rPr>
          <w:rFonts w:ascii="Calibri" w:hAnsi="Calibri" w:cs="Calibri"/>
          <w:sz w:val="18"/>
          <w:szCs w:val="18"/>
        </w:rPr>
        <w:t>Σύμφωνα με τους όρους και το αντικείμενο της σύμβασης.</w:t>
      </w:r>
    </w:p>
  </w:footnote>
  <w:footnote w:id="7">
    <w:p w14:paraId="40C79548" w14:textId="77777777" w:rsidR="00A816DD" w:rsidRPr="00754EC2" w:rsidRDefault="00A816DD" w:rsidP="0046102E">
      <w:pPr>
        <w:pStyle w:val="FootnoteText"/>
        <w:tabs>
          <w:tab w:val="left" w:pos="284"/>
        </w:tabs>
        <w:ind w:left="284" w:hanging="284"/>
        <w:rPr>
          <w:rFonts w:ascii="Calibri" w:hAnsi="Calibri" w:cs="Calibri"/>
          <w:sz w:val="18"/>
          <w:szCs w:val="18"/>
        </w:rPr>
      </w:pPr>
      <w:r w:rsidRPr="00754EC2">
        <w:rPr>
          <w:rStyle w:val="FootnoteReference"/>
          <w:rFonts w:ascii="Calibri" w:hAnsi="Calibri" w:cs="Calibri"/>
          <w:sz w:val="18"/>
          <w:szCs w:val="18"/>
        </w:rPr>
        <w:footnoteRef/>
      </w:r>
      <w:r w:rsidR="0046102E" w:rsidRPr="00754EC2">
        <w:rPr>
          <w:rFonts w:ascii="Calibri" w:hAnsi="Calibri" w:cs="Calibri"/>
          <w:sz w:val="18"/>
          <w:szCs w:val="18"/>
        </w:rPr>
        <w:tab/>
      </w:r>
      <w:r w:rsidRPr="00754EC2">
        <w:rPr>
          <w:rFonts w:ascii="Calibri" w:hAnsi="Calibri" w:cs="Calibri"/>
          <w:sz w:val="18"/>
          <w:szCs w:val="18"/>
        </w:rPr>
        <w:t xml:space="preserve">Αναγράφεται η ιδιότητα του μέλους της Επιτροπής (π.χ. Καθηγήτρια / </w:t>
      </w:r>
      <w:proofErr w:type="spellStart"/>
      <w:r w:rsidRPr="00754EC2">
        <w:rPr>
          <w:rFonts w:ascii="Calibri" w:hAnsi="Calibri" w:cs="Calibri"/>
          <w:sz w:val="18"/>
          <w:szCs w:val="18"/>
        </w:rPr>
        <w:t>Αναπλ</w:t>
      </w:r>
      <w:proofErr w:type="spellEnd"/>
      <w:r w:rsidRPr="00754EC2">
        <w:rPr>
          <w:rFonts w:ascii="Calibri" w:hAnsi="Calibri" w:cs="Calibri"/>
          <w:sz w:val="18"/>
          <w:szCs w:val="18"/>
        </w:rPr>
        <w:t xml:space="preserve">. </w:t>
      </w:r>
      <w:proofErr w:type="spellStart"/>
      <w:r w:rsidRPr="00754EC2">
        <w:rPr>
          <w:rFonts w:ascii="Calibri" w:hAnsi="Calibri" w:cs="Calibri"/>
          <w:sz w:val="18"/>
          <w:szCs w:val="18"/>
        </w:rPr>
        <w:t>Καθηγ</w:t>
      </w:r>
      <w:proofErr w:type="spellEnd"/>
      <w:r w:rsidRPr="00754EC2">
        <w:rPr>
          <w:rFonts w:ascii="Calibri" w:hAnsi="Calibri" w:cs="Calibri"/>
          <w:sz w:val="18"/>
          <w:szCs w:val="18"/>
        </w:rPr>
        <w:t xml:space="preserve">. / Επίκουρος </w:t>
      </w:r>
      <w:proofErr w:type="spellStart"/>
      <w:r w:rsidRPr="00754EC2">
        <w:rPr>
          <w:rFonts w:ascii="Calibri" w:hAnsi="Calibri" w:cs="Calibri"/>
          <w:sz w:val="18"/>
          <w:szCs w:val="18"/>
        </w:rPr>
        <w:t>Καθηγ</w:t>
      </w:r>
      <w:proofErr w:type="spellEnd"/>
      <w:r w:rsidRPr="00754EC2">
        <w:rPr>
          <w:rFonts w:ascii="Calibri" w:hAnsi="Calibri" w:cs="Calibri"/>
          <w:sz w:val="18"/>
          <w:szCs w:val="18"/>
        </w:rPr>
        <w:t>. &amp; Τμήμα &amp; Πρόεδρος / Αναπληρωτής-</w:t>
      </w:r>
      <w:proofErr w:type="spellStart"/>
      <w:r w:rsidRPr="00754EC2">
        <w:rPr>
          <w:rFonts w:ascii="Calibri" w:hAnsi="Calibri" w:cs="Calibri"/>
          <w:sz w:val="18"/>
          <w:szCs w:val="18"/>
        </w:rPr>
        <w:t>ώτρια</w:t>
      </w:r>
      <w:proofErr w:type="spellEnd"/>
      <w:r w:rsidRPr="00754EC2">
        <w:rPr>
          <w:rFonts w:ascii="Calibri" w:hAnsi="Calibri" w:cs="Calibri"/>
          <w:sz w:val="18"/>
          <w:szCs w:val="18"/>
        </w:rPr>
        <w:t xml:space="preserve"> Πρόεδρος / Μέλος )</w:t>
      </w:r>
    </w:p>
  </w:footnote>
  <w:footnote w:id="8">
    <w:p w14:paraId="43B6D0E9" w14:textId="77777777" w:rsidR="003B0563" w:rsidRPr="00754EC2" w:rsidRDefault="003B0563" w:rsidP="003B0563">
      <w:pPr>
        <w:pStyle w:val="FootnoteText"/>
        <w:spacing w:line="264" w:lineRule="auto"/>
        <w:ind w:left="284" w:hanging="284"/>
        <w:rPr>
          <w:rFonts w:ascii="Calibri" w:eastAsia="Arial" w:hAnsi="Calibri" w:cs="Calibri"/>
          <w:sz w:val="18"/>
          <w:szCs w:val="18"/>
          <w:lang w:eastAsia="zh-CN"/>
        </w:rPr>
      </w:pPr>
      <w:r w:rsidRPr="00754EC2">
        <w:rPr>
          <w:rStyle w:val="FootnoteReference"/>
          <w:rFonts w:ascii="Calibri" w:hAnsi="Calibri" w:cs="Calibri"/>
          <w:sz w:val="18"/>
          <w:szCs w:val="18"/>
        </w:rPr>
        <w:footnoteRef/>
      </w:r>
      <w:r w:rsidRPr="00754EC2">
        <w:rPr>
          <w:rFonts w:ascii="Calibri" w:hAnsi="Calibri" w:cs="Calibri"/>
          <w:sz w:val="18"/>
          <w:szCs w:val="18"/>
        </w:rPr>
        <w:tab/>
      </w:r>
      <w:r w:rsidRPr="00754EC2">
        <w:rPr>
          <w:rFonts w:ascii="Calibri" w:hAnsi="Calibri" w:cs="Calibri"/>
          <w:sz w:val="18"/>
          <w:szCs w:val="18"/>
        </w:rPr>
        <w:t>Πρωτότυπη υπογραφή σε έντυπα έγγραφα ή ψηφιακή υπογραφή σε ηλεκτρονικά έγγραφα.</w:t>
      </w:r>
    </w:p>
  </w:footnote>
  <w:footnote w:id="9">
    <w:p w14:paraId="57795335" w14:textId="77777777" w:rsidR="003B0563" w:rsidRDefault="003B0563" w:rsidP="003B0563">
      <w:pPr>
        <w:pStyle w:val="FootnoteText"/>
        <w:spacing w:line="264" w:lineRule="auto"/>
        <w:ind w:left="284" w:hanging="284"/>
        <w:rPr>
          <w:sz w:val="18"/>
          <w:szCs w:val="18"/>
        </w:rPr>
      </w:pPr>
      <w:r w:rsidRPr="00754EC2">
        <w:rPr>
          <w:rStyle w:val="FootnoteReference"/>
          <w:rFonts w:ascii="Calibri" w:hAnsi="Calibri" w:cs="Calibri"/>
          <w:sz w:val="18"/>
          <w:szCs w:val="18"/>
        </w:rPr>
        <w:footnoteRef/>
      </w:r>
      <w:r w:rsidRPr="00754EC2">
        <w:rPr>
          <w:rFonts w:ascii="Calibri" w:hAnsi="Calibri" w:cs="Calibri"/>
          <w:sz w:val="18"/>
          <w:szCs w:val="18"/>
        </w:rPr>
        <w:tab/>
      </w:r>
      <w:r w:rsidRPr="00754EC2">
        <w:rPr>
          <w:rFonts w:ascii="Calibri" w:hAnsi="Calibri" w:cs="Calibri"/>
          <w:sz w:val="18"/>
          <w:szCs w:val="18"/>
        </w:rPr>
        <w:t>Η υπογραφή στα έντυπα έγγραφα δεν θα πρέπει να βρίσκεται μόνη της σε μία σελίδα. Θα πρέπει να υπάρχει έστω και μία γραμμή κειμένου στην ίδια σελίδα πριν την υπογραφή.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AF01" w14:textId="77777777" w:rsidR="00062960" w:rsidRPr="00214864" w:rsidRDefault="00D7608E" w:rsidP="00062960">
    <w:pPr>
      <w:pStyle w:val="0diagnosp"/>
      <w:ind w:left="1985"/>
      <w:jc w:val="center"/>
      <w:rPr>
        <w:b/>
      </w:rPr>
    </w:pPr>
    <w:r>
      <w:rPr>
        <w:noProof/>
      </w:rPr>
      <w:drawing>
        <wp:anchor distT="0" distB="0" distL="114300" distR="114300" simplePos="0" relativeHeight="251657728" behindDoc="1" locked="1" layoutInCell="1" allowOverlap="0" wp14:anchorId="428FB106" wp14:editId="040803CA">
          <wp:simplePos x="0" y="0"/>
          <wp:positionH relativeFrom="column">
            <wp:posOffset>41910</wp:posOffset>
          </wp:positionH>
          <wp:positionV relativeFrom="paragraph">
            <wp:posOffset>20955</wp:posOffset>
          </wp:positionV>
          <wp:extent cx="5936400" cy="1216800"/>
          <wp:effectExtent l="19050" t="19050" r="26670" b="21590"/>
          <wp:wrapNone/>
          <wp:docPr id="2" name="Εικόνα 2" descr="ΠΔΑ_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ΠΔΑ_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400" cy="1216800"/>
                  </a:xfrm>
                  <a:prstGeom prst="rect">
                    <a:avLst/>
                  </a:prstGeom>
                  <a:noFill/>
                  <a:ln w="317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8573BC" w14:textId="77777777" w:rsidR="00062960" w:rsidRPr="00214864" w:rsidRDefault="00062960" w:rsidP="00062960">
    <w:pPr>
      <w:pStyle w:val="0diagnosp"/>
      <w:ind w:left="1985"/>
      <w:jc w:val="center"/>
      <w:rPr>
        <w:b/>
        <w:sz w:val="28"/>
      </w:rPr>
    </w:pPr>
  </w:p>
  <w:p w14:paraId="5DB5B9E1" w14:textId="77777777" w:rsidR="00062960" w:rsidRPr="00214864" w:rsidRDefault="00062960" w:rsidP="00062960">
    <w:pPr>
      <w:pStyle w:val="0diagnosp"/>
      <w:ind w:left="1985"/>
      <w:jc w:val="center"/>
      <w:rPr>
        <w:b/>
        <w:sz w:val="24"/>
      </w:rPr>
    </w:pPr>
  </w:p>
  <w:p w14:paraId="1FA8CAA0" w14:textId="77777777" w:rsidR="00062960" w:rsidRPr="007925CB" w:rsidRDefault="00062960" w:rsidP="00062960">
    <w:pPr>
      <w:pStyle w:val="0diagnosp"/>
      <w:ind w:left="1985"/>
      <w:jc w:val="center"/>
      <w:rPr>
        <w:b/>
        <w:sz w:val="24"/>
      </w:rPr>
    </w:pPr>
    <w:r w:rsidRPr="007925CB">
      <w:rPr>
        <w:b/>
        <w:sz w:val="24"/>
      </w:rPr>
      <w:t>ΕΙΔΙΚΟΣ ΛΟΓΑΡΙΑΣΜΟΣ ΚΟΝΔΥΛΙΩΝ ΕΡΕΥΝΑΣ</w:t>
    </w:r>
  </w:p>
  <w:p w14:paraId="29722675" w14:textId="77777777" w:rsidR="00062960" w:rsidRPr="00062960" w:rsidRDefault="00062960" w:rsidP="00062960">
    <w:pPr>
      <w:pStyle w:val="Header"/>
      <w:spacing w:line="276" w:lineRule="auto"/>
      <w:ind w:left="1985"/>
      <w:jc w:val="center"/>
      <w:rPr>
        <w:rFonts w:ascii="Calibri" w:hAnsi="Calibri" w:cs="Calibri"/>
        <w:b/>
        <w:szCs w:val="22"/>
      </w:rPr>
    </w:pPr>
    <w:r w:rsidRPr="007925CB">
      <w:rPr>
        <w:rFonts w:ascii="Calibri" w:hAnsi="Calibri" w:cs="Calibri"/>
        <w:b/>
        <w:szCs w:val="22"/>
      </w:rPr>
      <w:t>ΜΟΝΑΔΑ ΟΙΚΟΝΟΜΙΚΗΣ ΚΑΙ ΔΙΟΙΚΗΤΙΚΗΣ ΥΠΟΣΤΗΡΙΞΗΣ</w:t>
    </w:r>
  </w:p>
  <w:p w14:paraId="1B3A112D" w14:textId="77777777" w:rsidR="00062960" w:rsidRPr="00AB4EA6" w:rsidRDefault="00062960" w:rsidP="00062960">
    <w:pPr>
      <w:pStyle w:val="Header"/>
      <w:spacing w:line="276" w:lineRule="auto"/>
      <w:ind w:left="1985"/>
      <w:jc w:val="center"/>
      <w:rPr>
        <w:rFonts w:ascii="Calibri" w:hAnsi="Calibri" w:cs="Calibri"/>
        <w:b/>
        <w:sz w:val="18"/>
        <w:szCs w:val="16"/>
      </w:rPr>
    </w:pPr>
    <w:r w:rsidRPr="007925CB">
      <w:rPr>
        <w:rFonts w:ascii="Calibri" w:hAnsi="Calibri" w:cs="Calibri"/>
        <w:b/>
        <w:szCs w:val="16"/>
      </w:rPr>
      <w:t xml:space="preserve">ΤΜΗΜΑ ΠΡΟΜΗΘΕΙΩΝ </w:t>
    </w:r>
  </w:p>
  <w:p w14:paraId="1DB1A771" w14:textId="77777777" w:rsidR="00402B80" w:rsidRPr="0068036A" w:rsidRDefault="00995E91" w:rsidP="00995E91">
    <w:pPr>
      <w:pStyle w:val="Header"/>
      <w:jc w:val="right"/>
      <w:rPr>
        <w:rFonts w:ascii="Verdana" w:hAnsi="Verdana" w:cs="Tahoma"/>
        <w:sz w:val="16"/>
        <w:szCs w:val="16"/>
      </w:rPr>
    </w:pPr>
    <w:r w:rsidRPr="00995E91">
      <w:rPr>
        <w:rFonts w:ascii="Verdana" w:hAnsi="Verdana" w:cs="Tahoma"/>
        <w:sz w:val="16"/>
        <w:szCs w:val="16"/>
      </w:rPr>
      <w:t>Δ</w:t>
    </w:r>
    <w:r w:rsidR="001B4B8C">
      <w:rPr>
        <w:rFonts w:ascii="Verdana" w:hAnsi="Verdana" w:cs="Tahoma"/>
        <w:sz w:val="16"/>
        <w:szCs w:val="16"/>
      </w:rPr>
      <w:t>8</w:t>
    </w:r>
    <w:r w:rsidR="00A32467">
      <w:rPr>
        <w:rFonts w:ascii="Verdana" w:hAnsi="Verdana" w:cs="Tahoma"/>
        <w:sz w:val="16"/>
        <w:szCs w:val="16"/>
      </w:rPr>
      <w:t>ππ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0A93"/>
    <w:multiLevelType w:val="hybridMultilevel"/>
    <w:tmpl w:val="971C71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C624FA"/>
    <w:multiLevelType w:val="hybridMultilevel"/>
    <w:tmpl w:val="C250E9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660D6"/>
    <w:multiLevelType w:val="hybridMultilevel"/>
    <w:tmpl w:val="59C08C3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B53D7"/>
    <w:multiLevelType w:val="multilevel"/>
    <w:tmpl w:val="373C6D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num w:numId="1" w16cid:durableId="782458841">
    <w:abstractNumId w:val="0"/>
  </w:num>
  <w:num w:numId="2" w16cid:durableId="952322793">
    <w:abstractNumId w:val="1"/>
  </w:num>
  <w:num w:numId="3" w16cid:durableId="1003437824">
    <w:abstractNumId w:val="2"/>
  </w:num>
  <w:num w:numId="4" w16cid:durableId="9330575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AA"/>
    <w:rsid w:val="00007C22"/>
    <w:rsid w:val="00013A0C"/>
    <w:rsid w:val="00013C39"/>
    <w:rsid w:val="000164D7"/>
    <w:rsid w:val="00016B5C"/>
    <w:rsid w:val="0002190D"/>
    <w:rsid w:val="00021AED"/>
    <w:rsid w:val="00062960"/>
    <w:rsid w:val="000806CB"/>
    <w:rsid w:val="000A39EF"/>
    <w:rsid w:val="000C5496"/>
    <w:rsid w:val="000C556C"/>
    <w:rsid w:val="000D300B"/>
    <w:rsid w:val="000F3638"/>
    <w:rsid w:val="00112AAC"/>
    <w:rsid w:val="00131A60"/>
    <w:rsid w:val="00134048"/>
    <w:rsid w:val="00156824"/>
    <w:rsid w:val="00173394"/>
    <w:rsid w:val="00176E1C"/>
    <w:rsid w:val="001A44C7"/>
    <w:rsid w:val="001A7855"/>
    <w:rsid w:val="001B26B5"/>
    <w:rsid w:val="001B4B8C"/>
    <w:rsid w:val="001B5E5A"/>
    <w:rsid w:val="001C0D06"/>
    <w:rsid w:val="001C0FF5"/>
    <w:rsid w:val="001C3AEC"/>
    <w:rsid w:val="001C61C1"/>
    <w:rsid w:val="001F1AD7"/>
    <w:rsid w:val="001F1E9C"/>
    <w:rsid w:val="00215F07"/>
    <w:rsid w:val="00220935"/>
    <w:rsid w:val="002355FF"/>
    <w:rsid w:val="00240D00"/>
    <w:rsid w:val="0026483C"/>
    <w:rsid w:val="00276D98"/>
    <w:rsid w:val="00287567"/>
    <w:rsid w:val="002A6437"/>
    <w:rsid w:val="002A7C0B"/>
    <w:rsid w:val="002B5991"/>
    <w:rsid w:val="002C53BD"/>
    <w:rsid w:val="002C76D5"/>
    <w:rsid w:val="002E0075"/>
    <w:rsid w:val="002E5E6C"/>
    <w:rsid w:val="002F093A"/>
    <w:rsid w:val="002F100D"/>
    <w:rsid w:val="002F6ADE"/>
    <w:rsid w:val="00302A87"/>
    <w:rsid w:val="00306C2C"/>
    <w:rsid w:val="00307042"/>
    <w:rsid w:val="00317DD5"/>
    <w:rsid w:val="003212C2"/>
    <w:rsid w:val="003271B9"/>
    <w:rsid w:val="00337B1C"/>
    <w:rsid w:val="00352E69"/>
    <w:rsid w:val="003637A3"/>
    <w:rsid w:val="00371AE9"/>
    <w:rsid w:val="00374CB7"/>
    <w:rsid w:val="00386814"/>
    <w:rsid w:val="003A25E5"/>
    <w:rsid w:val="003A5169"/>
    <w:rsid w:val="003B0563"/>
    <w:rsid w:val="003B5962"/>
    <w:rsid w:val="003E5172"/>
    <w:rsid w:val="003F1F33"/>
    <w:rsid w:val="00402B80"/>
    <w:rsid w:val="0041107A"/>
    <w:rsid w:val="004270D6"/>
    <w:rsid w:val="00436841"/>
    <w:rsid w:val="00436F63"/>
    <w:rsid w:val="00437B88"/>
    <w:rsid w:val="00451ECA"/>
    <w:rsid w:val="00453EC9"/>
    <w:rsid w:val="0046102E"/>
    <w:rsid w:val="00473482"/>
    <w:rsid w:val="00481CDF"/>
    <w:rsid w:val="00492DEA"/>
    <w:rsid w:val="004A7EBF"/>
    <w:rsid w:val="004B16BD"/>
    <w:rsid w:val="004B384C"/>
    <w:rsid w:val="004B51CF"/>
    <w:rsid w:val="004D2EB4"/>
    <w:rsid w:val="004D5E92"/>
    <w:rsid w:val="004E60F3"/>
    <w:rsid w:val="00507012"/>
    <w:rsid w:val="005222B3"/>
    <w:rsid w:val="00522B8D"/>
    <w:rsid w:val="005272FF"/>
    <w:rsid w:val="00533005"/>
    <w:rsid w:val="00540485"/>
    <w:rsid w:val="005452CF"/>
    <w:rsid w:val="0055244A"/>
    <w:rsid w:val="005601FD"/>
    <w:rsid w:val="005773E3"/>
    <w:rsid w:val="00585AC7"/>
    <w:rsid w:val="00596228"/>
    <w:rsid w:val="005A2D21"/>
    <w:rsid w:val="005A74C8"/>
    <w:rsid w:val="005C413B"/>
    <w:rsid w:val="005C5BE6"/>
    <w:rsid w:val="005D5A36"/>
    <w:rsid w:val="005F0377"/>
    <w:rsid w:val="005F2F13"/>
    <w:rsid w:val="00600D53"/>
    <w:rsid w:val="006352E9"/>
    <w:rsid w:val="006435A4"/>
    <w:rsid w:val="00660C15"/>
    <w:rsid w:val="00662EA7"/>
    <w:rsid w:val="00667E92"/>
    <w:rsid w:val="00676F82"/>
    <w:rsid w:val="0068036A"/>
    <w:rsid w:val="00692DC6"/>
    <w:rsid w:val="00696D99"/>
    <w:rsid w:val="006B35F7"/>
    <w:rsid w:val="006B362A"/>
    <w:rsid w:val="006B37CF"/>
    <w:rsid w:val="006F2B8D"/>
    <w:rsid w:val="006F42D9"/>
    <w:rsid w:val="00723F43"/>
    <w:rsid w:val="00726DDA"/>
    <w:rsid w:val="007313BF"/>
    <w:rsid w:val="00734BE4"/>
    <w:rsid w:val="007529B7"/>
    <w:rsid w:val="00753292"/>
    <w:rsid w:val="00754EC2"/>
    <w:rsid w:val="007657B3"/>
    <w:rsid w:val="0076583D"/>
    <w:rsid w:val="00774C45"/>
    <w:rsid w:val="00786841"/>
    <w:rsid w:val="00793B74"/>
    <w:rsid w:val="007B0CBF"/>
    <w:rsid w:val="007B2886"/>
    <w:rsid w:val="007B37D9"/>
    <w:rsid w:val="007B7504"/>
    <w:rsid w:val="007C174A"/>
    <w:rsid w:val="008047D1"/>
    <w:rsid w:val="008242FD"/>
    <w:rsid w:val="00830527"/>
    <w:rsid w:val="00862B54"/>
    <w:rsid w:val="0087631E"/>
    <w:rsid w:val="00877CDF"/>
    <w:rsid w:val="008840A6"/>
    <w:rsid w:val="00884614"/>
    <w:rsid w:val="008931B5"/>
    <w:rsid w:val="008978F2"/>
    <w:rsid w:val="008A1C76"/>
    <w:rsid w:val="008A4A6A"/>
    <w:rsid w:val="008A6C34"/>
    <w:rsid w:val="008B7EAA"/>
    <w:rsid w:val="008C7634"/>
    <w:rsid w:val="008D3AF6"/>
    <w:rsid w:val="008D3F03"/>
    <w:rsid w:val="008D405D"/>
    <w:rsid w:val="008D5C45"/>
    <w:rsid w:val="008E1B4F"/>
    <w:rsid w:val="008F060F"/>
    <w:rsid w:val="008F3A31"/>
    <w:rsid w:val="009137F5"/>
    <w:rsid w:val="009324F2"/>
    <w:rsid w:val="0094399F"/>
    <w:rsid w:val="00957458"/>
    <w:rsid w:val="00975C75"/>
    <w:rsid w:val="00975EF2"/>
    <w:rsid w:val="00980AFC"/>
    <w:rsid w:val="00980BB0"/>
    <w:rsid w:val="00995E91"/>
    <w:rsid w:val="009C3790"/>
    <w:rsid w:val="009D2A9C"/>
    <w:rsid w:val="009D2BC3"/>
    <w:rsid w:val="009E27CC"/>
    <w:rsid w:val="009F2270"/>
    <w:rsid w:val="009F30C3"/>
    <w:rsid w:val="009F3A29"/>
    <w:rsid w:val="009F7762"/>
    <w:rsid w:val="00A01209"/>
    <w:rsid w:val="00A027B6"/>
    <w:rsid w:val="00A03F1B"/>
    <w:rsid w:val="00A10859"/>
    <w:rsid w:val="00A1640A"/>
    <w:rsid w:val="00A227E7"/>
    <w:rsid w:val="00A27C8A"/>
    <w:rsid w:val="00A32467"/>
    <w:rsid w:val="00A36D03"/>
    <w:rsid w:val="00A55CEF"/>
    <w:rsid w:val="00A61365"/>
    <w:rsid w:val="00A619D7"/>
    <w:rsid w:val="00A7703D"/>
    <w:rsid w:val="00A816DD"/>
    <w:rsid w:val="00A8269D"/>
    <w:rsid w:val="00A905EA"/>
    <w:rsid w:val="00AA398E"/>
    <w:rsid w:val="00AC2244"/>
    <w:rsid w:val="00AD462B"/>
    <w:rsid w:val="00AE42CA"/>
    <w:rsid w:val="00AE4B73"/>
    <w:rsid w:val="00AF0B08"/>
    <w:rsid w:val="00AF5831"/>
    <w:rsid w:val="00B04068"/>
    <w:rsid w:val="00B20288"/>
    <w:rsid w:val="00B62A49"/>
    <w:rsid w:val="00B754D2"/>
    <w:rsid w:val="00B95623"/>
    <w:rsid w:val="00BA47BB"/>
    <w:rsid w:val="00BB1D36"/>
    <w:rsid w:val="00BB6EE2"/>
    <w:rsid w:val="00C06B64"/>
    <w:rsid w:val="00C20C65"/>
    <w:rsid w:val="00C335E4"/>
    <w:rsid w:val="00C35970"/>
    <w:rsid w:val="00C401CA"/>
    <w:rsid w:val="00C40CDB"/>
    <w:rsid w:val="00C6169B"/>
    <w:rsid w:val="00C74391"/>
    <w:rsid w:val="00C85EF8"/>
    <w:rsid w:val="00CA24F8"/>
    <w:rsid w:val="00CC78FB"/>
    <w:rsid w:val="00CD7DB6"/>
    <w:rsid w:val="00CE6542"/>
    <w:rsid w:val="00D00113"/>
    <w:rsid w:val="00D02D9D"/>
    <w:rsid w:val="00D1153F"/>
    <w:rsid w:val="00D1740D"/>
    <w:rsid w:val="00D30982"/>
    <w:rsid w:val="00D40FEC"/>
    <w:rsid w:val="00D439CB"/>
    <w:rsid w:val="00D55E94"/>
    <w:rsid w:val="00D60EB8"/>
    <w:rsid w:val="00D620F9"/>
    <w:rsid w:val="00D652F7"/>
    <w:rsid w:val="00D74B83"/>
    <w:rsid w:val="00D7608E"/>
    <w:rsid w:val="00D832C0"/>
    <w:rsid w:val="00D9233D"/>
    <w:rsid w:val="00D95BB8"/>
    <w:rsid w:val="00DB2B40"/>
    <w:rsid w:val="00DD3F15"/>
    <w:rsid w:val="00DF55AD"/>
    <w:rsid w:val="00E14823"/>
    <w:rsid w:val="00E14DF5"/>
    <w:rsid w:val="00E32D30"/>
    <w:rsid w:val="00E373F4"/>
    <w:rsid w:val="00E417D7"/>
    <w:rsid w:val="00E44BC1"/>
    <w:rsid w:val="00E53CAD"/>
    <w:rsid w:val="00E572A2"/>
    <w:rsid w:val="00E736BF"/>
    <w:rsid w:val="00E764EA"/>
    <w:rsid w:val="00E8631B"/>
    <w:rsid w:val="00E86D58"/>
    <w:rsid w:val="00EA4FD1"/>
    <w:rsid w:val="00EA584D"/>
    <w:rsid w:val="00EB147D"/>
    <w:rsid w:val="00EB229C"/>
    <w:rsid w:val="00EB2768"/>
    <w:rsid w:val="00EC49C0"/>
    <w:rsid w:val="00ED6877"/>
    <w:rsid w:val="00EE0726"/>
    <w:rsid w:val="00EF347B"/>
    <w:rsid w:val="00EF545D"/>
    <w:rsid w:val="00F02696"/>
    <w:rsid w:val="00F07E27"/>
    <w:rsid w:val="00F07F52"/>
    <w:rsid w:val="00F27AE8"/>
    <w:rsid w:val="00F53316"/>
    <w:rsid w:val="00F6067F"/>
    <w:rsid w:val="00F61BF7"/>
    <w:rsid w:val="00F65F3F"/>
    <w:rsid w:val="00F7434A"/>
    <w:rsid w:val="00FA1C87"/>
    <w:rsid w:val="00FC0484"/>
    <w:rsid w:val="00FC35A2"/>
    <w:rsid w:val="00FD294C"/>
    <w:rsid w:val="00FD2BF3"/>
    <w:rsid w:val="00FD4595"/>
    <w:rsid w:val="00FE2229"/>
    <w:rsid w:val="00F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6BBEEC"/>
  <w15:docId w15:val="{25FB0CBD-979B-4E2F-B0CF-51705C13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A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7E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B7EA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B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C3AE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1C3AEC"/>
    <w:rPr>
      <w:rFonts w:ascii="Segoe UI" w:hAnsi="Segoe UI" w:cs="Segoe UI"/>
      <w:sz w:val="18"/>
      <w:szCs w:val="18"/>
      <w:lang w:val="el-GR" w:eastAsia="el-GR"/>
    </w:rPr>
  </w:style>
  <w:style w:type="character" w:customStyle="1" w:styleId="HeaderChar">
    <w:name w:val="Header Char"/>
    <w:link w:val="Header"/>
    <w:rsid w:val="00C20C65"/>
    <w:rPr>
      <w:sz w:val="24"/>
      <w:szCs w:val="24"/>
    </w:rPr>
  </w:style>
  <w:style w:type="paragraph" w:styleId="FootnoteText">
    <w:name w:val="footnote text"/>
    <w:basedOn w:val="Normal"/>
    <w:link w:val="FootnoteTextChar"/>
    <w:rsid w:val="00A816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816DD"/>
  </w:style>
  <w:style w:type="character" w:styleId="FootnoteReference">
    <w:name w:val="footnote reference"/>
    <w:rsid w:val="00A816DD"/>
    <w:rPr>
      <w:vertAlign w:val="superscript"/>
    </w:rPr>
  </w:style>
  <w:style w:type="paragraph" w:styleId="ListParagraph">
    <w:name w:val="List Paragraph"/>
    <w:basedOn w:val="Normal"/>
    <w:uiPriority w:val="34"/>
    <w:qFormat/>
    <w:rsid w:val="00436F63"/>
    <w:pPr>
      <w:ind w:left="720"/>
      <w:contextualSpacing/>
    </w:pPr>
    <w:rPr>
      <w:lang w:val="en-GB" w:eastAsia="en-US"/>
    </w:rPr>
  </w:style>
  <w:style w:type="paragraph" w:customStyle="1" w:styleId="0diagnosp">
    <w:name w:val="0_diag_no sp"/>
    <w:basedOn w:val="Normal"/>
    <w:qFormat/>
    <w:rsid w:val="00062960"/>
    <w:pPr>
      <w:widowControl w:val="0"/>
      <w:spacing w:line="276" w:lineRule="auto"/>
      <w:contextualSpacing/>
      <w:jc w:val="both"/>
    </w:pPr>
    <w:rPr>
      <w:rFonts w:ascii="Calibri" w:hAnsi="Calibri" w:cs="Calibri"/>
      <w:spacing w:val="-2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EB27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AC55A12-BF2A-4C47-A5A3-9662364A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user-e</dc:creator>
  <cp:lastModifiedBy>Efi Koutsavli</cp:lastModifiedBy>
  <cp:revision>26</cp:revision>
  <cp:lastPrinted>2022-01-19T09:30:00Z</cp:lastPrinted>
  <dcterms:created xsi:type="dcterms:W3CDTF">2023-02-22T07:37:00Z</dcterms:created>
  <dcterms:modified xsi:type="dcterms:W3CDTF">2023-09-15T08:23:00Z</dcterms:modified>
</cp:coreProperties>
</file>