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A57415" w:rsidRPr="004E1228" w:rsidRDefault="00A57415" w:rsidP="00A57415">
      <w:pPr>
        <w:widowControl w:val="0"/>
        <w:suppressAutoHyphens w:val="0"/>
        <w:jc w:val="center"/>
        <w:rPr>
          <w:szCs w:val="22"/>
          <w:lang w:val="el-GR" w:eastAsia="el-GR"/>
        </w:rPr>
      </w:pPr>
      <w:bookmarkStart w:id="0" w:name="_GoBack"/>
      <w:bookmarkEnd w:id="0"/>
      <w:r w:rsidRPr="004E1228">
        <w:rPr>
          <w:b/>
          <w:bCs/>
          <w:szCs w:val="22"/>
          <w:lang w:val="el-GR" w:eastAsia="el-GR"/>
        </w:rPr>
        <w:t>ΤΥΠΟΠΟΙΗΜΕΝΟ ΕΝΤΥΠΟ ΥΠΕΥΘΥΝΗΣ ΔΗΛΩΣΗΣ (TEΥΔ)</w:t>
      </w:r>
    </w:p>
    <w:p w:rsidR="00A57415" w:rsidRPr="004E1228" w:rsidRDefault="00A57415" w:rsidP="00A57415">
      <w:pPr>
        <w:widowControl w:val="0"/>
        <w:suppressAutoHyphens w:val="0"/>
        <w:jc w:val="center"/>
        <w:rPr>
          <w:szCs w:val="22"/>
          <w:lang w:val="el-GR" w:eastAsia="el-GR"/>
        </w:rPr>
      </w:pPr>
      <w:r w:rsidRPr="004E1228">
        <w:rPr>
          <w:b/>
          <w:bCs/>
          <w:szCs w:val="22"/>
          <w:lang w:val="el-GR" w:eastAsia="el-GR"/>
        </w:rPr>
        <w:t>[άρθρου 79 παρ. 4 ν. 4412/2016 (Α 147)]</w:t>
      </w:r>
    </w:p>
    <w:p w:rsidR="00A57415" w:rsidRPr="004E1228" w:rsidRDefault="00A57415" w:rsidP="00A57415">
      <w:pPr>
        <w:widowControl w:val="0"/>
        <w:suppressAutoHyphens w:val="0"/>
        <w:jc w:val="center"/>
        <w:rPr>
          <w:szCs w:val="22"/>
          <w:lang w:val="el-GR" w:eastAsia="el-GR"/>
        </w:rPr>
      </w:pPr>
      <w:r w:rsidRPr="004E1228">
        <w:rPr>
          <w:rFonts w:eastAsia="Calibri"/>
          <w:b/>
          <w:bCs/>
          <w:color w:val="669900"/>
          <w:szCs w:val="22"/>
          <w:u w:val="single"/>
          <w:lang w:val="el-GR" w:eastAsia="el-GR"/>
        </w:rPr>
        <w:t xml:space="preserve"> </w:t>
      </w:r>
      <w:r w:rsidRPr="004E1228">
        <w:rPr>
          <w:rFonts w:eastAsia="Calibri"/>
          <w:b/>
          <w:bCs/>
          <w:color w:val="00000A"/>
          <w:szCs w:val="22"/>
          <w:u w:val="single"/>
          <w:lang w:val="el-GR" w:eastAsia="el-GR"/>
        </w:rPr>
        <w:t>για διαδικασίες σύναψης δημόσιας σύμβασης κάτω των ορίων των οδηγιών</w:t>
      </w:r>
    </w:p>
    <w:p w:rsidR="00A57415" w:rsidRPr="004E1228" w:rsidRDefault="00A57415" w:rsidP="00A57415">
      <w:pPr>
        <w:widowControl w:val="0"/>
        <w:suppressAutoHyphens w:val="0"/>
        <w:jc w:val="center"/>
        <w:rPr>
          <w:szCs w:val="22"/>
          <w:lang w:val="el-GR" w:eastAsia="el-GR"/>
        </w:rPr>
      </w:pPr>
      <w:r w:rsidRPr="004E1228">
        <w:rPr>
          <w:b/>
          <w:bCs/>
          <w:szCs w:val="22"/>
          <w:u w:val="single"/>
          <w:lang w:val="el-GR" w:eastAsia="el-GR"/>
        </w:rPr>
        <w:t>Μέρος Ι: Πληροφορίες σχετικά με την Αναθέτουσα Αρχή/αναθέτοντα φορέα</w:t>
      </w:r>
      <w:r w:rsidRPr="004E1228">
        <w:rPr>
          <w:b/>
          <w:bCs/>
          <w:szCs w:val="22"/>
          <w:u w:val="single"/>
          <w:vertAlign w:val="superscript"/>
          <w:lang w:val="el-GR" w:eastAsia="el-GR"/>
        </w:rPr>
        <w:endnoteReference w:id="1"/>
      </w:r>
      <w:r w:rsidRPr="004E1228">
        <w:rPr>
          <w:b/>
          <w:bCs/>
          <w:szCs w:val="22"/>
          <w:u w:val="single"/>
          <w:lang w:val="el-GR" w:eastAsia="el-GR"/>
        </w:rPr>
        <w:t xml:space="preserve"> και τη διαδικασία ανάθεσης</w:t>
      </w:r>
    </w:p>
    <w:p w:rsidR="00A57415" w:rsidRPr="004E1228" w:rsidRDefault="00A57415" w:rsidP="00A57415">
      <w:pPr>
        <w:widowControl w:val="0"/>
        <w:pBdr>
          <w:top w:val="single" w:sz="1" w:space="1" w:color="000000"/>
          <w:left w:val="single" w:sz="1" w:space="1" w:color="000000"/>
          <w:bottom w:val="single" w:sz="1" w:space="1" w:color="000000"/>
          <w:right w:val="single" w:sz="1" w:space="1" w:color="000000"/>
        </w:pBdr>
        <w:shd w:val="clear" w:color="auto" w:fill="CCCCCC"/>
        <w:suppressAutoHyphens w:val="0"/>
        <w:ind w:left="57" w:right="57"/>
        <w:rPr>
          <w:szCs w:val="22"/>
          <w:lang w:val="el-GR" w:eastAsia="el-GR"/>
        </w:rPr>
      </w:pPr>
      <w:r w:rsidRPr="004E1228">
        <w:rPr>
          <w:b/>
          <w:bCs/>
          <w:szCs w:val="22"/>
          <w:lang w:val="el-GR" w:eastAsia="el-GR"/>
        </w:rPr>
        <w:t>Παροχή πληροφοριών δημοσίευσης σε εθνικό επίπεδο, με τις οποίες είναι δυνατή η αδιαμφισβήτητη ταυτοποίηση της διαδικασίας σύναψης δημόσιας σύμβασης:</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639"/>
      </w:tblGrid>
      <w:tr w:rsidR="00A57415" w:rsidRPr="00EA2AE3" w:rsidTr="00A57415">
        <w:tc>
          <w:tcPr>
            <w:tcW w:w="9639" w:type="dxa"/>
            <w:tcBorders>
              <w:top w:val="single" w:sz="1" w:space="0" w:color="000000"/>
              <w:left w:val="single" w:sz="1" w:space="0" w:color="000000"/>
              <w:bottom w:val="single" w:sz="1" w:space="0" w:color="000000"/>
              <w:right w:val="single" w:sz="1" w:space="0" w:color="000000"/>
            </w:tcBorders>
            <w:shd w:val="clear" w:color="auto" w:fill="B2B2B2"/>
          </w:tcPr>
          <w:p w:rsidR="00A57415" w:rsidRPr="004E1228" w:rsidRDefault="00A57415" w:rsidP="00A57415">
            <w:pPr>
              <w:widowControl w:val="0"/>
              <w:suppressAutoHyphens w:val="0"/>
              <w:spacing w:after="0"/>
              <w:rPr>
                <w:szCs w:val="22"/>
                <w:lang w:val="el-GR" w:eastAsia="el-GR"/>
              </w:rPr>
            </w:pPr>
            <w:r w:rsidRPr="004E1228">
              <w:rPr>
                <w:b/>
                <w:bCs/>
                <w:szCs w:val="22"/>
                <w:lang w:val="el-GR" w:eastAsia="el-GR"/>
              </w:rPr>
              <w:t>Α: Ονομασία, διεύθυνση και στοιχεία επικοινωνίας της Αναθέτουσας Αρχής (αα)/ αναθέτοντα φορέα (αφ)</w:t>
            </w:r>
          </w:p>
          <w:p w:rsidR="00A57415" w:rsidRPr="004E1228" w:rsidRDefault="00A57415" w:rsidP="00A57415">
            <w:pPr>
              <w:widowControl w:val="0"/>
              <w:suppressAutoHyphens w:val="0"/>
              <w:spacing w:after="0"/>
              <w:rPr>
                <w:szCs w:val="22"/>
                <w:lang w:val="el-GR" w:eastAsia="el-GR"/>
              </w:rPr>
            </w:pPr>
            <w:r w:rsidRPr="004E1228">
              <w:rPr>
                <w:szCs w:val="22"/>
                <w:lang w:val="el-GR" w:eastAsia="el-GR"/>
              </w:rPr>
              <w:t>- Ονομασία: [ΕΙΔΙΚΟΣ ΛΟΓΑΡΙΑΣΜΟΣ ΚΟΝΔΥΛΙΩΝ ΕΡΕΥΝΑΣ ΠΑΝΕΠΙΣΤΗΜΙΟΥ ΔΥΤΙΚΗΣ ΑΤΤΙΚΗΣ]</w:t>
            </w:r>
          </w:p>
          <w:p w:rsidR="00A57415" w:rsidRPr="004E1228" w:rsidRDefault="00A57415" w:rsidP="00A57415">
            <w:pPr>
              <w:widowControl w:val="0"/>
              <w:suppressAutoHyphens w:val="0"/>
              <w:spacing w:after="0"/>
              <w:rPr>
                <w:szCs w:val="22"/>
                <w:lang w:val="el-GR" w:eastAsia="el-GR"/>
              </w:rPr>
            </w:pPr>
            <w:r w:rsidRPr="004E1228">
              <w:rPr>
                <w:szCs w:val="22"/>
                <w:lang w:val="el-GR" w:eastAsia="el-GR"/>
              </w:rPr>
              <w:t>- Κωδικός Αναθέτουσας Αρχής / Αναθέτοντα Φορέα ΚΗΜΔΗΣ : [100038385]</w:t>
            </w:r>
          </w:p>
          <w:p w:rsidR="00A57415" w:rsidRPr="004E1228" w:rsidRDefault="00A57415" w:rsidP="00A57415">
            <w:pPr>
              <w:widowControl w:val="0"/>
              <w:suppressAutoHyphens w:val="0"/>
              <w:spacing w:after="0"/>
              <w:rPr>
                <w:szCs w:val="22"/>
                <w:lang w:val="el-GR" w:eastAsia="el-GR"/>
              </w:rPr>
            </w:pPr>
            <w:r w:rsidRPr="004E1228">
              <w:rPr>
                <w:szCs w:val="22"/>
                <w:lang w:val="el-GR" w:eastAsia="el-GR"/>
              </w:rPr>
              <w:t>- Ταχυδρομική διεύθυνση / Πόλη / Ταχ. Κωδικός: [Αγ. Σπυρίδωνος 28, 12243, Αιγάλεω]</w:t>
            </w:r>
          </w:p>
          <w:p w:rsidR="00A57415" w:rsidRPr="004E1228" w:rsidRDefault="00A57415" w:rsidP="00A57415">
            <w:pPr>
              <w:widowControl w:val="0"/>
              <w:suppressAutoHyphens w:val="0"/>
              <w:spacing w:after="0"/>
              <w:rPr>
                <w:szCs w:val="22"/>
                <w:lang w:val="el-GR" w:eastAsia="el-GR"/>
              </w:rPr>
            </w:pPr>
            <w:r w:rsidRPr="004E1228">
              <w:rPr>
                <w:szCs w:val="22"/>
                <w:lang w:val="el-GR" w:eastAsia="el-GR"/>
              </w:rPr>
              <w:t>- Αρμόδιος για πληροφορίες: [Ι. Καραπάνος]</w:t>
            </w:r>
          </w:p>
          <w:p w:rsidR="00A57415" w:rsidRPr="004E1228" w:rsidRDefault="00A57415" w:rsidP="00A57415">
            <w:pPr>
              <w:widowControl w:val="0"/>
              <w:suppressAutoHyphens w:val="0"/>
              <w:spacing w:after="0"/>
              <w:rPr>
                <w:szCs w:val="22"/>
                <w:lang w:val="el-GR" w:eastAsia="el-GR"/>
              </w:rPr>
            </w:pPr>
            <w:r w:rsidRPr="004E1228">
              <w:rPr>
                <w:szCs w:val="22"/>
                <w:lang w:val="el-GR" w:eastAsia="el-GR"/>
              </w:rPr>
              <w:t>- Τηλέφωνο: [2105387278, 79, 80]</w:t>
            </w:r>
          </w:p>
          <w:p w:rsidR="00A57415" w:rsidRPr="004E1228" w:rsidRDefault="00A57415" w:rsidP="00A57415">
            <w:pPr>
              <w:widowControl w:val="0"/>
              <w:suppressAutoHyphens w:val="0"/>
              <w:spacing w:after="0"/>
              <w:rPr>
                <w:szCs w:val="22"/>
                <w:lang w:val="el-GR" w:eastAsia="el-GR"/>
              </w:rPr>
            </w:pPr>
            <w:r w:rsidRPr="004E1228">
              <w:rPr>
                <w:szCs w:val="22"/>
                <w:lang w:val="el-GR" w:eastAsia="el-GR"/>
              </w:rPr>
              <w:t>- Ηλ. ταχυδρομείο: [</w:t>
            </w:r>
            <w:r w:rsidRPr="004E1228">
              <w:rPr>
                <w:szCs w:val="22"/>
                <w:lang w:val="en-US" w:eastAsia="el-GR"/>
              </w:rPr>
              <w:t>elke</w:t>
            </w:r>
            <w:r w:rsidRPr="004E1228">
              <w:rPr>
                <w:szCs w:val="22"/>
                <w:lang w:val="el-GR" w:eastAsia="el-GR"/>
              </w:rPr>
              <w:t>-</w:t>
            </w:r>
            <w:r w:rsidRPr="004E1228">
              <w:rPr>
                <w:szCs w:val="22"/>
                <w:lang w:val="en-US" w:eastAsia="el-GR"/>
              </w:rPr>
              <w:t>proc</w:t>
            </w:r>
            <w:r w:rsidRPr="004E1228">
              <w:rPr>
                <w:szCs w:val="22"/>
                <w:lang w:val="el-GR" w:eastAsia="el-GR"/>
              </w:rPr>
              <w:t>@</w:t>
            </w:r>
            <w:r w:rsidRPr="004E1228">
              <w:rPr>
                <w:szCs w:val="22"/>
                <w:lang w:val="en-US" w:eastAsia="el-GR"/>
              </w:rPr>
              <w:t>uniwa</w:t>
            </w:r>
            <w:r w:rsidRPr="004E1228">
              <w:rPr>
                <w:szCs w:val="22"/>
                <w:lang w:val="el-GR" w:eastAsia="el-GR"/>
              </w:rPr>
              <w:t>.</w:t>
            </w:r>
            <w:r w:rsidRPr="004E1228">
              <w:rPr>
                <w:szCs w:val="22"/>
                <w:lang w:val="en-US" w:eastAsia="el-GR"/>
              </w:rPr>
              <w:t>gr</w:t>
            </w:r>
            <w:r w:rsidRPr="004E1228">
              <w:rPr>
                <w:szCs w:val="22"/>
                <w:lang w:val="el-GR" w:eastAsia="el-GR"/>
              </w:rPr>
              <w:t>]</w:t>
            </w:r>
          </w:p>
          <w:p w:rsidR="00A57415" w:rsidRPr="004E1228" w:rsidRDefault="00A57415" w:rsidP="00A57415">
            <w:pPr>
              <w:widowControl w:val="0"/>
              <w:suppressAutoHyphens w:val="0"/>
              <w:spacing w:after="0"/>
              <w:rPr>
                <w:szCs w:val="22"/>
                <w:lang w:val="el-GR" w:eastAsia="el-GR"/>
              </w:rPr>
            </w:pPr>
            <w:r w:rsidRPr="004E1228">
              <w:rPr>
                <w:szCs w:val="22"/>
                <w:lang w:val="el-GR" w:eastAsia="el-GR"/>
              </w:rPr>
              <w:t>- Διεύθυνση στο Διαδίκτυο (διεύθυνση δικτυακού τόπου) (</w:t>
            </w:r>
            <w:r w:rsidRPr="004E1228">
              <w:rPr>
                <w:i/>
                <w:szCs w:val="22"/>
                <w:lang w:val="el-GR" w:eastAsia="el-GR"/>
              </w:rPr>
              <w:t>εάν υπάρχει</w:t>
            </w:r>
            <w:r w:rsidRPr="004E1228">
              <w:rPr>
                <w:szCs w:val="22"/>
                <w:lang w:val="el-GR" w:eastAsia="el-GR"/>
              </w:rPr>
              <w:t>): [</w:t>
            </w:r>
            <w:r w:rsidRPr="004E1228">
              <w:rPr>
                <w:szCs w:val="22"/>
                <w:lang w:val="en-US" w:eastAsia="el-GR"/>
              </w:rPr>
              <w:t>http</w:t>
            </w:r>
            <w:r w:rsidRPr="004E1228">
              <w:rPr>
                <w:szCs w:val="22"/>
                <w:lang w:val="el-GR" w:eastAsia="el-GR"/>
              </w:rPr>
              <w:t>://</w:t>
            </w:r>
            <w:r w:rsidRPr="004E1228">
              <w:rPr>
                <w:szCs w:val="22"/>
                <w:lang w:val="en-US" w:eastAsia="el-GR"/>
              </w:rPr>
              <w:t>elke</w:t>
            </w:r>
            <w:r w:rsidRPr="004E1228">
              <w:rPr>
                <w:szCs w:val="22"/>
                <w:lang w:val="el-GR" w:eastAsia="el-GR"/>
              </w:rPr>
              <w:t>.uniwa.gr]</w:t>
            </w:r>
          </w:p>
        </w:tc>
      </w:tr>
      <w:tr w:rsidR="00A57415" w:rsidRPr="00EA2AE3" w:rsidTr="00A57415">
        <w:tc>
          <w:tcPr>
            <w:tcW w:w="9639" w:type="dxa"/>
            <w:tcBorders>
              <w:left w:val="single" w:sz="1" w:space="0" w:color="000000"/>
              <w:bottom w:val="single" w:sz="1" w:space="0" w:color="000000"/>
              <w:right w:val="single" w:sz="1" w:space="0" w:color="000000"/>
            </w:tcBorders>
            <w:shd w:val="clear" w:color="auto" w:fill="B2B2B2"/>
          </w:tcPr>
          <w:p w:rsidR="00A57415" w:rsidRPr="004E1228" w:rsidRDefault="00A57415" w:rsidP="00A57415">
            <w:pPr>
              <w:widowControl w:val="0"/>
              <w:suppressAutoHyphens w:val="0"/>
              <w:spacing w:after="0"/>
              <w:rPr>
                <w:szCs w:val="22"/>
                <w:lang w:val="el-GR" w:eastAsia="el-GR"/>
              </w:rPr>
            </w:pPr>
            <w:r w:rsidRPr="004E1228">
              <w:rPr>
                <w:b/>
                <w:bCs/>
                <w:szCs w:val="22"/>
                <w:lang w:val="el-GR" w:eastAsia="el-GR"/>
              </w:rPr>
              <w:t>Β: Πληροφορίες σχετικά με τη διαδικασία σύναψης σύμβασης</w:t>
            </w:r>
          </w:p>
          <w:p w:rsidR="00A57415" w:rsidRPr="004E1228" w:rsidRDefault="00A57415" w:rsidP="00A57415">
            <w:pPr>
              <w:widowControl w:val="0"/>
              <w:suppressAutoHyphens w:val="0"/>
              <w:spacing w:after="0"/>
              <w:rPr>
                <w:szCs w:val="22"/>
                <w:lang w:val="el-GR" w:eastAsia="el-GR"/>
              </w:rPr>
            </w:pPr>
            <w:r w:rsidRPr="004E1228">
              <w:rPr>
                <w:szCs w:val="22"/>
                <w:lang w:val="el-GR" w:eastAsia="el-GR"/>
              </w:rPr>
              <w:t xml:space="preserve">- Τίτλος ή σύντομη περιγραφή της δημόσιας σύμβασης (συμπεριλαμβανομένου του σχετικού </w:t>
            </w:r>
            <w:r w:rsidRPr="004E1228">
              <w:rPr>
                <w:szCs w:val="22"/>
                <w:lang w:val="en-US" w:eastAsia="el-GR"/>
              </w:rPr>
              <w:t>CPV</w:t>
            </w:r>
            <w:r w:rsidRPr="004E1228">
              <w:rPr>
                <w:szCs w:val="22"/>
                <w:lang w:val="el-GR" w:eastAsia="el-GR"/>
              </w:rPr>
              <w:t xml:space="preserve">): </w:t>
            </w:r>
            <w:r w:rsidRPr="004E1228">
              <w:rPr>
                <w:rFonts w:eastAsia="Arial"/>
                <w:szCs w:val="22"/>
                <w:lang w:val="el-GR" w:eastAsia="el-GR"/>
              </w:rPr>
              <w:t>«</w:t>
            </w:r>
            <w:r w:rsidR="00E34286" w:rsidRPr="004E1228">
              <w:rPr>
                <w:rFonts w:eastAsia="Arial"/>
                <w:szCs w:val="22"/>
                <w:lang w:val="el-GR" w:eastAsia="el-GR"/>
              </w:rPr>
              <w:t>Προμήθεια επιστημονικών οργάνων (εργαστηριακή κλωστική μηχανή), στο πλαίσιο του έργου με τίτλο: “Καινοτόμα νυφικά φορέματα και βαπτιστικά ρούχα από ύφασμα ροδάκινου με οικολογική συνείδηση”</w:t>
            </w:r>
            <w:r w:rsidRPr="004E1228">
              <w:rPr>
                <w:rFonts w:eastAsia="Arial"/>
                <w:szCs w:val="22"/>
                <w:lang w:val="el-GR" w:eastAsia="el-GR"/>
              </w:rPr>
              <w:t>»</w:t>
            </w:r>
            <w:r w:rsidRPr="004E1228">
              <w:rPr>
                <w:szCs w:val="22"/>
                <w:lang w:val="el-GR" w:eastAsia="el-GR"/>
              </w:rPr>
              <w:t xml:space="preserve"> , </w:t>
            </w:r>
            <w:r w:rsidR="000C7908" w:rsidRPr="004E1228">
              <w:rPr>
                <w:szCs w:val="22"/>
                <w:lang w:val="el-GR" w:eastAsia="el-GR"/>
              </w:rPr>
              <w:t>42712000-0 Μηχανές κλώσης κλωστοϋφαντουργικών προϊόντων</w:t>
            </w:r>
          </w:p>
          <w:p w:rsidR="00A57415" w:rsidRPr="004E1228" w:rsidRDefault="00A57415" w:rsidP="00A57415">
            <w:pPr>
              <w:widowControl w:val="0"/>
              <w:suppressAutoHyphens w:val="0"/>
              <w:spacing w:after="0"/>
              <w:rPr>
                <w:szCs w:val="22"/>
                <w:lang w:val="el-GR" w:eastAsia="el-GR"/>
              </w:rPr>
            </w:pPr>
            <w:r w:rsidRPr="004E1228">
              <w:rPr>
                <w:szCs w:val="22"/>
                <w:lang w:val="el-GR" w:eastAsia="el-GR"/>
              </w:rPr>
              <w:t>- Κωδικός στο ΚΗΜΔΗΣ: [</w:t>
            </w:r>
            <w:r w:rsidR="00EA2AE3" w:rsidRPr="00EA2AE3">
              <w:rPr>
                <w:szCs w:val="22"/>
                <w:lang w:val="el-GR" w:eastAsia="el-GR"/>
              </w:rPr>
              <w:t>21PROC008601371</w:t>
            </w:r>
            <w:r w:rsidRPr="004E1228">
              <w:rPr>
                <w:szCs w:val="22"/>
                <w:lang w:val="el-GR" w:eastAsia="el-GR"/>
              </w:rPr>
              <w:t>]</w:t>
            </w:r>
          </w:p>
          <w:p w:rsidR="00A57415" w:rsidRPr="004E1228" w:rsidRDefault="00A57415" w:rsidP="00A57415">
            <w:pPr>
              <w:widowControl w:val="0"/>
              <w:suppressAutoHyphens w:val="0"/>
              <w:spacing w:after="0"/>
              <w:rPr>
                <w:szCs w:val="22"/>
                <w:lang w:val="el-GR" w:eastAsia="el-GR"/>
              </w:rPr>
            </w:pPr>
            <w:r w:rsidRPr="004E1228">
              <w:rPr>
                <w:szCs w:val="22"/>
                <w:lang w:val="el-GR" w:eastAsia="el-GR"/>
              </w:rPr>
              <w:t>- Η σύμβαση αναφέρεται σε έργα, προμήθειες, ή υπηρεσίες : [</w:t>
            </w:r>
            <w:r w:rsidR="004E73EC" w:rsidRPr="004E1228">
              <w:rPr>
                <w:szCs w:val="22"/>
                <w:lang w:val="el-GR" w:eastAsia="el-GR"/>
              </w:rPr>
              <w:t>Προμήθειες</w:t>
            </w:r>
            <w:r w:rsidRPr="004E1228">
              <w:rPr>
                <w:szCs w:val="22"/>
                <w:lang w:val="el-GR" w:eastAsia="el-GR"/>
              </w:rPr>
              <w:t>]</w:t>
            </w:r>
          </w:p>
          <w:p w:rsidR="00A57415" w:rsidRPr="004E1228" w:rsidRDefault="00A57415" w:rsidP="00A57415">
            <w:pPr>
              <w:widowControl w:val="0"/>
              <w:suppressAutoHyphens w:val="0"/>
              <w:spacing w:after="0"/>
              <w:rPr>
                <w:szCs w:val="22"/>
                <w:lang w:val="el-GR" w:eastAsia="el-GR"/>
              </w:rPr>
            </w:pPr>
            <w:r w:rsidRPr="004E1228">
              <w:rPr>
                <w:szCs w:val="22"/>
                <w:lang w:val="el-GR" w:eastAsia="el-GR"/>
              </w:rPr>
              <w:t>- Εφόσον υφίστανται, ένδειξη ύπαρξης σχετικών τμημάτων : […</w:t>
            </w:r>
            <w:r w:rsidRPr="004E1228">
              <w:rPr>
                <w:szCs w:val="22"/>
                <w:lang w:val="en-US" w:eastAsia="el-GR"/>
              </w:rPr>
              <w:t>OXI</w:t>
            </w:r>
            <w:r w:rsidRPr="004E1228">
              <w:rPr>
                <w:szCs w:val="22"/>
                <w:lang w:val="el-GR" w:eastAsia="el-GR"/>
              </w:rPr>
              <w:t>…]</w:t>
            </w:r>
          </w:p>
          <w:p w:rsidR="00A57415" w:rsidRPr="004E1228" w:rsidRDefault="00A57415" w:rsidP="00EA2AE3">
            <w:pPr>
              <w:widowControl w:val="0"/>
              <w:suppressAutoHyphens w:val="0"/>
              <w:spacing w:after="0"/>
              <w:rPr>
                <w:szCs w:val="22"/>
                <w:lang w:val="el-GR" w:eastAsia="el-GR"/>
              </w:rPr>
            </w:pPr>
            <w:r w:rsidRPr="004E1228">
              <w:rPr>
                <w:szCs w:val="22"/>
                <w:lang w:val="el-GR" w:eastAsia="el-GR"/>
              </w:rPr>
              <w:t>- Αριθμός αναφοράς που αποδίδεται στον φάκελο από την Αναθέτουσα Αρχή (</w:t>
            </w:r>
            <w:r w:rsidRPr="004E1228">
              <w:rPr>
                <w:i/>
                <w:szCs w:val="22"/>
                <w:lang w:val="el-GR" w:eastAsia="el-GR"/>
              </w:rPr>
              <w:t>εάν υπάρχει</w:t>
            </w:r>
            <w:r w:rsidRPr="004E1228">
              <w:rPr>
                <w:szCs w:val="22"/>
                <w:lang w:val="el-GR" w:eastAsia="el-GR"/>
              </w:rPr>
              <w:t>): [</w:t>
            </w:r>
            <w:r w:rsidR="00EA2AE3" w:rsidRPr="00EA2AE3">
              <w:rPr>
                <w:szCs w:val="22"/>
                <w:lang w:val="el-GR" w:eastAsia="el-GR"/>
              </w:rPr>
              <w:t>14465</w:t>
            </w:r>
            <w:r w:rsidRPr="004E1228">
              <w:rPr>
                <w:szCs w:val="22"/>
                <w:lang w:val="el-GR" w:eastAsia="el-GR"/>
              </w:rPr>
              <w:t>/</w:t>
            </w:r>
            <w:r w:rsidR="00EA2AE3" w:rsidRPr="00EA2AE3">
              <w:rPr>
                <w:szCs w:val="22"/>
                <w:lang w:val="el-GR" w:eastAsia="el-GR"/>
              </w:rPr>
              <w:t>13</w:t>
            </w:r>
            <w:r w:rsidRPr="004E1228">
              <w:rPr>
                <w:szCs w:val="22"/>
                <w:lang w:val="el-GR" w:eastAsia="el-GR"/>
              </w:rPr>
              <w:t>-</w:t>
            </w:r>
            <w:r w:rsidR="00EA2AE3" w:rsidRPr="00EA2AE3">
              <w:rPr>
                <w:szCs w:val="22"/>
                <w:lang w:val="el-GR" w:eastAsia="el-GR"/>
              </w:rPr>
              <w:t>05</w:t>
            </w:r>
            <w:r w:rsidRPr="004E1228">
              <w:rPr>
                <w:szCs w:val="22"/>
                <w:lang w:val="el-GR" w:eastAsia="el-GR"/>
              </w:rPr>
              <w:t>-2021]</w:t>
            </w:r>
          </w:p>
        </w:tc>
      </w:tr>
    </w:tbl>
    <w:p w:rsidR="00A57415" w:rsidRPr="004E1228" w:rsidRDefault="00A57415" w:rsidP="00A57415">
      <w:pPr>
        <w:widowControl w:val="0"/>
        <w:suppressAutoHyphens w:val="0"/>
        <w:rPr>
          <w:szCs w:val="22"/>
          <w:lang w:val="el-GR" w:eastAsia="el-GR"/>
        </w:rPr>
      </w:pPr>
    </w:p>
    <w:p w:rsidR="00A57415" w:rsidRPr="004E1228" w:rsidRDefault="00A57415" w:rsidP="00A57415">
      <w:pPr>
        <w:widowControl w:val="0"/>
        <w:shd w:val="clear" w:color="auto" w:fill="B2B2B2"/>
        <w:suppressAutoHyphens w:val="0"/>
        <w:ind w:left="28" w:right="28"/>
        <w:rPr>
          <w:szCs w:val="22"/>
          <w:lang w:val="el-GR" w:eastAsia="el-GR"/>
        </w:rPr>
      </w:pPr>
      <w:r w:rsidRPr="004E1228">
        <w:rPr>
          <w:szCs w:val="22"/>
          <w:lang w:val="el-GR" w:eastAsia="el-GR"/>
        </w:rPr>
        <w:t>ΟΛΕΣ ΟΙ ΥΠΟΛΟΙΠΕΣ ΠΛΗΡΟΦΟΡΙΕΣ ΣΕ ΚΑΘΕ ΕΝΟΤΗΤΑ ΤΟΥ ΤΕΥΔ ΘΑ ΠΡΕΠΕΙ ΝΑ ΣΥΜΠΛΗΡΩΘΟΥΝ ΑΠΟ ΤΟΝ ΟΙΚΟΝΟΜΙΚΟ ΦΟΡΕΑ</w:t>
      </w:r>
    </w:p>
    <w:p w:rsidR="00A57415" w:rsidRPr="004E1228" w:rsidRDefault="00A57415" w:rsidP="00A57415">
      <w:pPr>
        <w:pageBreakBefore/>
        <w:widowControl w:val="0"/>
        <w:suppressAutoHyphens w:val="0"/>
        <w:spacing w:after="0" w:line="360" w:lineRule="auto"/>
        <w:jc w:val="center"/>
        <w:rPr>
          <w:szCs w:val="22"/>
          <w:lang w:val="el-GR" w:eastAsia="el-GR"/>
        </w:rPr>
      </w:pPr>
      <w:r w:rsidRPr="004E1228">
        <w:rPr>
          <w:b/>
          <w:bCs/>
          <w:szCs w:val="22"/>
          <w:u w:val="single"/>
          <w:lang w:val="el-GR" w:eastAsia="el-GR"/>
        </w:rPr>
        <w:lastRenderedPageBreak/>
        <w:t>Μέρος II: Πληροφορίες σχετικά με τον οικονομικό φορέα</w:t>
      </w:r>
    </w:p>
    <w:p w:rsidR="00A57415" w:rsidRPr="004E1228" w:rsidRDefault="00A57415" w:rsidP="00A57415">
      <w:pPr>
        <w:widowControl w:val="0"/>
        <w:suppressAutoHyphens w:val="0"/>
        <w:spacing w:after="0" w:line="360" w:lineRule="auto"/>
        <w:jc w:val="center"/>
        <w:rPr>
          <w:szCs w:val="22"/>
          <w:lang w:val="el-GR" w:eastAsia="el-GR"/>
        </w:rPr>
      </w:pPr>
      <w:r w:rsidRPr="004E1228">
        <w:rPr>
          <w:b/>
          <w:bCs/>
          <w:szCs w:val="22"/>
          <w:lang w:val="el-GR" w:eastAsia="el-GR"/>
        </w:rPr>
        <w:t>Α: Πληροφορίες σχετικά με τον οικονομικό φορέα</w:t>
      </w:r>
    </w:p>
    <w:tbl>
      <w:tblPr>
        <w:tblW w:w="0" w:type="auto"/>
        <w:tblInd w:w="108" w:type="dxa"/>
        <w:tblLayout w:type="fixed"/>
        <w:tblLook w:val="0000" w:firstRow="0" w:lastRow="0" w:firstColumn="0" w:lastColumn="0" w:noHBand="0" w:noVBand="0"/>
      </w:tblPr>
      <w:tblGrid>
        <w:gridCol w:w="4395"/>
        <w:gridCol w:w="5244"/>
      </w:tblGrid>
      <w:tr w:rsidR="00A57415" w:rsidRPr="004E1228" w:rsidTr="00A57415">
        <w:tc>
          <w:tcPr>
            <w:tcW w:w="4395" w:type="dxa"/>
            <w:tcBorders>
              <w:top w:val="single" w:sz="4" w:space="0" w:color="000000"/>
              <w:left w:val="single" w:sz="4" w:space="0" w:color="000000"/>
              <w:bottom w:val="single" w:sz="4" w:space="0" w:color="000000"/>
            </w:tcBorders>
            <w:shd w:val="clear" w:color="auto" w:fill="auto"/>
          </w:tcPr>
          <w:p w:rsidR="00A57415" w:rsidRPr="004E1228" w:rsidRDefault="00A57415" w:rsidP="00A57415">
            <w:pPr>
              <w:widowControl w:val="0"/>
              <w:suppressAutoHyphens w:val="0"/>
              <w:spacing w:after="0"/>
              <w:contextualSpacing/>
              <w:jc w:val="left"/>
              <w:rPr>
                <w:szCs w:val="22"/>
                <w:lang w:val="el-GR" w:eastAsia="el-GR"/>
              </w:rPr>
            </w:pPr>
            <w:r w:rsidRPr="004E1228">
              <w:rPr>
                <w:b/>
                <w:i/>
                <w:szCs w:val="22"/>
                <w:lang w:val="el-GR" w:eastAsia="el-GR"/>
              </w:rPr>
              <w:t>Στοιχεία αναγνώρισης:</w:t>
            </w:r>
          </w:p>
        </w:tc>
        <w:tc>
          <w:tcPr>
            <w:tcW w:w="5244" w:type="dxa"/>
            <w:tcBorders>
              <w:top w:val="single" w:sz="4" w:space="0" w:color="000000"/>
              <w:left w:val="single" w:sz="4" w:space="0" w:color="000000"/>
              <w:bottom w:val="single" w:sz="4" w:space="0" w:color="000000"/>
              <w:right w:val="single" w:sz="4" w:space="0" w:color="000000"/>
            </w:tcBorders>
            <w:shd w:val="clear" w:color="auto" w:fill="auto"/>
          </w:tcPr>
          <w:p w:rsidR="00A57415" w:rsidRPr="004E1228" w:rsidRDefault="00A57415" w:rsidP="00A57415">
            <w:pPr>
              <w:widowControl w:val="0"/>
              <w:suppressAutoHyphens w:val="0"/>
              <w:spacing w:after="0"/>
              <w:contextualSpacing/>
              <w:jc w:val="left"/>
              <w:rPr>
                <w:szCs w:val="22"/>
                <w:lang w:val="el-GR" w:eastAsia="el-GR"/>
              </w:rPr>
            </w:pPr>
            <w:r w:rsidRPr="004E1228">
              <w:rPr>
                <w:b/>
                <w:i/>
                <w:szCs w:val="22"/>
                <w:lang w:val="el-GR" w:eastAsia="el-GR"/>
              </w:rPr>
              <w:t>Απάντηση:</w:t>
            </w:r>
          </w:p>
        </w:tc>
      </w:tr>
      <w:tr w:rsidR="00A57415" w:rsidRPr="004E1228" w:rsidTr="00A57415">
        <w:tc>
          <w:tcPr>
            <w:tcW w:w="4395" w:type="dxa"/>
            <w:tcBorders>
              <w:top w:val="single" w:sz="4" w:space="0" w:color="000000"/>
              <w:left w:val="single" w:sz="4" w:space="0" w:color="000000"/>
              <w:bottom w:val="single" w:sz="4" w:space="0" w:color="000000"/>
            </w:tcBorders>
            <w:shd w:val="clear" w:color="auto" w:fill="auto"/>
          </w:tcPr>
          <w:p w:rsidR="00A57415" w:rsidRPr="004E1228" w:rsidRDefault="00A57415" w:rsidP="00A57415">
            <w:pPr>
              <w:widowControl w:val="0"/>
              <w:suppressAutoHyphens w:val="0"/>
              <w:spacing w:after="0"/>
              <w:contextualSpacing/>
              <w:jc w:val="left"/>
              <w:rPr>
                <w:szCs w:val="22"/>
                <w:lang w:val="el-GR" w:eastAsia="el-GR"/>
              </w:rPr>
            </w:pPr>
            <w:r w:rsidRPr="004E1228">
              <w:rPr>
                <w:szCs w:val="22"/>
                <w:lang w:val="el-GR" w:eastAsia="el-GR"/>
              </w:rPr>
              <w:t>Πλήρης Επωνυμία:</w:t>
            </w:r>
          </w:p>
        </w:tc>
        <w:tc>
          <w:tcPr>
            <w:tcW w:w="5244" w:type="dxa"/>
            <w:tcBorders>
              <w:top w:val="single" w:sz="4" w:space="0" w:color="000000"/>
              <w:left w:val="single" w:sz="4" w:space="0" w:color="000000"/>
              <w:bottom w:val="single" w:sz="4" w:space="0" w:color="000000"/>
              <w:right w:val="single" w:sz="4" w:space="0" w:color="000000"/>
            </w:tcBorders>
            <w:shd w:val="clear" w:color="auto" w:fill="auto"/>
          </w:tcPr>
          <w:p w:rsidR="00A57415" w:rsidRPr="004E1228" w:rsidRDefault="00A57415" w:rsidP="00A57415">
            <w:pPr>
              <w:widowControl w:val="0"/>
              <w:suppressAutoHyphens w:val="0"/>
              <w:spacing w:after="0"/>
              <w:contextualSpacing/>
              <w:jc w:val="left"/>
              <w:rPr>
                <w:szCs w:val="22"/>
                <w:lang w:val="el-GR" w:eastAsia="el-GR"/>
              </w:rPr>
            </w:pPr>
            <w:r w:rsidRPr="004E1228">
              <w:rPr>
                <w:szCs w:val="22"/>
                <w:lang w:val="el-GR" w:eastAsia="el-GR"/>
              </w:rPr>
              <w:t>[   ]</w:t>
            </w:r>
          </w:p>
        </w:tc>
      </w:tr>
      <w:tr w:rsidR="00A57415" w:rsidRPr="004E1228" w:rsidTr="00A57415">
        <w:tc>
          <w:tcPr>
            <w:tcW w:w="4395" w:type="dxa"/>
            <w:tcBorders>
              <w:top w:val="single" w:sz="4" w:space="0" w:color="000000"/>
              <w:left w:val="single" w:sz="4" w:space="0" w:color="000000"/>
              <w:bottom w:val="single" w:sz="4" w:space="0" w:color="000000"/>
            </w:tcBorders>
            <w:shd w:val="clear" w:color="auto" w:fill="auto"/>
          </w:tcPr>
          <w:p w:rsidR="00A57415" w:rsidRPr="004E1228" w:rsidRDefault="00A57415" w:rsidP="00A57415">
            <w:pPr>
              <w:widowControl w:val="0"/>
              <w:suppressAutoHyphens w:val="0"/>
              <w:spacing w:after="0"/>
              <w:contextualSpacing/>
              <w:jc w:val="left"/>
              <w:rPr>
                <w:szCs w:val="22"/>
                <w:lang w:val="el-GR" w:eastAsia="el-GR"/>
              </w:rPr>
            </w:pPr>
            <w:r w:rsidRPr="004E1228">
              <w:rPr>
                <w:szCs w:val="22"/>
                <w:lang w:val="el-GR" w:eastAsia="el-GR"/>
              </w:rPr>
              <w:t>Αριθμός φορολογικού μητρώου (ΑΦΜ):</w:t>
            </w:r>
          </w:p>
          <w:p w:rsidR="00A57415" w:rsidRPr="004E1228" w:rsidRDefault="00A57415" w:rsidP="00A57415">
            <w:pPr>
              <w:widowControl w:val="0"/>
              <w:suppressAutoHyphens w:val="0"/>
              <w:spacing w:after="0"/>
              <w:contextualSpacing/>
              <w:jc w:val="left"/>
              <w:rPr>
                <w:szCs w:val="22"/>
                <w:lang w:val="el-GR" w:eastAsia="el-GR"/>
              </w:rPr>
            </w:pPr>
            <w:r w:rsidRPr="004E1228">
              <w:rPr>
                <w:szCs w:val="22"/>
                <w:lang w:val="el-GR" w:eastAsia="el-GR"/>
              </w:rPr>
              <w:t xml:space="preserve">Εάν δεν υπάρχει ΑΦΜ στη χώρα εγκατάστασης του οικονομικού φορέα, αναφέρετε άλλον εθνικό αριθμό ταυτοποίησης, εφόσον απαιτείται και υπάρχει </w:t>
            </w:r>
          </w:p>
        </w:tc>
        <w:tc>
          <w:tcPr>
            <w:tcW w:w="5244" w:type="dxa"/>
            <w:tcBorders>
              <w:top w:val="single" w:sz="4" w:space="0" w:color="000000"/>
              <w:left w:val="single" w:sz="4" w:space="0" w:color="000000"/>
              <w:bottom w:val="single" w:sz="4" w:space="0" w:color="000000"/>
              <w:right w:val="single" w:sz="4" w:space="0" w:color="000000"/>
            </w:tcBorders>
            <w:shd w:val="clear" w:color="auto" w:fill="auto"/>
          </w:tcPr>
          <w:p w:rsidR="00A57415" w:rsidRPr="004E1228" w:rsidRDefault="00A57415" w:rsidP="00A57415">
            <w:pPr>
              <w:widowControl w:val="0"/>
              <w:suppressAutoHyphens w:val="0"/>
              <w:spacing w:after="0"/>
              <w:contextualSpacing/>
              <w:jc w:val="left"/>
              <w:rPr>
                <w:szCs w:val="22"/>
                <w:lang w:val="el-GR" w:eastAsia="el-GR"/>
              </w:rPr>
            </w:pPr>
            <w:r w:rsidRPr="004E1228">
              <w:rPr>
                <w:szCs w:val="22"/>
                <w:lang w:val="el-GR" w:eastAsia="el-GR"/>
              </w:rPr>
              <w:t>[   ]</w:t>
            </w:r>
          </w:p>
        </w:tc>
      </w:tr>
      <w:tr w:rsidR="00A57415" w:rsidRPr="004E1228" w:rsidTr="00A57415">
        <w:tc>
          <w:tcPr>
            <w:tcW w:w="4395" w:type="dxa"/>
            <w:tcBorders>
              <w:top w:val="single" w:sz="4" w:space="0" w:color="000000"/>
              <w:left w:val="single" w:sz="4" w:space="0" w:color="000000"/>
              <w:bottom w:val="single" w:sz="4" w:space="0" w:color="000000"/>
            </w:tcBorders>
            <w:shd w:val="clear" w:color="auto" w:fill="auto"/>
          </w:tcPr>
          <w:p w:rsidR="00A57415" w:rsidRPr="004E1228" w:rsidRDefault="00A57415" w:rsidP="00A57415">
            <w:pPr>
              <w:widowControl w:val="0"/>
              <w:suppressAutoHyphens w:val="0"/>
              <w:spacing w:after="0"/>
              <w:contextualSpacing/>
              <w:jc w:val="left"/>
              <w:rPr>
                <w:szCs w:val="22"/>
                <w:lang w:val="el-GR" w:eastAsia="el-GR"/>
              </w:rPr>
            </w:pPr>
            <w:r w:rsidRPr="004E1228">
              <w:rPr>
                <w:szCs w:val="22"/>
                <w:lang w:val="el-GR" w:eastAsia="el-GR"/>
              </w:rPr>
              <w:t>Ταχυδρομική διεύθυνση:</w:t>
            </w:r>
          </w:p>
        </w:tc>
        <w:tc>
          <w:tcPr>
            <w:tcW w:w="5244" w:type="dxa"/>
            <w:tcBorders>
              <w:top w:val="single" w:sz="4" w:space="0" w:color="000000"/>
              <w:left w:val="single" w:sz="4" w:space="0" w:color="000000"/>
              <w:bottom w:val="single" w:sz="4" w:space="0" w:color="000000"/>
              <w:right w:val="single" w:sz="4" w:space="0" w:color="000000"/>
            </w:tcBorders>
            <w:shd w:val="clear" w:color="auto" w:fill="auto"/>
          </w:tcPr>
          <w:p w:rsidR="00A57415" w:rsidRPr="004E1228" w:rsidRDefault="00A57415" w:rsidP="00A57415">
            <w:pPr>
              <w:widowControl w:val="0"/>
              <w:suppressAutoHyphens w:val="0"/>
              <w:spacing w:after="0"/>
              <w:contextualSpacing/>
              <w:jc w:val="left"/>
              <w:rPr>
                <w:szCs w:val="22"/>
                <w:lang w:val="el-GR" w:eastAsia="el-GR"/>
              </w:rPr>
            </w:pPr>
            <w:r w:rsidRPr="004E1228">
              <w:rPr>
                <w:szCs w:val="22"/>
                <w:lang w:val="el-GR" w:eastAsia="el-GR"/>
              </w:rPr>
              <w:t>[……]</w:t>
            </w:r>
          </w:p>
        </w:tc>
      </w:tr>
      <w:tr w:rsidR="00A57415" w:rsidRPr="004E1228" w:rsidTr="00A57415">
        <w:trPr>
          <w:trHeight w:val="1533"/>
        </w:trPr>
        <w:tc>
          <w:tcPr>
            <w:tcW w:w="4395" w:type="dxa"/>
            <w:tcBorders>
              <w:top w:val="single" w:sz="4" w:space="0" w:color="000000"/>
              <w:left w:val="single" w:sz="4" w:space="0" w:color="000000"/>
              <w:bottom w:val="single" w:sz="4" w:space="0" w:color="000000"/>
            </w:tcBorders>
            <w:shd w:val="clear" w:color="auto" w:fill="auto"/>
          </w:tcPr>
          <w:p w:rsidR="00A57415" w:rsidRPr="004E1228" w:rsidRDefault="00A57415" w:rsidP="00A57415">
            <w:pPr>
              <w:widowControl w:val="0"/>
              <w:shd w:val="clear" w:color="auto" w:fill="FFFFFF"/>
              <w:suppressAutoHyphens w:val="0"/>
              <w:spacing w:after="0"/>
              <w:contextualSpacing/>
              <w:jc w:val="left"/>
              <w:rPr>
                <w:szCs w:val="22"/>
                <w:lang w:val="el-GR" w:eastAsia="el-GR"/>
              </w:rPr>
            </w:pPr>
            <w:r w:rsidRPr="004E1228">
              <w:rPr>
                <w:szCs w:val="22"/>
                <w:lang w:val="el-GR" w:eastAsia="el-GR"/>
              </w:rPr>
              <w:t>Αρμόδιος ή αρμόδιοι</w:t>
            </w:r>
            <w:r w:rsidRPr="004E1228">
              <w:rPr>
                <w:szCs w:val="22"/>
                <w:vertAlign w:val="superscript"/>
                <w:lang w:val="el-GR" w:eastAsia="el-GR"/>
              </w:rPr>
              <w:endnoteReference w:id="2"/>
            </w:r>
            <w:r w:rsidRPr="004E1228">
              <w:rPr>
                <w:szCs w:val="22"/>
                <w:lang w:val="el-GR" w:eastAsia="el-GR"/>
              </w:rPr>
              <w:t xml:space="preserve"> :</w:t>
            </w:r>
          </w:p>
          <w:p w:rsidR="00A57415" w:rsidRPr="004E1228" w:rsidRDefault="00A57415" w:rsidP="00A57415">
            <w:pPr>
              <w:widowControl w:val="0"/>
              <w:suppressAutoHyphens w:val="0"/>
              <w:spacing w:after="0"/>
              <w:contextualSpacing/>
              <w:jc w:val="left"/>
              <w:rPr>
                <w:szCs w:val="22"/>
                <w:lang w:val="el-GR" w:eastAsia="el-GR"/>
              </w:rPr>
            </w:pPr>
            <w:r w:rsidRPr="004E1228">
              <w:rPr>
                <w:szCs w:val="22"/>
                <w:lang w:val="el-GR" w:eastAsia="el-GR"/>
              </w:rPr>
              <w:t>Τηλέφωνο:</w:t>
            </w:r>
          </w:p>
          <w:p w:rsidR="00A57415" w:rsidRPr="004E1228" w:rsidRDefault="00A57415" w:rsidP="00A57415">
            <w:pPr>
              <w:widowControl w:val="0"/>
              <w:suppressAutoHyphens w:val="0"/>
              <w:spacing w:after="0"/>
              <w:contextualSpacing/>
              <w:jc w:val="left"/>
              <w:rPr>
                <w:szCs w:val="22"/>
                <w:lang w:val="el-GR" w:eastAsia="el-GR"/>
              </w:rPr>
            </w:pPr>
            <w:r w:rsidRPr="004E1228">
              <w:rPr>
                <w:szCs w:val="22"/>
                <w:lang w:val="el-GR" w:eastAsia="el-GR"/>
              </w:rPr>
              <w:t>Ηλ. ταχυδρομείο:</w:t>
            </w:r>
          </w:p>
          <w:p w:rsidR="00A57415" w:rsidRPr="004E1228" w:rsidRDefault="00A57415" w:rsidP="00A57415">
            <w:pPr>
              <w:widowControl w:val="0"/>
              <w:suppressAutoHyphens w:val="0"/>
              <w:spacing w:after="0"/>
              <w:contextualSpacing/>
              <w:jc w:val="left"/>
              <w:rPr>
                <w:szCs w:val="22"/>
                <w:lang w:val="el-GR" w:eastAsia="el-GR"/>
              </w:rPr>
            </w:pPr>
            <w:r w:rsidRPr="004E1228">
              <w:rPr>
                <w:szCs w:val="22"/>
                <w:lang w:val="el-GR" w:eastAsia="el-GR"/>
              </w:rPr>
              <w:t>Διεύθυνση στο Διαδίκτυο (διεύθυνση δικτυακού τόπου) (</w:t>
            </w:r>
            <w:r w:rsidRPr="004E1228">
              <w:rPr>
                <w:i/>
                <w:szCs w:val="22"/>
                <w:lang w:val="el-GR" w:eastAsia="el-GR"/>
              </w:rPr>
              <w:t>εάν υπάρχει</w:t>
            </w:r>
            <w:r w:rsidRPr="004E1228">
              <w:rPr>
                <w:szCs w:val="22"/>
                <w:lang w:val="el-GR" w:eastAsia="el-GR"/>
              </w:rPr>
              <w:t>):</w:t>
            </w:r>
          </w:p>
        </w:tc>
        <w:tc>
          <w:tcPr>
            <w:tcW w:w="5244" w:type="dxa"/>
            <w:tcBorders>
              <w:top w:val="single" w:sz="4" w:space="0" w:color="000000"/>
              <w:left w:val="single" w:sz="4" w:space="0" w:color="000000"/>
              <w:bottom w:val="single" w:sz="4" w:space="0" w:color="000000"/>
              <w:right w:val="single" w:sz="4" w:space="0" w:color="000000"/>
            </w:tcBorders>
            <w:shd w:val="clear" w:color="auto" w:fill="auto"/>
          </w:tcPr>
          <w:p w:rsidR="00A57415" w:rsidRPr="004E1228" w:rsidRDefault="00A57415" w:rsidP="00A57415">
            <w:pPr>
              <w:widowControl w:val="0"/>
              <w:suppressAutoHyphens w:val="0"/>
              <w:spacing w:after="0"/>
              <w:contextualSpacing/>
              <w:jc w:val="left"/>
              <w:rPr>
                <w:szCs w:val="22"/>
                <w:lang w:val="el-GR" w:eastAsia="el-GR"/>
              </w:rPr>
            </w:pPr>
            <w:r w:rsidRPr="004E1228">
              <w:rPr>
                <w:szCs w:val="22"/>
                <w:lang w:val="el-GR" w:eastAsia="el-GR"/>
              </w:rPr>
              <w:t>[……]</w:t>
            </w:r>
          </w:p>
          <w:p w:rsidR="00A57415" w:rsidRPr="004E1228" w:rsidRDefault="00A57415" w:rsidP="00A57415">
            <w:pPr>
              <w:widowControl w:val="0"/>
              <w:suppressAutoHyphens w:val="0"/>
              <w:spacing w:after="0"/>
              <w:contextualSpacing/>
              <w:jc w:val="left"/>
              <w:rPr>
                <w:szCs w:val="22"/>
                <w:lang w:val="el-GR" w:eastAsia="el-GR"/>
              </w:rPr>
            </w:pPr>
            <w:r w:rsidRPr="004E1228">
              <w:rPr>
                <w:szCs w:val="22"/>
                <w:lang w:val="el-GR" w:eastAsia="el-GR"/>
              </w:rPr>
              <w:t>[……]</w:t>
            </w:r>
          </w:p>
          <w:p w:rsidR="00A57415" w:rsidRPr="004E1228" w:rsidRDefault="00A57415" w:rsidP="00A57415">
            <w:pPr>
              <w:widowControl w:val="0"/>
              <w:suppressAutoHyphens w:val="0"/>
              <w:spacing w:after="0"/>
              <w:contextualSpacing/>
              <w:jc w:val="left"/>
              <w:rPr>
                <w:szCs w:val="22"/>
                <w:lang w:val="el-GR" w:eastAsia="el-GR"/>
              </w:rPr>
            </w:pPr>
            <w:r w:rsidRPr="004E1228">
              <w:rPr>
                <w:szCs w:val="22"/>
                <w:lang w:val="el-GR" w:eastAsia="el-GR"/>
              </w:rPr>
              <w:t>[……]</w:t>
            </w:r>
          </w:p>
          <w:p w:rsidR="00A57415" w:rsidRPr="004E1228" w:rsidRDefault="00A57415" w:rsidP="00A57415">
            <w:pPr>
              <w:widowControl w:val="0"/>
              <w:suppressAutoHyphens w:val="0"/>
              <w:spacing w:after="0"/>
              <w:contextualSpacing/>
              <w:jc w:val="left"/>
              <w:rPr>
                <w:szCs w:val="22"/>
                <w:lang w:val="el-GR" w:eastAsia="el-GR"/>
              </w:rPr>
            </w:pPr>
            <w:r w:rsidRPr="004E1228">
              <w:rPr>
                <w:szCs w:val="22"/>
                <w:lang w:val="el-GR" w:eastAsia="el-GR"/>
              </w:rPr>
              <w:t>[……]</w:t>
            </w:r>
          </w:p>
        </w:tc>
      </w:tr>
      <w:tr w:rsidR="00A57415" w:rsidRPr="004E1228" w:rsidTr="00A57415">
        <w:tc>
          <w:tcPr>
            <w:tcW w:w="4395" w:type="dxa"/>
            <w:tcBorders>
              <w:top w:val="single" w:sz="4" w:space="0" w:color="000000"/>
              <w:left w:val="single" w:sz="4" w:space="0" w:color="000000"/>
              <w:bottom w:val="single" w:sz="4" w:space="0" w:color="000000"/>
            </w:tcBorders>
            <w:shd w:val="clear" w:color="auto" w:fill="auto"/>
          </w:tcPr>
          <w:p w:rsidR="00A57415" w:rsidRPr="004E1228" w:rsidRDefault="00A57415" w:rsidP="00A57415">
            <w:pPr>
              <w:widowControl w:val="0"/>
              <w:suppressAutoHyphens w:val="0"/>
              <w:spacing w:after="0"/>
              <w:contextualSpacing/>
              <w:jc w:val="left"/>
              <w:rPr>
                <w:szCs w:val="22"/>
                <w:lang w:val="el-GR" w:eastAsia="el-GR"/>
              </w:rPr>
            </w:pPr>
            <w:r w:rsidRPr="004E1228">
              <w:rPr>
                <w:b/>
                <w:bCs/>
                <w:i/>
                <w:iCs/>
                <w:szCs w:val="22"/>
                <w:lang w:val="el-GR" w:eastAsia="el-GR"/>
              </w:rPr>
              <w:t>Γενικές πληροφορίες:</w:t>
            </w:r>
          </w:p>
        </w:tc>
        <w:tc>
          <w:tcPr>
            <w:tcW w:w="5244" w:type="dxa"/>
            <w:tcBorders>
              <w:top w:val="single" w:sz="4" w:space="0" w:color="000000"/>
              <w:left w:val="single" w:sz="4" w:space="0" w:color="000000"/>
              <w:bottom w:val="single" w:sz="4" w:space="0" w:color="000000"/>
              <w:right w:val="single" w:sz="4" w:space="0" w:color="000000"/>
            </w:tcBorders>
            <w:shd w:val="clear" w:color="auto" w:fill="auto"/>
          </w:tcPr>
          <w:p w:rsidR="00A57415" w:rsidRPr="004E1228" w:rsidRDefault="00A57415" w:rsidP="00A57415">
            <w:pPr>
              <w:widowControl w:val="0"/>
              <w:suppressAutoHyphens w:val="0"/>
              <w:spacing w:after="0"/>
              <w:contextualSpacing/>
              <w:jc w:val="left"/>
              <w:rPr>
                <w:szCs w:val="22"/>
                <w:lang w:val="el-GR" w:eastAsia="el-GR"/>
              </w:rPr>
            </w:pPr>
            <w:r w:rsidRPr="004E1228">
              <w:rPr>
                <w:b/>
                <w:bCs/>
                <w:i/>
                <w:iCs/>
                <w:szCs w:val="22"/>
                <w:lang w:val="el-GR" w:eastAsia="el-GR"/>
              </w:rPr>
              <w:t>Απάντηση:</w:t>
            </w:r>
          </w:p>
        </w:tc>
      </w:tr>
      <w:tr w:rsidR="00A57415" w:rsidRPr="00EA2AE3" w:rsidTr="00A57415">
        <w:tc>
          <w:tcPr>
            <w:tcW w:w="4395" w:type="dxa"/>
            <w:tcBorders>
              <w:top w:val="single" w:sz="4" w:space="0" w:color="000000"/>
              <w:left w:val="single" w:sz="4" w:space="0" w:color="000000"/>
              <w:bottom w:val="single" w:sz="4" w:space="0" w:color="000000"/>
            </w:tcBorders>
            <w:shd w:val="clear" w:color="auto" w:fill="auto"/>
          </w:tcPr>
          <w:p w:rsidR="00A57415" w:rsidRPr="004E1228" w:rsidRDefault="00A57415" w:rsidP="00A57415">
            <w:pPr>
              <w:widowControl w:val="0"/>
              <w:suppressAutoHyphens w:val="0"/>
              <w:spacing w:after="0"/>
              <w:contextualSpacing/>
              <w:jc w:val="left"/>
              <w:rPr>
                <w:szCs w:val="22"/>
                <w:lang w:val="el-GR" w:eastAsia="el-GR"/>
              </w:rPr>
            </w:pPr>
            <w:r w:rsidRPr="004E1228">
              <w:rPr>
                <w:szCs w:val="22"/>
                <w:lang w:val="el-GR" w:eastAsia="el-GR"/>
              </w:rPr>
              <w:t>Ο οικονομικός φορέας είναι πολύ μικρή, μικρή ή μεσαία επιχείρηση</w:t>
            </w:r>
            <w:r w:rsidRPr="004E1228">
              <w:rPr>
                <w:szCs w:val="22"/>
                <w:vertAlign w:val="superscript"/>
                <w:lang w:val="el-GR" w:eastAsia="el-GR"/>
              </w:rPr>
              <w:endnoteReference w:id="3"/>
            </w:r>
            <w:r w:rsidRPr="004E1228">
              <w:rPr>
                <w:szCs w:val="22"/>
                <w:lang w:val="el-GR" w:eastAsia="el-GR"/>
              </w:rPr>
              <w:t>;</w:t>
            </w:r>
          </w:p>
        </w:tc>
        <w:tc>
          <w:tcPr>
            <w:tcW w:w="5244" w:type="dxa"/>
            <w:tcBorders>
              <w:top w:val="single" w:sz="4" w:space="0" w:color="000000"/>
              <w:left w:val="single" w:sz="4" w:space="0" w:color="000000"/>
              <w:bottom w:val="single" w:sz="4" w:space="0" w:color="000000"/>
              <w:right w:val="single" w:sz="4" w:space="0" w:color="000000"/>
            </w:tcBorders>
            <w:shd w:val="clear" w:color="auto" w:fill="auto"/>
          </w:tcPr>
          <w:p w:rsidR="00A57415" w:rsidRPr="004E1228" w:rsidRDefault="00A57415" w:rsidP="00A57415">
            <w:pPr>
              <w:widowControl w:val="0"/>
              <w:suppressAutoHyphens w:val="0"/>
              <w:snapToGrid w:val="0"/>
              <w:spacing w:after="0"/>
              <w:contextualSpacing/>
              <w:jc w:val="left"/>
              <w:rPr>
                <w:szCs w:val="22"/>
                <w:lang w:val="el-GR" w:eastAsia="el-GR"/>
              </w:rPr>
            </w:pPr>
          </w:p>
        </w:tc>
      </w:tr>
      <w:tr w:rsidR="00A57415" w:rsidRPr="004E1228" w:rsidTr="00A57415">
        <w:tc>
          <w:tcPr>
            <w:tcW w:w="4395" w:type="dxa"/>
            <w:tcBorders>
              <w:left w:val="single" w:sz="4" w:space="0" w:color="000000"/>
              <w:bottom w:val="single" w:sz="4" w:space="0" w:color="000000"/>
            </w:tcBorders>
            <w:shd w:val="clear" w:color="auto" w:fill="auto"/>
          </w:tcPr>
          <w:p w:rsidR="00A57415" w:rsidRPr="004E1228" w:rsidRDefault="00A57415" w:rsidP="00A57415">
            <w:pPr>
              <w:widowControl w:val="0"/>
              <w:suppressAutoHyphens w:val="0"/>
              <w:spacing w:after="0"/>
              <w:contextualSpacing/>
              <w:rPr>
                <w:szCs w:val="22"/>
                <w:lang w:val="el-GR" w:eastAsia="el-GR"/>
              </w:rPr>
            </w:pPr>
            <w:r w:rsidRPr="004E1228">
              <w:rPr>
                <w:szCs w:val="22"/>
                <w:lang w:val="el-GR" w:eastAsia="el-GR"/>
              </w:rPr>
              <w:t>Κατά περίπτωση, ο οικονομικός φορέας είναι εγγεγραμμένος σε επίσημο κατάλογο/Μητρώο εγκεκριμένων οικονομικών φορέων ή διαθέτει ισοδύναμο πιστοποιητικό (π.χ. βάσει εθνικού συστήματος (προ)επιλογής);</w:t>
            </w:r>
          </w:p>
        </w:tc>
        <w:tc>
          <w:tcPr>
            <w:tcW w:w="5244" w:type="dxa"/>
            <w:tcBorders>
              <w:left w:val="single" w:sz="4" w:space="0" w:color="000000"/>
              <w:bottom w:val="single" w:sz="4" w:space="0" w:color="000000"/>
              <w:right w:val="single" w:sz="4" w:space="0" w:color="000000"/>
            </w:tcBorders>
            <w:shd w:val="clear" w:color="auto" w:fill="auto"/>
          </w:tcPr>
          <w:p w:rsidR="00A57415" w:rsidRPr="004E1228" w:rsidRDefault="00A57415" w:rsidP="00A57415">
            <w:pPr>
              <w:widowControl w:val="0"/>
              <w:suppressAutoHyphens w:val="0"/>
              <w:spacing w:after="0"/>
              <w:contextualSpacing/>
              <w:rPr>
                <w:szCs w:val="22"/>
                <w:lang w:val="el-GR" w:eastAsia="el-GR"/>
              </w:rPr>
            </w:pPr>
            <w:r w:rsidRPr="004E1228">
              <w:rPr>
                <w:szCs w:val="22"/>
                <w:lang w:val="el-GR" w:eastAsia="el-GR"/>
              </w:rPr>
              <w:t>[] Ναι [] Όχι [] Άνευ αντικειμένου</w:t>
            </w:r>
          </w:p>
        </w:tc>
      </w:tr>
      <w:tr w:rsidR="00A57415" w:rsidRPr="004E1228" w:rsidTr="00A57415">
        <w:tc>
          <w:tcPr>
            <w:tcW w:w="4395" w:type="dxa"/>
            <w:tcBorders>
              <w:top w:val="single" w:sz="4" w:space="0" w:color="000000"/>
              <w:left w:val="single" w:sz="4" w:space="0" w:color="000000"/>
              <w:bottom w:val="single" w:sz="4" w:space="0" w:color="000000"/>
            </w:tcBorders>
            <w:shd w:val="clear" w:color="auto" w:fill="auto"/>
          </w:tcPr>
          <w:p w:rsidR="00A57415" w:rsidRPr="004E1228" w:rsidRDefault="00A57415" w:rsidP="00A57415">
            <w:pPr>
              <w:widowControl w:val="0"/>
              <w:suppressAutoHyphens w:val="0"/>
              <w:spacing w:after="0"/>
              <w:contextualSpacing/>
              <w:rPr>
                <w:szCs w:val="22"/>
                <w:lang w:val="el-GR" w:eastAsia="el-GR"/>
              </w:rPr>
            </w:pPr>
            <w:r w:rsidRPr="004E1228">
              <w:rPr>
                <w:b/>
                <w:szCs w:val="22"/>
                <w:lang w:val="el-GR" w:eastAsia="el-GR"/>
              </w:rPr>
              <w:t>Εάν ναι</w:t>
            </w:r>
            <w:r w:rsidRPr="004E1228">
              <w:rPr>
                <w:szCs w:val="22"/>
                <w:lang w:val="el-GR" w:eastAsia="el-GR"/>
              </w:rPr>
              <w:t>:</w:t>
            </w:r>
          </w:p>
          <w:p w:rsidR="00A57415" w:rsidRPr="004E1228" w:rsidRDefault="00A57415" w:rsidP="00A57415">
            <w:pPr>
              <w:widowControl w:val="0"/>
              <w:suppressAutoHyphens w:val="0"/>
              <w:spacing w:after="0"/>
              <w:contextualSpacing/>
              <w:rPr>
                <w:szCs w:val="22"/>
                <w:lang w:val="el-GR" w:eastAsia="el-GR"/>
              </w:rPr>
            </w:pPr>
            <w:r w:rsidRPr="004E1228">
              <w:rPr>
                <w:szCs w:val="22"/>
                <w:lang w:val="el-GR" w:eastAsia="el-GR"/>
              </w:rPr>
              <w:t xml:space="preserve">Απαντήστε στα υπόλοιπα τμήματα της παρούσας ενότητας, στην ενότητα Β και, όπου απαιτείται, στην ενότητα Γ του παρόντος μέρους, συμπληρώστε το μέρος </w:t>
            </w:r>
            <w:r w:rsidRPr="004E1228">
              <w:rPr>
                <w:szCs w:val="22"/>
                <w:lang w:eastAsia="el-GR"/>
              </w:rPr>
              <w:t>V</w:t>
            </w:r>
            <w:r w:rsidRPr="004E1228">
              <w:rPr>
                <w:szCs w:val="22"/>
                <w:lang w:val="el-GR" w:eastAsia="el-GR"/>
              </w:rPr>
              <w:t xml:space="preserve"> κατά περίπτωση, και σε κάθε περίπτωση συμπληρώστε και υπογράψτε το μέρος </w:t>
            </w:r>
            <w:r w:rsidRPr="004E1228">
              <w:rPr>
                <w:szCs w:val="22"/>
                <w:lang w:eastAsia="el-GR"/>
              </w:rPr>
              <w:t>VI</w:t>
            </w:r>
            <w:r w:rsidRPr="004E1228">
              <w:rPr>
                <w:szCs w:val="22"/>
                <w:lang w:val="el-GR" w:eastAsia="el-GR"/>
              </w:rPr>
              <w:t xml:space="preserve">. </w:t>
            </w:r>
          </w:p>
          <w:p w:rsidR="00A57415" w:rsidRPr="004E1228" w:rsidRDefault="00A57415" w:rsidP="00A57415">
            <w:pPr>
              <w:widowControl w:val="0"/>
              <w:suppressAutoHyphens w:val="0"/>
              <w:spacing w:after="0"/>
              <w:contextualSpacing/>
              <w:rPr>
                <w:szCs w:val="22"/>
                <w:lang w:val="el-GR" w:eastAsia="el-GR"/>
              </w:rPr>
            </w:pPr>
            <w:r w:rsidRPr="004E1228">
              <w:rPr>
                <w:szCs w:val="22"/>
                <w:lang w:val="el-GR" w:eastAsia="el-GR"/>
              </w:rPr>
              <w:t>α) Αναφέρετε την ονομασία του καταλόγου ή του πιστοποιητικού και τον σχετικό αριθμό εγγραφής ή πιστοποίησης, κατά περίπτωση:</w:t>
            </w:r>
          </w:p>
          <w:p w:rsidR="00A57415" w:rsidRPr="004E1228" w:rsidRDefault="00A57415" w:rsidP="00A57415">
            <w:pPr>
              <w:widowControl w:val="0"/>
              <w:suppressAutoHyphens w:val="0"/>
              <w:spacing w:after="0"/>
              <w:contextualSpacing/>
              <w:rPr>
                <w:szCs w:val="22"/>
                <w:lang w:val="el-GR" w:eastAsia="el-GR"/>
              </w:rPr>
            </w:pPr>
            <w:r w:rsidRPr="004E1228">
              <w:rPr>
                <w:szCs w:val="22"/>
                <w:lang w:val="el-GR" w:eastAsia="el-GR"/>
              </w:rPr>
              <w:t>β) Εάν το πιστοποιητικό εγγραφής ή η πιστοποίηση διατίθεται ηλεκτρονικά, αναφέρετε:</w:t>
            </w:r>
          </w:p>
          <w:p w:rsidR="00A57415" w:rsidRPr="004E1228" w:rsidRDefault="00A57415" w:rsidP="00A57415">
            <w:pPr>
              <w:widowControl w:val="0"/>
              <w:suppressAutoHyphens w:val="0"/>
              <w:spacing w:after="0"/>
              <w:contextualSpacing/>
              <w:rPr>
                <w:szCs w:val="22"/>
                <w:lang w:val="el-GR" w:eastAsia="el-GR"/>
              </w:rPr>
            </w:pPr>
            <w:r w:rsidRPr="004E1228">
              <w:rPr>
                <w:szCs w:val="22"/>
                <w:lang w:val="el-GR" w:eastAsia="el-GR"/>
              </w:rPr>
              <w:t>γ) Αναφέρετε τα δικαιολογητικά στα οποία βασίζεται η εγγραφή ή η πιστοποίηση και, κατά περίπτωση, την κατάταξη στον επίσημο κατάλογο</w:t>
            </w:r>
            <w:r w:rsidRPr="004E1228">
              <w:rPr>
                <w:szCs w:val="22"/>
                <w:vertAlign w:val="superscript"/>
                <w:lang w:val="el-GR" w:eastAsia="el-GR"/>
              </w:rPr>
              <w:endnoteReference w:id="4"/>
            </w:r>
            <w:r w:rsidRPr="004E1228">
              <w:rPr>
                <w:szCs w:val="22"/>
                <w:lang w:val="el-GR" w:eastAsia="el-GR"/>
              </w:rPr>
              <w:t>:</w:t>
            </w:r>
          </w:p>
          <w:p w:rsidR="00A57415" w:rsidRPr="004E1228" w:rsidRDefault="00A57415" w:rsidP="00A57415">
            <w:pPr>
              <w:widowControl w:val="0"/>
              <w:suppressAutoHyphens w:val="0"/>
              <w:spacing w:after="0"/>
              <w:contextualSpacing/>
              <w:rPr>
                <w:szCs w:val="22"/>
                <w:lang w:val="el-GR" w:eastAsia="el-GR"/>
              </w:rPr>
            </w:pPr>
            <w:r w:rsidRPr="004E1228">
              <w:rPr>
                <w:szCs w:val="22"/>
                <w:lang w:val="el-GR" w:eastAsia="el-GR"/>
              </w:rPr>
              <w:t>δ) Η εγγραφή ή η πιστοποίηση καλύπτει όλα τα απαιτούμενα κριτήρια επιλογής;</w:t>
            </w:r>
          </w:p>
          <w:p w:rsidR="00A57415" w:rsidRPr="004E1228" w:rsidRDefault="00A57415" w:rsidP="00A57415">
            <w:pPr>
              <w:widowControl w:val="0"/>
              <w:suppressAutoHyphens w:val="0"/>
              <w:spacing w:after="0"/>
              <w:contextualSpacing/>
              <w:rPr>
                <w:szCs w:val="22"/>
                <w:lang w:val="el-GR" w:eastAsia="el-GR"/>
              </w:rPr>
            </w:pPr>
            <w:r w:rsidRPr="004E1228">
              <w:rPr>
                <w:b/>
                <w:szCs w:val="22"/>
                <w:lang w:val="el-GR" w:eastAsia="el-GR"/>
              </w:rPr>
              <w:t>Εάν όχι:</w:t>
            </w:r>
          </w:p>
          <w:p w:rsidR="00A57415" w:rsidRPr="004E1228" w:rsidRDefault="00A57415" w:rsidP="00A57415">
            <w:pPr>
              <w:widowControl w:val="0"/>
              <w:suppressAutoHyphens w:val="0"/>
              <w:spacing w:after="0"/>
              <w:contextualSpacing/>
              <w:rPr>
                <w:szCs w:val="22"/>
                <w:lang w:val="el-GR" w:eastAsia="el-GR"/>
              </w:rPr>
            </w:pPr>
            <w:r w:rsidRPr="004E1228">
              <w:rPr>
                <w:b/>
                <w:szCs w:val="22"/>
                <w:u w:val="single"/>
                <w:lang w:val="el-GR" w:eastAsia="el-GR"/>
              </w:rPr>
              <w:t xml:space="preserve">Επιπροσθέτως, συμπληρώστε τις πληροφορίες που λείπουν στο μέρος </w:t>
            </w:r>
            <w:r w:rsidRPr="004E1228">
              <w:rPr>
                <w:b/>
                <w:szCs w:val="22"/>
                <w:u w:val="single"/>
                <w:lang w:eastAsia="el-GR"/>
              </w:rPr>
              <w:t>IV</w:t>
            </w:r>
            <w:r w:rsidRPr="004E1228">
              <w:rPr>
                <w:b/>
                <w:szCs w:val="22"/>
                <w:u w:val="single"/>
                <w:lang w:val="el-GR" w:eastAsia="el-GR"/>
              </w:rPr>
              <w:t>, ενότητες Α, Β, Γ, ή Δ κατά περίπτωση</w:t>
            </w:r>
            <w:r w:rsidRPr="004E1228">
              <w:rPr>
                <w:szCs w:val="22"/>
                <w:lang w:val="el-GR" w:eastAsia="el-GR"/>
              </w:rPr>
              <w:t xml:space="preserve"> </w:t>
            </w:r>
            <w:r w:rsidRPr="004E1228">
              <w:rPr>
                <w:b/>
                <w:i/>
                <w:szCs w:val="22"/>
                <w:lang w:val="el-GR" w:eastAsia="el-GR"/>
              </w:rPr>
              <w:t>ΜΟΝΟ εφόσον αυτό απαιτείται στη σχετική διακήρυξη ή στα έγγραφα της σύμβασης:</w:t>
            </w:r>
          </w:p>
          <w:p w:rsidR="00A57415" w:rsidRPr="004E1228" w:rsidRDefault="00A57415" w:rsidP="00A57415">
            <w:pPr>
              <w:widowControl w:val="0"/>
              <w:suppressAutoHyphens w:val="0"/>
              <w:spacing w:after="0"/>
              <w:contextualSpacing/>
              <w:rPr>
                <w:szCs w:val="22"/>
                <w:lang w:val="el-GR" w:eastAsia="el-GR"/>
              </w:rPr>
            </w:pPr>
            <w:r w:rsidRPr="004E1228">
              <w:rPr>
                <w:szCs w:val="22"/>
                <w:lang w:val="el-GR" w:eastAsia="el-GR"/>
              </w:rPr>
              <w:t xml:space="preserve">ε) Ο οικονομικός φορέας θα είναι σε θέση να προσκομίσει </w:t>
            </w:r>
            <w:r w:rsidRPr="004E1228">
              <w:rPr>
                <w:b/>
                <w:szCs w:val="22"/>
                <w:lang w:val="el-GR" w:eastAsia="el-GR"/>
              </w:rPr>
              <w:t>βεβαίωση</w:t>
            </w:r>
            <w:r w:rsidRPr="004E1228">
              <w:rPr>
                <w:szCs w:val="22"/>
                <w:lang w:val="el-GR" w:eastAsia="el-GR"/>
              </w:rPr>
              <w:t xml:space="preserve"> πληρωμής εισφορών κοινωνικής ασφάλισης και φόρων ή να παράσχει πληροφορίες που θα δίνουν τη δυνατότητα στην Αναθέτουσα Αρχή ή στον αναθέτοντα φορέα να τη λάβει απευθείας μέσω πρόσβασης σε εθνική βάση δεδομένων σε οποιοδήποτε κράτος μέλος αυτή διατίθεται δωρεάν;</w:t>
            </w:r>
          </w:p>
          <w:p w:rsidR="00A57415" w:rsidRPr="004E1228" w:rsidRDefault="00A57415" w:rsidP="00A57415">
            <w:pPr>
              <w:widowControl w:val="0"/>
              <w:suppressAutoHyphens w:val="0"/>
              <w:spacing w:after="0"/>
              <w:contextualSpacing/>
              <w:rPr>
                <w:szCs w:val="22"/>
                <w:lang w:val="el-GR" w:eastAsia="el-GR"/>
              </w:rPr>
            </w:pPr>
            <w:r w:rsidRPr="004E1228">
              <w:rPr>
                <w:szCs w:val="22"/>
                <w:lang w:val="el-GR" w:eastAsia="el-GR"/>
              </w:rPr>
              <w:t xml:space="preserve">Εάν η σχετική τεκμηρίωση διατίθεται ηλεκτρονικά, αναφέρετε: </w:t>
            </w:r>
          </w:p>
        </w:tc>
        <w:tc>
          <w:tcPr>
            <w:tcW w:w="5244" w:type="dxa"/>
            <w:tcBorders>
              <w:top w:val="single" w:sz="4" w:space="0" w:color="000000"/>
              <w:left w:val="single" w:sz="4" w:space="0" w:color="000000"/>
              <w:bottom w:val="single" w:sz="4" w:space="0" w:color="000000"/>
              <w:right w:val="single" w:sz="4" w:space="0" w:color="000000"/>
            </w:tcBorders>
            <w:shd w:val="clear" w:color="auto" w:fill="auto"/>
          </w:tcPr>
          <w:p w:rsidR="00A57415" w:rsidRPr="004E1228" w:rsidRDefault="00A57415" w:rsidP="00A57415">
            <w:pPr>
              <w:widowControl w:val="0"/>
              <w:suppressAutoHyphens w:val="0"/>
              <w:snapToGrid w:val="0"/>
              <w:spacing w:after="0"/>
              <w:contextualSpacing/>
              <w:rPr>
                <w:szCs w:val="22"/>
                <w:lang w:val="el-GR" w:eastAsia="el-GR"/>
              </w:rPr>
            </w:pPr>
          </w:p>
          <w:p w:rsidR="00A57415" w:rsidRPr="004E1228" w:rsidRDefault="00A57415" w:rsidP="00A57415">
            <w:pPr>
              <w:widowControl w:val="0"/>
              <w:suppressAutoHyphens w:val="0"/>
              <w:spacing w:after="0"/>
              <w:contextualSpacing/>
              <w:rPr>
                <w:szCs w:val="22"/>
                <w:lang w:val="el-GR" w:eastAsia="el-GR"/>
              </w:rPr>
            </w:pPr>
          </w:p>
          <w:p w:rsidR="00A57415" w:rsidRPr="004E1228" w:rsidRDefault="00A57415" w:rsidP="00A57415">
            <w:pPr>
              <w:widowControl w:val="0"/>
              <w:suppressAutoHyphens w:val="0"/>
              <w:spacing w:after="0"/>
              <w:contextualSpacing/>
              <w:rPr>
                <w:szCs w:val="22"/>
                <w:lang w:val="el-GR" w:eastAsia="el-GR"/>
              </w:rPr>
            </w:pPr>
          </w:p>
          <w:p w:rsidR="00A57415" w:rsidRPr="004E1228" w:rsidRDefault="00A57415" w:rsidP="00A57415">
            <w:pPr>
              <w:widowControl w:val="0"/>
              <w:suppressAutoHyphens w:val="0"/>
              <w:spacing w:after="0"/>
              <w:contextualSpacing/>
              <w:rPr>
                <w:szCs w:val="22"/>
                <w:lang w:val="el-GR" w:eastAsia="el-GR"/>
              </w:rPr>
            </w:pPr>
          </w:p>
          <w:p w:rsidR="00A57415" w:rsidRPr="004E1228" w:rsidRDefault="00A57415" w:rsidP="00A57415">
            <w:pPr>
              <w:widowControl w:val="0"/>
              <w:suppressAutoHyphens w:val="0"/>
              <w:spacing w:after="0"/>
              <w:contextualSpacing/>
              <w:rPr>
                <w:szCs w:val="22"/>
                <w:lang w:val="el-GR" w:eastAsia="el-GR"/>
              </w:rPr>
            </w:pPr>
          </w:p>
          <w:p w:rsidR="00A57415" w:rsidRPr="004E1228" w:rsidRDefault="00A57415" w:rsidP="00A57415">
            <w:pPr>
              <w:widowControl w:val="0"/>
              <w:suppressAutoHyphens w:val="0"/>
              <w:spacing w:after="0"/>
              <w:contextualSpacing/>
              <w:rPr>
                <w:szCs w:val="22"/>
                <w:lang w:val="el-GR" w:eastAsia="el-GR"/>
              </w:rPr>
            </w:pPr>
          </w:p>
          <w:p w:rsidR="00A57415" w:rsidRPr="004E1228" w:rsidRDefault="00A57415" w:rsidP="00A57415">
            <w:pPr>
              <w:widowControl w:val="0"/>
              <w:suppressAutoHyphens w:val="0"/>
              <w:spacing w:after="0"/>
              <w:contextualSpacing/>
              <w:rPr>
                <w:szCs w:val="22"/>
                <w:lang w:val="el-GR" w:eastAsia="el-GR"/>
              </w:rPr>
            </w:pPr>
          </w:p>
          <w:p w:rsidR="00A57415" w:rsidRPr="004E1228" w:rsidRDefault="00A57415" w:rsidP="00A57415">
            <w:pPr>
              <w:widowControl w:val="0"/>
              <w:suppressAutoHyphens w:val="0"/>
              <w:spacing w:after="0"/>
              <w:contextualSpacing/>
              <w:rPr>
                <w:szCs w:val="22"/>
                <w:lang w:val="el-GR" w:eastAsia="el-GR"/>
              </w:rPr>
            </w:pPr>
            <w:r w:rsidRPr="004E1228">
              <w:rPr>
                <w:szCs w:val="22"/>
                <w:lang w:val="el-GR" w:eastAsia="el-GR"/>
              </w:rPr>
              <w:t>α) [……]</w:t>
            </w:r>
          </w:p>
          <w:p w:rsidR="00A57415" w:rsidRPr="004E1228" w:rsidRDefault="00A57415" w:rsidP="00A57415">
            <w:pPr>
              <w:widowControl w:val="0"/>
              <w:suppressAutoHyphens w:val="0"/>
              <w:spacing w:after="0"/>
              <w:contextualSpacing/>
              <w:rPr>
                <w:szCs w:val="22"/>
                <w:lang w:val="el-GR" w:eastAsia="el-GR"/>
              </w:rPr>
            </w:pPr>
          </w:p>
          <w:p w:rsidR="00A57415" w:rsidRPr="004E1228" w:rsidRDefault="00A57415" w:rsidP="00A57415">
            <w:pPr>
              <w:widowControl w:val="0"/>
              <w:suppressAutoHyphens w:val="0"/>
              <w:spacing w:after="0"/>
              <w:contextualSpacing/>
              <w:rPr>
                <w:szCs w:val="22"/>
                <w:lang w:val="el-GR" w:eastAsia="el-GR"/>
              </w:rPr>
            </w:pPr>
          </w:p>
          <w:p w:rsidR="00A57415" w:rsidRPr="004E1228" w:rsidRDefault="00A57415" w:rsidP="00A57415">
            <w:pPr>
              <w:widowControl w:val="0"/>
              <w:suppressAutoHyphens w:val="0"/>
              <w:spacing w:after="0"/>
              <w:contextualSpacing/>
              <w:rPr>
                <w:szCs w:val="22"/>
                <w:lang w:val="el-GR" w:eastAsia="el-GR"/>
              </w:rPr>
            </w:pPr>
            <w:r w:rsidRPr="004E1228">
              <w:rPr>
                <w:i/>
                <w:szCs w:val="22"/>
                <w:lang w:val="el-GR" w:eastAsia="el-GR"/>
              </w:rPr>
              <w:t>β) (διαδικτυακή διεύθυνση, αρχή ή φορέας έκδοσης, επακριβή στοιχεία αναφοράς των εγγράφων):[……][……][……][……]</w:t>
            </w:r>
          </w:p>
          <w:p w:rsidR="00A57415" w:rsidRPr="004E1228" w:rsidRDefault="00A57415" w:rsidP="00A57415">
            <w:pPr>
              <w:widowControl w:val="0"/>
              <w:suppressAutoHyphens w:val="0"/>
              <w:spacing w:after="0"/>
              <w:contextualSpacing/>
              <w:rPr>
                <w:szCs w:val="22"/>
                <w:lang w:val="el-GR" w:eastAsia="el-GR"/>
              </w:rPr>
            </w:pPr>
            <w:r w:rsidRPr="004E1228">
              <w:rPr>
                <w:szCs w:val="22"/>
                <w:lang w:val="el-GR" w:eastAsia="el-GR"/>
              </w:rPr>
              <w:t>γ) [……]</w:t>
            </w:r>
          </w:p>
          <w:p w:rsidR="00A57415" w:rsidRPr="004E1228" w:rsidRDefault="00A57415" w:rsidP="00A57415">
            <w:pPr>
              <w:widowControl w:val="0"/>
              <w:suppressAutoHyphens w:val="0"/>
              <w:spacing w:after="0"/>
              <w:contextualSpacing/>
              <w:rPr>
                <w:szCs w:val="22"/>
                <w:lang w:val="el-GR" w:eastAsia="el-GR"/>
              </w:rPr>
            </w:pPr>
          </w:p>
          <w:p w:rsidR="00A57415" w:rsidRPr="004E1228" w:rsidRDefault="00A57415" w:rsidP="00A57415">
            <w:pPr>
              <w:widowControl w:val="0"/>
              <w:suppressAutoHyphens w:val="0"/>
              <w:spacing w:after="0"/>
              <w:contextualSpacing/>
              <w:rPr>
                <w:szCs w:val="22"/>
                <w:lang w:val="el-GR" w:eastAsia="el-GR"/>
              </w:rPr>
            </w:pPr>
          </w:p>
          <w:p w:rsidR="00A57415" w:rsidRPr="004E1228" w:rsidRDefault="00A57415" w:rsidP="00A57415">
            <w:pPr>
              <w:widowControl w:val="0"/>
              <w:suppressAutoHyphens w:val="0"/>
              <w:spacing w:after="0"/>
              <w:contextualSpacing/>
              <w:rPr>
                <w:szCs w:val="22"/>
                <w:lang w:val="el-GR" w:eastAsia="el-GR"/>
              </w:rPr>
            </w:pPr>
          </w:p>
          <w:p w:rsidR="00A57415" w:rsidRPr="004E1228" w:rsidRDefault="00A57415" w:rsidP="00A57415">
            <w:pPr>
              <w:widowControl w:val="0"/>
              <w:suppressAutoHyphens w:val="0"/>
              <w:spacing w:after="0"/>
              <w:contextualSpacing/>
              <w:rPr>
                <w:szCs w:val="22"/>
                <w:lang w:val="el-GR" w:eastAsia="el-GR"/>
              </w:rPr>
            </w:pPr>
            <w:r w:rsidRPr="004E1228">
              <w:rPr>
                <w:szCs w:val="22"/>
                <w:lang w:val="el-GR" w:eastAsia="el-GR"/>
              </w:rPr>
              <w:t>δ) [] Ναι [] Όχι</w:t>
            </w:r>
          </w:p>
          <w:p w:rsidR="00A57415" w:rsidRPr="004E1228" w:rsidRDefault="00A57415" w:rsidP="00A57415">
            <w:pPr>
              <w:widowControl w:val="0"/>
              <w:suppressAutoHyphens w:val="0"/>
              <w:spacing w:after="0"/>
              <w:contextualSpacing/>
              <w:rPr>
                <w:szCs w:val="22"/>
                <w:lang w:val="el-GR" w:eastAsia="el-GR"/>
              </w:rPr>
            </w:pPr>
          </w:p>
          <w:p w:rsidR="00A57415" w:rsidRPr="004E1228" w:rsidRDefault="00A57415" w:rsidP="00A57415">
            <w:pPr>
              <w:widowControl w:val="0"/>
              <w:suppressAutoHyphens w:val="0"/>
              <w:spacing w:after="0"/>
              <w:contextualSpacing/>
              <w:rPr>
                <w:szCs w:val="22"/>
                <w:lang w:val="el-GR" w:eastAsia="el-GR"/>
              </w:rPr>
            </w:pPr>
          </w:p>
          <w:p w:rsidR="00A57415" w:rsidRPr="004E1228" w:rsidRDefault="00A57415" w:rsidP="00A57415">
            <w:pPr>
              <w:widowControl w:val="0"/>
              <w:suppressAutoHyphens w:val="0"/>
              <w:spacing w:after="0"/>
              <w:contextualSpacing/>
              <w:rPr>
                <w:szCs w:val="22"/>
                <w:lang w:val="el-GR" w:eastAsia="el-GR"/>
              </w:rPr>
            </w:pPr>
          </w:p>
          <w:p w:rsidR="00A57415" w:rsidRPr="004E1228" w:rsidRDefault="00A57415" w:rsidP="00A57415">
            <w:pPr>
              <w:widowControl w:val="0"/>
              <w:suppressAutoHyphens w:val="0"/>
              <w:spacing w:after="0"/>
              <w:contextualSpacing/>
              <w:rPr>
                <w:szCs w:val="22"/>
                <w:lang w:val="el-GR" w:eastAsia="el-GR"/>
              </w:rPr>
            </w:pPr>
          </w:p>
          <w:p w:rsidR="00A57415" w:rsidRPr="004E1228" w:rsidRDefault="00A57415" w:rsidP="00A57415">
            <w:pPr>
              <w:widowControl w:val="0"/>
              <w:suppressAutoHyphens w:val="0"/>
              <w:spacing w:after="0"/>
              <w:contextualSpacing/>
              <w:rPr>
                <w:szCs w:val="22"/>
                <w:lang w:val="el-GR" w:eastAsia="el-GR"/>
              </w:rPr>
            </w:pPr>
          </w:p>
          <w:p w:rsidR="00A57415" w:rsidRPr="004E1228" w:rsidRDefault="00A57415" w:rsidP="00A57415">
            <w:pPr>
              <w:widowControl w:val="0"/>
              <w:suppressAutoHyphens w:val="0"/>
              <w:spacing w:after="0"/>
              <w:contextualSpacing/>
              <w:rPr>
                <w:szCs w:val="22"/>
                <w:lang w:val="el-GR" w:eastAsia="el-GR"/>
              </w:rPr>
            </w:pPr>
          </w:p>
          <w:p w:rsidR="00A57415" w:rsidRPr="004E1228" w:rsidRDefault="00A57415" w:rsidP="00A57415">
            <w:pPr>
              <w:widowControl w:val="0"/>
              <w:suppressAutoHyphens w:val="0"/>
              <w:spacing w:after="0"/>
              <w:contextualSpacing/>
              <w:rPr>
                <w:szCs w:val="22"/>
                <w:lang w:val="el-GR" w:eastAsia="el-GR"/>
              </w:rPr>
            </w:pPr>
          </w:p>
          <w:p w:rsidR="00A57415" w:rsidRPr="004E1228" w:rsidRDefault="00A57415" w:rsidP="00A57415">
            <w:pPr>
              <w:widowControl w:val="0"/>
              <w:suppressAutoHyphens w:val="0"/>
              <w:spacing w:after="0"/>
              <w:contextualSpacing/>
              <w:rPr>
                <w:szCs w:val="22"/>
                <w:lang w:val="el-GR" w:eastAsia="el-GR"/>
              </w:rPr>
            </w:pPr>
            <w:r w:rsidRPr="004E1228">
              <w:rPr>
                <w:szCs w:val="22"/>
                <w:lang w:val="el-GR" w:eastAsia="el-GR"/>
              </w:rPr>
              <w:t>ε) [] Ναι [] Όχι</w:t>
            </w:r>
          </w:p>
          <w:p w:rsidR="00A57415" w:rsidRPr="004E1228" w:rsidRDefault="00A57415" w:rsidP="00A57415">
            <w:pPr>
              <w:widowControl w:val="0"/>
              <w:suppressAutoHyphens w:val="0"/>
              <w:spacing w:after="0"/>
              <w:contextualSpacing/>
              <w:rPr>
                <w:szCs w:val="22"/>
                <w:lang w:val="el-GR" w:eastAsia="el-GR"/>
              </w:rPr>
            </w:pPr>
          </w:p>
          <w:p w:rsidR="00A57415" w:rsidRPr="004E1228" w:rsidRDefault="00A57415" w:rsidP="00A57415">
            <w:pPr>
              <w:widowControl w:val="0"/>
              <w:suppressAutoHyphens w:val="0"/>
              <w:spacing w:after="0"/>
              <w:contextualSpacing/>
              <w:rPr>
                <w:szCs w:val="22"/>
                <w:lang w:val="el-GR" w:eastAsia="el-GR"/>
              </w:rPr>
            </w:pPr>
          </w:p>
          <w:p w:rsidR="00A57415" w:rsidRPr="004E1228" w:rsidRDefault="00A57415" w:rsidP="00A57415">
            <w:pPr>
              <w:widowControl w:val="0"/>
              <w:suppressAutoHyphens w:val="0"/>
              <w:spacing w:after="0"/>
              <w:contextualSpacing/>
              <w:rPr>
                <w:szCs w:val="22"/>
                <w:lang w:val="el-GR" w:eastAsia="el-GR"/>
              </w:rPr>
            </w:pPr>
          </w:p>
          <w:p w:rsidR="00A57415" w:rsidRPr="004E1228" w:rsidRDefault="00A57415" w:rsidP="00A57415">
            <w:pPr>
              <w:widowControl w:val="0"/>
              <w:suppressAutoHyphens w:val="0"/>
              <w:spacing w:after="0"/>
              <w:contextualSpacing/>
              <w:rPr>
                <w:i/>
                <w:szCs w:val="22"/>
                <w:lang w:val="el-GR" w:eastAsia="el-GR"/>
              </w:rPr>
            </w:pPr>
          </w:p>
          <w:p w:rsidR="00A57415" w:rsidRPr="004E1228" w:rsidRDefault="00A57415" w:rsidP="00A57415">
            <w:pPr>
              <w:widowControl w:val="0"/>
              <w:suppressAutoHyphens w:val="0"/>
              <w:spacing w:after="0"/>
              <w:contextualSpacing/>
              <w:rPr>
                <w:i/>
                <w:szCs w:val="22"/>
                <w:lang w:val="el-GR" w:eastAsia="el-GR"/>
              </w:rPr>
            </w:pPr>
          </w:p>
          <w:p w:rsidR="00A57415" w:rsidRPr="004E1228" w:rsidRDefault="00A57415" w:rsidP="00A57415">
            <w:pPr>
              <w:widowControl w:val="0"/>
              <w:suppressAutoHyphens w:val="0"/>
              <w:spacing w:after="0"/>
              <w:contextualSpacing/>
              <w:rPr>
                <w:i/>
                <w:szCs w:val="22"/>
                <w:lang w:val="el-GR" w:eastAsia="el-GR"/>
              </w:rPr>
            </w:pPr>
          </w:p>
          <w:p w:rsidR="00A57415" w:rsidRPr="004E1228" w:rsidRDefault="00A57415" w:rsidP="00A57415">
            <w:pPr>
              <w:widowControl w:val="0"/>
              <w:suppressAutoHyphens w:val="0"/>
              <w:spacing w:after="0"/>
              <w:contextualSpacing/>
              <w:rPr>
                <w:i/>
                <w:szCs w:val="22"/>
                <w:lang w:val="el-GR" w:eastAsia="el-GR"/>
              </w:rPr>
            </w:pPr>
          </w:p>
          <w:p w:rsidR="00A57415" w:rsidRPr="004E1228" w:rsidRDefault="00A57415" w:rsidP="00A57415">
            <w:pPr>
              <w:widowControl w:val="0"/>
              <w:suppressAutoHyphens w:val="0"/>
              <w:spacing w:after="0"/>
              <w:contextualSpacing/>
              <w:rPr>
                <w:i/>
                <w:szCs w:val="22"/>
                <w:lang w:val="el-GR" w:eastAsia="el-GR"/>
              </w:rPr>
            </w:pPr>
          </w:p>
          <w:p w:rsidR="00A57415" w:rsidRPr="004E1228" w:rsidRDefault="00A57415" w:rsidP="00A57415">
            <w:pPr>
              <w:widowControl w:val="0"/>
              <w:suppressAutoHyphens w:val="0"/>
              <w:spacing w:after="0"/>
              <w:contextualSpacing/>
              <w:rPr>
                <w:szCs w:val="22"/>
                <w:lang w:val="el-GR" w:eastAsia="el-GR"/>
              </w:rPr>
            </w:pPr>
            <w:r w:rsidRPr="004E1228">
              <w:rPr>
                <w:i/>
                <w:szCs w:val="22"/>
                <w:lang w:val="el-GR" w:eastAsia="el-GR"/>
              </w:rPr>
              <w:t>(διαδικτυακή διεύθυνση, αρχή ή φορέας έκδοσης, επακριβή στοιχεία αναφοράς των εγγράφων):</w:t>
            </w:r>
          </w:p>
          <w:p w:rsidR="00A57415" w:rsidRPr="004E1228" w:rsidRDefault="00A57415" w:rsidP="00A57415">
            <w:pPr>
              <w:widowControl w:val="0"/>
              <w:suppressAutoHyphens w:val="0"/>
              <w:spacing w:after="0"/>
              <w:contextualSpacing/>
              <w:rPr>
                <w:szCs w:val="22"/>
                <w:lang w:val="el-GR" w:eastAsia="el-GR"/>
              </w:rPr>
            </w:pPr>
            <w:r w:rsidRPr="004E1228">
              <w:rPr>
                <w:i/>
                <w:szCs w:val="22"/>
                <w:lang w:val="el-GR" w:eastAsia="el-GR"/>
              </w:rPr>
              <w:t>[……][……][……][……]</w:t>
            </w:r>
          </w:p>
        </w:tc>
      </w:tr>
      <w:tr w:rsidR="00A57415" w:rsidRPr="004E1228" w:rsidTr="00A57415">
        <w:tc>
          <w:tcPr>
            <w:tcW w:w="4395" w:type="dxa"/>
            <w:tcBorders>
              <w:left w:val="single" w:sz="4" w:space="0" w:color="000000"/>
              <w:bottom w:val="single" w:sz="4" w:space="0" w:color="000000"/>
            </w:tcBorders>
            <w:shd w:val="clear" w:color="auto" w:fill="auto"/>
          </w:tcPr>
          <w:p w:rsidR="00A57415" w:rsidRPr="004E1228" w:rsidRDefault="00A57415" w:rsidP="00A57415">
            <w:pPr>
              <w:widowControl w:val="0"/>
              <w:suppressAutoHyphens w:val="0"/>
              <w:spacing w:after="0"/>
              <w:contextualSpacing/>
              <w:rPr>
                <w:szCs w:val="22"/>
                <w:lang w:val="el-GR" w:eastAsia="el-GR"/>
              </w:rPr>
            </w:pPr>
            <w:r w:rsidRPr="004E1228">
              <w:rPr>
                <w:b/>
                <w:i/>
                <w:szCs w:val="22"/>
                <w:lang w:val="el-GR" w:eastAsia="el-GR"/>
              </w:rPr>
              <w:t>Τρόπος συμμετοχής:</w:t>
            </w:r>
          </w:p>
        </w:tc>
        <w:tc>
          <w:tcPr>
            <w:tcW w:w="5244" w:type="dxa"/>
            <w:tcBorders>
              <w:left w:val="single" w:sz="4" w:space="0" w:color="000000"/>
              <w:bottom w:val="single" w:sz="4" w:space="0" w:color="000000"/>
              <w:right w:val="single" w:sz="4" w:space="0" w:color="000000"/>
            </w:tcBorders>
            <w:shd w:val="clear" w:color="auto" w:fill="auto"/>
          </w:tcPr>
          <w:p w:rsidR="00A57415" w:rsidRPr="004E1228" w:rsidRDefault="00A57415" w:rsidP="00A57415">
            <w:pPr>
              <w:widowControl w:val="0"/>
              <w:suppressAutoHyphens w:val="0"/>
              <w:spacing w:after="0"/>
              <w:contextualSpacing/>
              <w:rPr>
                <w:szCs w:val="22"/>
                <w:lang w:val="el-GR" w:eastAsia="el-GR"/>
              </w:rPr>
            </w:pPr>
            <w:r w:rsidRPr="004E1228">
              <w:rPr>
                <w:b/>
                <w:bCs/>
                <w:i/>
                <w:iCs/>
                <w:szCs w:val="22"/>
                <w:lang w:val="el-GR" w:eastAsia="el-GR"/>
              </w:rPr>
              <w:t>Απάντηση:</w:t>
            </w:r>
          </w:p>
        </w:tc>
      </w:tr>
      <w:tr w:rsidR="00A57415" w:rsidRPr="004E1228" w:rsidTr="00A57415">
        <w:tc>
          <w:tcPr>
            <w:tcW w:w="4395" w:type="dxa"/>
            <w:tcBorders>
              <w:top w:val="single" w:sz="4" w:space="0" w:color="000000"/>
              <w:left w:val="single" w:sz="4" w:space="0" w:color="000000"/>
              <w:bottom w:val="single" w:sz="4" w:space="0" w:color="000000"/>
            </w:tcBorders>
            <w:shd w:val="clear" w:color="auto" w:fill="auto"/>
          </w:tcPr>
          <w:p w:rsidR="00A57415" w:rsidRPr="004E1228" w:rsidRDefault="00A57415" w:rsidP="00A57415">
            <w:pPr>
              <w:widowControl w:val="0"/>
              <w:suppressAutoHyphens w:val="0"/>
              <w:spacing w:after="0"/>
              <w:contextualSpacing/>
              <w:rPr>
                <w:szCs w:val="22"/>
                <w:lang w:val="el-GR" w:eastAsia="el-GR"/>
              </w:rPr>
            </w:pPr>
            <w:r w:rsidRPr="004E1228">
              <w:rPr>
                <w:szCs w:val="22"/>
                <w:lang w:val="el-GR" w:eastAsia="el-GR"/>
              </w:rPr>
              <w:t>Ο οικονομικός φορέας συμμετέχει στη διαδικασία σύναψης δημόσιας σύμβασης από κοινού με άλλους</w:t>
            </w:r>
            <w:r w:rsidRPr="004E1228">
              <w:rPr>
                <w:szCs w:val="22"/>
                <w:vertAlign w:val="superscript"/>
                <w:lang w:val="el-GR" w:eastAsia="el-GR"/>
              </w:rPr>
              <w:endnoteReference w:id="5"/>
            </w:r>
            <w:r w:rsidRPr="004E1228">
              <w:rPr>
                <w:szCs w:val="22"/>
                <w:lang w:val="el-GR" w:eastAsia="el-GR"/>
              </w:rPr>
              <w:t>;</w:t>
            </w:r>
          </w:p>
        </w:tc>
        <w:tc>
          <w:tcPr>
            <w:tcW w:w="5244" w:type="dxa"/>
            <w:tcBorders>
              <w:top w:val="single" w:sz="4" w:space="0" w:color="000000"/>
              <w:left w:val="single" w:sz="4" w:space="0" w:color="000000"/>
              <w:bottom w:val="single" w:sz="4" w:space="0" w:color="000000"/>
              <w:right w:val="single" w:sz="4" w:space="0" w:color="000000"/>
            </w:tcBorders>
            <w:shd w:val="clear" w:color="auto" w:fill="auto"/>
          </w:tcPr>
          <w:p w:rsidR="00A57415" w:rsidRPr="004E1228" w:rsidRDefault="00A57415" w:rsidP="00A57415">
            <w:pPr>
              <w:widowControl w:val="0"/>
              <w:suppressAutoHyphens w:val="0"/>
              <w:spacing w:after="0"/>
              <w:contextualSpacing/>
              <w:rPr>
                <w:szCs w:val="22"/>
                <w:lang w:val="el-GR" w:eastAsia="el-GR"/>
              </w:rPr>
            </w:pPr>
            <w:r w:rsidRPr="004E1228">
              <w:rPr>
                <w:szCs w:val="22"/>
                <w:lang w:val="el-GR" w:eastAsia="el-GR"/>
              </w:rPr>
              <w:t>[] Ναι [] Όχι</w:t>
            </w:r>
          </w:p>
        </w:tc>
      </w:tr>
      <w:tr w:rsidR="00A57415" w:rsidRPr="00EA2AE3" w:rsidTr="00A57415">
        <w:tc>
          <w:tcPr>
            <w:tcW w:w="9639" w:type="dxa"/>
            <w:gridSpan w:val="2"/>
            <w:tcBorders>
              <w:top w:val="single" w:sz="4" w:space="0" w:color="000000"/>
              <w:left w:val="single" w:sz="4" w:space="0" w:color="000000"/>
              <w:bottom w:val="single" w:sz="4" w:space="0" w:color="000000"/>
              <w:right w:val="single" w:sz="4" w:space="0" w:color="000000"/>
            </w:tcBorders>
            <w:shd w:val="clear" w:color="auto" w:fill="BFBFBF"/>
          </w:tcPr>
          <w:p w:rsidR="00A57415" w:rsidRPr="004E1228" w:rsidRDefault="00A57415" w:rsidP="00A57415">
            <w:pPr>
              <w:widowControl w:val="0"/>
              <w:suppressAutoHyphens w:val="0"/>
              <w:spacing w:after="0"/>
              <w:contextualSpacing/>
              <w:rPr>
                <w:szCs w:val="22"/>
                <w:lang w:val="el-GR" w:eastAsia="el-GR"/>
              </w:rPr>
            </w:pPr>
            <w:r w:rsidRPr="004E1228">
              <w:rPr>
                <w:b/>
                <w:i/>
                <w:szCs w:val="22"/>
                <w:lang w:val="el-GR" w:eastAsia="el-GR"/>
              </w:rPr>
              <w:t>Εάν ναι</w:t>
            </w:r>
            <w:r w:rsidRPr="004E1228">
              <w:rPr>
                <w:i/>
                <w:szCs w:val="22"/>
                <w:lang w:val="el-GR" w:eastAsia="el-GR"/>
              </w:rPr>
              <w:t>, μεριμνήστε για την υποβολή χωριστού εντύπου ΤΕΥΔ από τους άλλους εμπλεκόμενους οικονομικούς φορείς.</w:t>
            </w:r>
          </w:p>
        </w:tc>
      </w:tr>
      <w:tr w:rsidR="00A57415" w:rsidRPr="004E1228" w:rsidTr="00A57415">
        <w:tc>
          <w:tcPr>
            <w:tcW w:w="4395" w:type="dxa"/>
            <w:tcBorders>
              <w:top w:val="single" w:sz="4" w:space="0" w:color="000000"/>
              <w:left w:val="single" w:sz="4" w:space="0" w:color="000000"/>
              <w:bottom w:val="single" w:sz="4" w:space="0" w:color="000000"/>
            </w:tcBorders>
            <w:shd w:val="clear" w:color="auto" w:fill="auto"/>
          </w:tcPr>
          <w:p w:rsidR="00A57415" w:rsidRPr="004E1228" w:rsidRDefault="00A57415" w:rsidP="00A57415">
            <w:pPr>
              <w:widowControl w:val="0"/>
              <w:suppressAutoHyphens w:val="0"/>
              <w:spacing w:after="0"/>
              <w:contextualSpacing/>
              <w:rPr>
                <w:szCs w:val="22"/>
                <w:lang w:val="el-GR" w:eastAsia="el-GR"/>
              </w:rPr>
            </w:pPr>
            <w:r w:rsidRPr="004E1228">
              <w:rPr>
                <w:b/>
                <w:szCs w:val="22"/>
                <w:lang w:val="el-GR" w:eastAsia="el-GR"/>
              </w:rPr>
              <w:t>Εάν ναι</w:t>
            </w:r>
            <w:r w:rsidRPr="004E1228">
              <w:rPr>
                <w:szCs w:val="22"/>
                <w:lang w:val="el-GR" w:eastAsia="el-GR"/>
              </w:rPr>
              <w:t>:</w:t>
            </w:r>
          </w:p>
          <w:p w:rsidR="00A57415" w:rsidRPr="004E1228" w:rsidRDefault="00A57415" w:rsidP="00A57415">
            <w:pPr>
              <w:widowControl w:val="0"/>
              <w:suppressAutoHyphens w:val="0"/>
              <w:spacing w:after="0"/>
              <w:contextualSpacing/>
              <w:rPr>
                <w:szCs w:val="22"/>
                <w:lang w:val="el-GR" w:eastAsia="el-GR"/>
              </w:rPr>
            </w:pPr>
            <w:r w:rsidRPr="004E1228">
              <w:rPr>
                <w:szCs w:val="22"/>
                <w:lang w:val="el-GR" w:eastAsia="el-GR"/>
              </w:rPr>
              <w:t>α) Α</w:t>
            </w:r>
            <w:r w:rsidRPr="004E1228">
              <w:rPr>
                <w:color w:val="000000"/>
                <w:szCs w:val="22"/>
                <w:lang w:val="el-GR" w:eastAsia="el-GR"/>
              </w:rPr>
              <w:t>ναφέρετε τον ρόλο του οικονομικού φορέα στην ένωση ή κοινοπραξία (επικεφαλής, υπεύθυνος για συγκεκριμένα καθήκοντα …):</w:t>
            </w:r>
          </w:p>
          <w:p w:rsidR="00A57415" w:rsidRPr="004E1228" w:rsidRDefault="00A57415" w:rsidP="00A57415">
            <w:pPr>
              <w:widowControl w:val="0"/>
              <w:suppressAutoHyphens w:val="0"/>
              <w:spacing w:after="0"/>
              <w:contextualSpacing/>
              <w:rPr>
                <w:szCs w:val="22"/>
                <w:lang w:val="el-GR" w:eastAsia="el-GR"/>
              </w:rPr>
            </w:pPr>
            <w:r w:rsidRPr="004E1228">
              <w:rPr>
                <w:color w:val="000000"/>
                <w:szCs w:val="22"/>
                <w:lang w:val="el-GR" w:eastAsia="el-GR"/>
              </w:rPr>
              <w:t>β) Προσδιορίστε τους άλλους οικονομικούς φορείς που συμμετ</w:t>
            </w:r>
            <w:r w:rsidRPr="004E1228">
              <w:rPr>
                <w:szCs w:val="22"/>
                <w:lang w:val="el-GR" w:eastAsia="el-GR"/>
              </w:rPr>
              <w:t>έχουν από κοινού στη διαδικασία σύναψης δημόσιας σύμβασης:</w:t>
            </w:r>
          </w:p>
          <w:p w:rsidR="00A57415" w:rsidRPr="004E1228" w:rsidRDefault="00A57415" w:rsidP="00A57415">
            <w:pPr>
              <w:widowControl w:val="0"/>
              <w:suppressAutoHyphens w:val="0"/>
              <w:spacing w:after="0"/>
              <w:contextualSpacing/>
              <w:rPr>
                <w:szCs w:val="22"/>
                <w:lang w:val="el-GR" w:eastAsia="el-GR"/>
              </w:rPr>
            </w:pPr>
            <w:r w:rsidRPr="004E1228">
              <w:rPr>
                <w:szCs w:val="22"/>
                <w:lang w:val="el-GR" w:eastAsia="el-GR"/>
              </w:rPr>
              <w:t>γ) Κατά περίπτωση, επωνυμία της συμμετέχουσας ένωσης ή κοινοπραξίας.</w:t>
            </w:r>
          </w:p>
        </w:tc>
        <w:tc>
          <w:tcPr>
            <w:tcW w:w="5244" w:type="dxa"/>
            <w:tcBorders>
              <w:top w:val="single" w:sz="4" w:space="0" w:color="000000"/>
              <w:left w:val="single" w:sz="4" w:space="0" w:color="000000"/>
              <w:bottom w:val="single" w:sz="4" w:space="0" w:color="000000"/>
              <w:right w:val="single" w:sz="4" w:space="0" w:color="000000"/>
            </w:tcBorders>
            <w:shd w:val="clear" w:color="auto" w:fill="auto"/>
          </w:tcPr>
          <w:p w:rsidR="00A57415" w:rsidRPr="004E1228" w:rsidRDefault="00A57415" w:rsidP="00A57415">
            <w:pPr>
              <w:widowControl w:val="0"/>
              <w:suppressAutoHyphens w:val="0"/>
              <w:snapToGrid w:val="0"/>
              <w:spacing w:after="0"/>
              <w:contextualSpacing/>
              <w:rPr>
                <w:szCs w:val="22"/>
                <w:lang w:val="el-GR" w:eastAsia="el-GR"/>
              </w:rPr>
            </w:pPr>
          </w:p>
          <w:p w:rsidR="00A57415" w:rsidRPr="004E1228" w:rsidRDefault="00A57415" w:rsidP="00A57415">
            <w:pPr>
              <w:widowControl w:val="0"/>
              <w:suppressAutoHyphens w:val="0"/>
              <w:spacing w:after="0"/>
              <w:contextualSpacing/>
              <w:rPr>
                <w:szCs w:val="22"/>
                <w:lang w:val="en-US" w:eastAsia="el-GR"/>
              </w:rPr>
            </w:pPr>
            <w:r w:rsidRPr="004E1228">
              <w:rPr>
                <w:szCs w:val="22"/>
                <w:lang w:val="el-GR" w:eastAsia="el-GR"/>
              </w:rPr>
              <w:t>α</w:t>
            </w:r>
            <w:r w:rsidRPr="004E1228">
              <w:rPr>
                <w:szCs w:val="22"/>
                <w:lang w:val="en-US" w:eastAsia="el-GR"/>
              </w:rPr>
              <w:t>) [……]</w:t>
            </w:r>
          </w:p>
          <w:p w:rsidR="00A57415" w:rsidRPr="004E1228" w:rsidRDefault="00A57415" w:rsidP="00A57415">
            <w:pPr>
              <w:widowControl w:val="0"/>
              <w:suppressAutoHyphens w:val="0"/>
              <w:spacing w:after="0"/>
              <w:contextualSpacing/>
              <w:rPr>
                <w:szCs w:val="22"/>
                <w:lang w:val="en-US" w:eastAsia="el-GR"/>
              </w:rPr>
            </w:pPr>
          </w:p>
          <w:p w:rsidR="00A57415" w:rsidRPr="004E1228" w:rsidRDefault="00A57415" w:rsidP="00A57415">
            <w:pPr>
              <w:widowControl w:val="0"/>
              <w:suppressAutoHyphens w:val="0"/>
              <w:spacing w:after="0"/>
              <w:contextualSpacing/>
              <w:rPr>
                <w:szCs w:val="22"/>
                <w:lang w:val="en-US" w:eastAsia="el-GR"/>
              </w:rPr>
            </w:pPr>
          </w:p>
          <w:p w:rsidR="00A57415" w:rsidRPr="004E1228" w:rsidRDefault="00A57415" w:rsidP="00A57415">
            <w:pPr>
              <w:widowControl w:val="0"/>
              <w:suppressAutoHyphens w:val="0"/>
              <w:spacing w:after="0"/>
              <w:contextualSpacing/>
              <w:rPr>
                <w:szCs w:val="22"/>
                <w:lang w:val="en-US" w:eastAsia="el-GR"/>
              </w:rPr>
            </w:pPr>
          </w:p>
          <w:p w:rsidR="00A57415" w:rsidRPr="004E1228" w:rsidRDefault="00A57415" w:rsidP="00A57415">
            <w:pPr>
              <w:widowControl w:val="0"/>
              <w:suppressAutoHyphens w:val="0"/>
              <w:spacing w:after="0"/>
              <w:contextualSpacing/>
              <w:rPr>
                <w:szCs w:val="22"/>
                <w:lang w:val="en-US" w:eastAsia="el-GR"/>
              </w:rPr>
            </w:pPr>
            <w:r w:rsidRPr="004E1228">
              <w:rPr>
                <w:szCs w:val="22"/>
                <w:lang w:val="el-GR" w:eastAsia="el-GR"/>
              </w:rPr>
              <w:t>β</w:t>
            </w:r>
            <w:r w:rsidRPr="004E1228">
              <w:rPr>
                <w:szCs w:val="22"/>
                <w:lang w:val="en-US" w:eastAsia="el-GR"/>
              </w:rPr>
              <w:t>) [……]</w:t>
            </w:r>
          </w:p>
          <w:p w:rsidR="00A57415" w:rsidRPr="004E1228" w:rsidRDefault="00A57415" w:rsidP="00A57415">
            <w:pPr>
              <w:widowControl w:val="0"/>
              <w:suppressAutoHyphens w:val="0"/>
              <w:spacing w:after="0"/>
              <w:contextualSpacing/>
              <w:rPr>
                <w:szCs w:val="22"/>
                <w:lang w:val="en-US" w:eastAsia="el-GR"/>
              </w:rPr>
            </w:pPr>
          </w:p>
          <w:p w:rsidR="00A57415" w:rsidRPr="004E1228" w:rsidRDefault="00A57415" w:rsidP="00A57415">
            <w:pPr>
              <w:widowControl w:val="0"/>
              <w:suppressAutoHyphens w:val="0"/>
              <w:spacing w:after="0"/>
              <w:contextualSpacing/>
              <w:rPr>
                <w:szCs w:val="22"/>
                <w:lang w:val="en-US" w:eastAsia="el-GR"/>
              </w:rPr>
            </w:pPr>
          </w:p>
          <w:p w:rsidR="00A57415" w:rsidRPr="004E1228" w:rsidRDefault="00A57415" w:rsidP="00A57415">
            <w:pPr>
              <w:widowControl w:val="0"/>
              <w:suppressAutoHyphens w:val="0"/>
              <w:spacing w:after="0"/>
              <w:contextualSpacing/>
              <w:rPr>
                <w:szCs w:val="22"/>
                <w:lang w:val="en-US" w:eastAsia="el-GR"/>
              </w:rPr>
            </w:pPr>
            <w:r w:rsidRPr="004E1228">
              <w:rPr>
                <w:szCs w:val="22"/>
                <w:lang w:val="el-GR" w:eastAsia="el-GR"/>
              </w:rPr>
              <w:t>γ</w:t>
            </w:r>
            <w:r w:rsidRPr="004E1228">
              <w:rPr>
                <w:szCs w:val="22"/>
                <w:lang w:val="en-US" w:eastAsia="el-GR"/>
              </w:rPr>
              <w:t>) [……]</w:t>
            </w:r>
          </w:p>
        </w:tc>
      </w:tr>
      <w:tr w:rsidR="00A57415" w:rsidRPr="004E1228" w:rsidTr="00A57415">
        <w:tc>
          <w:tcPr>
            <w:tcW w:w="4395" w:type="dxa"/>
            <w:tcBorders>
              <w:top w:val="single" w:sz="4" w:space="0" w:color="000000"/>
              <w:left w:val="single" w:sz="4" w:space="0" w:color="000000"/>
              <w:bottom w:val="single" w:sz="4" w:space="0" w:color="000000"/>
            </w:tcBorders>
            <w:shd w:val="clear" w:color="auto" w:fill="auto"/>
          </w:tcPr>
          <w:p w:rsidR="00A57415" w:rsidRPr="004E1228" w:rsidRDefault="00A57415" w:rsidP="00A57415">
            <w:pPr>
              <w:widowControl w:val="0"/>
              <w:suppressAutoHyphens w:val="0"/>
              <w:spacing w:after="0"/>
              <w:contextualSpacing/>
              <w:rPr>
                <w:szCs w:val="22"/>
                <w:lang w:val="el-GR" w:eastAsia="el-GR"/>
              </w:rPr>
            </w:pPr>
            <w:r w:rsidRPr="004E1228">
              <w:rPr>
                <w:b/>
                <w:bCs/>
                <w:i/>
                <w:iCs/>
                <w:szCs w:val="22"/>
                <w:lang w:val="el-GR" w:eastAsia="el-GR"/>
              </w:rPr>
              <w:t>Τμήματα</w:t>
            </w:r>
          </w:p>
        </w:tc>
        <w:tc>
          <w:tcPr>
            <w:tcW w:w="5244" w:type="dxa"/>
            <w:tcBorders>
              <w:top w:val="single" w:sz="4" w:space="0" w:color="000000"/>
              <w:left w:val="single" w:sz="4" w:space="0" w:color="000000"/>
              <w:bottom w:val="single" w:sz="4" w:space="0" w:color="000000"/>
              <w:right w:val="single" w:sz="4" w:space="0" w:color="000000"/>
            </w:tcBorders>
            <w:shd w:val="clear" w:color="auto" w:fill="auto"/>
          </w:tcPr>
          <w:p w:rsidR="00A57415" w:rsidRPr="004E1228" w:rsidRDefault="00A57415" w:rsidP="00A57415">
            <w:pPr>
              <w:widowControl w:val="0"/>
              <w:suppressAutoHyphens w:val="0"/>
              <w:spacing w:after="0"/>
              <w:contextualSpacing/>
              <w:rPr>
                <w:szCs w:val="22"/>
                <w:lang w:val="el-GR" w:eastAsia="el-GR"/>
              </w:rPr>
            </w:pPr>
            <w:r w:rsidRPr="004E1228">
              <w:rPr>
                <w:b/>
                <w:bCs/>
                <w:i/>
                <w:iCs/>
                <w:szCs w:val="22"/>
                <w:lang w:val="el-GR" w:eastAsia="el-GR"/>
              </w:rPr>
              <w:t>Απάντηση:</w:t>
            </w:r>
          </w:p>
        </w:tc>
      </w:tr>
      <w:tr w:rsidR="00A57415" w:rsidRPr="004E1228" w:rsidTr="00A57415">
        <w:tc>
          <w:tcPr>
            <w:tcW w:w="4395" w:type="dxa"/>
            <w:tcBorders>
              <w:top w:val="single" w:sz="4" w:space="0" w:color="000000"/>
              <w:left w:val="single" w:sz="4" w:space="0" w:color="000000"/>
              <w:bottom w:val="single" w:sz="4" w:space="0" w:color="000000"/>
            </w:tcBorders>
            <w:shd w:val="clear" w:color="auto" w:fill="auto"/>
          </w:tcPr>
          <w:p w:rsidR="00A57415" w:rsidRPr="004E1228" w:rsidRDefault="00A57415" w:rsidP="00A57415">
            <w:pPr>
              <w:widowControl w:val="0"/>
              <w:suppressAutoHyphens w:val="0"/>
              <w:spacing w:after="0"/>
              <w:contextualSpacing/>
              <w:rPr>
                <w:szCs w:val="22"/>
                <w:lang w:val="el-GR" w:eastAsia="el-GR"/>
              </w:rPr>
            </w:pPr>
            <w:r w:rsidRPr="004E1228">
              <w:rPr>
                <w:szCs w:val="22"/>
                <w:lang w:val="el-GR" w:eastAsia="el-GR"/>
              </w:rPr>
              <w:t>Κατά περίπτωση, αναφορά του τμήματος  ή των τμημάτων για τα οποία ο οικονομικός φορέας επιθυμεί να υποβάλει προσφορά.</w:t>
            </w:r>
          </w:p>
        </w:tc>
        <w:tc>
          <w:tcPr>
            <w:tcW w:w="5244" w:type="dxa"/>
            <w:tcBorders>
              <w:top w:val="single" w:sz="4" w:space="0" w:color="000000"/>
              <w:left w:val="single" w:sz="4" w:space="0" w:color="000000"/>
              <w:bottom w:val="single" w:sz="4" w:space="0" w:color="000000"/>
              <w:right w:val="single" w:sz="4" w:space="0" w:color="000000"/>
            </w:tcBorders>
            <w:shd w:val="clear" w:color="auto" w:fill="auto"/>
          </w:tcPr>
          <w:p w:rsidR="00A57415" w:rsidRPr="004E1228" w:rsidRDefault="00A57415" w:rsidP="00A57415">
            <w:pPr>
              <w:widowControl w:val="0"/>
              <w:suppressAutoHyphens w:val="0"/>
              <w:spacing w:after="0"/>
              <w:contextualSpacing/>
              <w:rPr>
                <w:szCs w:val="22"/>
                <w:lang w:val="el-GR" w:eastAsia="el-GR"/>
              </w:rPr>
            </w:pPr>
            <w:r w:rsidRPr="004E1228">
              <w:rPr>
                <w:szCs w:val="22"/>
                <w:lang w:val="el-GR" w:eastAsia="el-GR"/>
              </w:rPr>
              <w:t>[   ]</w:t>
            </w:r>
          </w:p>
        </w:tc>
      </w:tr>
    </w:tbl>
    <w:p w:rsidR="00A57415" w:rsidRPr="004E1228" w:rsidRDefault="00A57415" w:rsidP="00A57415">
      <w:pPr>
        <w:widowControl w:val="0"/>
        <w:suppressAutoHyphens w:val="0"/>
        <w:rPr>
          <w:szCs w:val="22"/>
          <w:lang w:val="el-GR" w:eastAsia="el-GR"/>
        </w:rPr>
      </w:pPr>
    </w:p>
    <w:p w:rsidR="00A57415" w:rsidRPr="004E1228" w:rsidRDefault="00A57415" w:rsidP="00A57415">
      <w:pPr>
        <w:pageBreakBefore/>
        <w:widowControl w:val="0"/>
        <w:suppressAutoHyphens w:val="0"/>
        <w:spacing w:after="0" w:line="360" w:lineRule="auto"/>
        <w:jc w:val="center"/>
        <w:rPr>
          <w:szCs w:val="22"/>
          <w:lang w:val="el-GR" w:eastAsia="el-GR"/>
        </w:rPr>
      </w:pPr>
      <w:r w:rsidRPr="004E1228">
        <w:rPr>
          <w:b/>
          <w:bCs/>
          <w:szCs w:val="22"/>
          <w:lang w:val="el-GR" w:eastAsia="el-GR"/>
        </w:rPr>
        <w:t>Β: Πληροφορίες σχετικά με τους νόμιμους εκπροσώπους του οικονομικού φορέα</w:t>
      </w:r>
    </w:p>
    <w:p w:rsidR="00A57415" w:rsidRPr="004E1228" w:rsidRDefault="00A57415" w:rsidP="00A57415">
      <w:pPr>
        <w:widowControl w:val="0"/>
        <w:pBdr>
          <w:top w:val="single" w:sz="1" w:space="1" w:color="000000"/>
          <w:left w:val="single" w:sz="1" w:space="1" w:color="000000"/>
          <w:bottom w:val="single" w:sz="1" w:space="1" w:color="000000"/>
          <w:right w:val="single" w:sz="1" w:space="1" w:color="000000"/>
        </w:pBdr>
        <w:shd w:val="clear" w:color="auto" w:fill="FFFFFF"/>
        <w:suppressAutoHyphens w:val="0"/>
        <w:ind w:left="57" w:right="57"/>
        <w:rPr>
          <w:sz w:val="20"/>
          <w:szCs w:val="22"/>
          <w:lang w:val="el-GR" w:eastAsia="el-GR"/>
        </w:rPr>
      </w:pPr>
      <w:r w:rsidRPr="004E1228">
        <w:rPr>
          <w:i/>
          <w:sz w:val="20"/>
          <w:szCs w:val="22"/>
          <w:lang w:val="el-GR" w:eastAsia="el-GR"/>
        </w:rPr>
        <w:t>Κατά περίπτωση, αναφέρετε το όνομα και τη διεύθυνση του προσώπου ή των προσώπων που είναι αρμόδια/εξουσιοδοτημένα να εκπροσωπούν τον οικονομικό φορέα για τους σκοπούς της παρούσας διαδικασίας ανάθεσης δημόσιας σύμβασης:</w:t>
      </w:r>
    </w:p>
    <w:tbl>
      <w:tblPr>
        <w:tblW w:w="0" w:type="auto"/>
        <w:tblInd w:w="108" w:type="dxa"/>
        <w:tblLayout w:type="fixed"/>
        <w:tblLook w:val="0000" w:firstRow="0" w:lastRow="0" w:firstColumn="0" w:lastColumn="0" w:noHBand="0" w:noVBand="0"/>
      </w:tblPr>
      <w:tblGrid>
        <w:gridCol w:w="4395"/>
        <w:gridCol w:w="5244"/>
      </w:tblGrid>
      <w:tr w:rsidR="00A57415" w:rsidRPr="004E1228" w:rsidTr="00A57415">
        <w:tc>
          <w:tcPr>
            <w:tcW w:w="4395" w:type="dxa"/>
            <w:tcBorders>
              <w:top w:val="single" w:sz="4" w:space="0" w:color="000000"/>
              <w:left w:val="single" w:sz="4" w:space="0" w:color="000000"/>
              <w:bottom w:val="single" w:sz="4" w:space="0" w:color="000000"/>
            </w:tcBorders>
            <w:shd w:val="clear" w:color="auto" w:fill="auto"/>
          </w:tcPr>
          <w:p w:rsidR="00A57415" w:rsidRPr="004E1228" w:rsidRDefault="00A57415" w:rsidP="00A57415">
            <w:pPr>
              <w:widowControl w:val="0"/>
              <w:suppressAutoHyphens w:val="0"/>
              <w:spacing w:after="0"/>
              <w:rPr>
                <w:szCs w:val="22"/>
                <w:lang w:val="el-GR" w:eastAsia="el-GR"/>
              </w:rPr>
            </w:pPr>
            <w:r w:rsidRPr="004E1228">
              <w:rPr>
                <w:b/>
                <w:i/>
                <w:szCs w:val="22"/>
                <w:lang w:val="el-GR" w:eastAsia="el-GR"/>
              </w:rPr>
              <w:t>Εκπροσώπηση, εάν υπάρχει:</w:t>
            </w:r>
          </w:p>
        </w:tc>
        <w:tc>
          <w:tcPr>
            <w:tcW w:w="5244" w:type="dxa"/>
            <w:tcBorders>
              <w:top w:val="single" w:sz="4" w:space="0" w:color="000000"/>
              <w:left w:val="single" w:sz="4" w:space="0" w:color="000000"/>
              <w:bottom w:val="single" w:sz="4" w:space="0" w:color="000000"/>
              <w:right w:val="single" w:sz="4" w:space="0" w:color="000000"/>
            </w:tcBorders>
            <w:shd w:val="clear" w:color="auto" w:fill="auto"/>
          </w:tcPr>
          <w:p w:rsidR="00A57415" w:rsidRPr="004E1228" w:rsidRDefault="00A57415" w:rsidP="00A57415">
            <w:pPr>
              <w:widowControl w:val="0"/>
              <w:suppressAutoHyphens w:val="0"/>
              <w:spacing w:after="0"/>
              <w:rPr>
                <w:szCs w:val="22"/>
                <w:lang w:val="el-GR" w:eastAsia="el-GR"/>
              </w:rPr>
            </w:pPr>
            <w:r w:rsidRPr="004E1228">
              <w:rPr>
                <w:b/>
                <w:i/>
                <w:szCs w:val="22"/>
                <w:lang w:val="el-GR" w:eastAsia="el-GR"/>
              </w:rPr>
              <w:t>Απάντηση:</w:t>
            </w:r>
          </w:p>
        </w:tc>
      </w:tr>
      <w:tr w:rsidR="00A57415" w:rsidRPr="004E1228" w:rsidTr="00A57415">
        <w:tc>
          <w:tcPr>
            <w:tcW w:w="4395" w:type="dxa"/>
            <w:tcBorders>
              <w:top w:val="single" w:sz="4" w:space="0" w:color="000000"/>
              <w:left w:val="single" w:sz="4" w:space="0" w:color="000000"/>
              <w:bottom w:val="single" w:sz="4" w:space="0" w:color="000000"/>
            </w:tcBorders>
            <w:shd w:val="clear" w:color="auto" w:fill="auto"/>
          </w:tcPr>
          <w:p w:rsidR="00A57415" w:rsidRPr="004E1228" w:rsidRDefault="00A57415" w:rsidP="00A57415">
            <w:pPr>
              <w:widowControl w:val="0"/>
              <w:suppressAutoHyphens w:val="0"/>
              <w:spacing w:after="0"/>
              <w:rPr>
                <w:szCs w:val="22"/>
                <w:lang w:val="el-GR" w:eastAsia="el-GR"/>
              </w:rPr>
            </w:pPr>
            <w:r w:rsidRPr="004E1228">
              <w:rPr>
                <w:szCs w:val="22"/>
                <w:lang w:val="el-GR" w:eastAsia="el-GR"/>
              </w:rPr>
              <w:t>Ονοματεπώνυμο</w:t>
            </w:r>
          </w:p>
          <w:p w:rsidR="00A57415" w:rsidRPr="004E1228" w:rsidRDefault="00A57415" w:rsidP="00A57415">
            <w:pPr>
              <w:widowControl w:val="0"/>
              <w:suppressAutoHyphens w:val="0"/>
              <w:spacing w:after="0"/>
              <w:rPr>
                <w:szCs w:val="22"/>
                <w:lang w:val="el-GR" w:eastAsia="el-GR"/>
              </w:rPr>
            </w:pPr>
            <w:r w:rsidRPr="004E1228">
              <w:rPr>
                <w:color w:val="000000"/>
                <w:szCs w:val="22"/>
                <w:lang w:val="el-GR" w:eastAsia="el-GR"/>
              </w:rPr>
              <w:t>συνοδευόμενο από την ημερομηνία και τον τόπο γέννησης εφόσον απαιτείται:</w:t>
            </w:r>
          </w:p>
        </w:tc>
        <w:tc>
          <w:tcPr>
            <w:tcW w:w="5244" w:type="dxa"/>
            <w:tcBorders>
              <w:top w:val="single" w:sz="4" w:space="0" w:color="000000"/>
              <w:left w:val="single" w:sz="4" w:space="0" w:color="000000"/>
              <w:bottom w:val="single" w:sz="4" w:space="0" w:color="000000"/>
              <w:right w:val="single" w:sz="4" w:space="0" w:color="000000"/>
            </w:tcBorders>
            <w:shd w:val="clear" w:color="auto" w:fill="auto"/>
          </w:tcPr>
          <w:p w:rsidR="00A57415" w:rsidRPr="004E1228" w:rsidRDefault="00A57415" w:rsidP="00A57415">
            <w:pPr>
              <w:widowControl w:val="0"/>
              <w:suppressAutoHyphens w:val="0"/>
              <w:spacing w:after="0"/>
              <w:rPr>
                <w:szCs w:val="22"/>
                <w:lang w:val="el-GR" w:eastAsia="el-GR"/>
              </w:rPr>
            </w:pPr>
            <w:r w:rsidRPr="004E1228">
              <w:rPr>
                <w:szCs w:val="22"/>
                <w:lang w:val="el-GR" w:eastAsia="el-GR"/>
              </w:rPr>
              <w:t>[……]</w:t>
            </w:r>
          </w:p>
          <w:p w:rsidR="00A57415" w:rsidRPr="004E1228" w:rsidRDefault="00A57415" w:rsidP="00A57415">
            <w:pPr>
              <w:widowControl w:val="0"/>
              <w:suppressAutoHyphens w:val="0"/>
              <w:spacing w:after="0"/>
              <w:rPr>
                <w:szCs w:val="22"/>
                <w:lang w:val="el-GR" w:eastAsia="el-GR"/>
              </w:rPr>
            </w:pPr>
            <w:r w:rsidRPr="004E1228">
              <w:rPr>
                <w:szCs w:val="22"/>
                <w:lang w:val="el-GR" w:eastAsia="el-GR"/>
              </w:rPr>
              <w:t>[……]</w:t>
            </w:r>
          </w:p>
        </w:tc>
      </w:tr>
      <w:tr w:rsidR="00A57415" w:rsidRPr="004E1228" w:rsidTr="00A57415">
        <w:tc>
          <w:tcPr>
            <w:tcW w:w="4395" w:type="dxa"/>
            <w:tcBorders>
              <w:top w:val="single" w:sz="4" w:space="0" w:color="000000"/>
              <w:left w:val="single" w:sz="4" w:space="0" w:color="000000"/>
              <w:bottom w:val="single" w:sz="4" w:space="0" w:color="000000"/>
            </w:tcBorders>
            <w:shd w:val="clear" w:color="auto" w:fill="auto"/>
          </w:tcPr>
          <w:p w:rsidR="00A57415" w:rsidRPr="004E1228" w:rsidRDefault="00A57415" w:rsidP="00A57415">
            <w:pPr>
              <w:widowControl w:val="0"/>
              <w:suppressAutoHyphens w:val="0"/>
              <w:spacing w:after="0"/>
              <w:rPr>
                <w:szCs w:val="22"/>
                <w:lang w:val="el-GR" w:eastAsia="el-GR"/>
              </w:rPr>
            </w:pPr>
            <w:r w:rsidRPr="004E1228">
              <w:rPr>
                <w:szCs w:val="22"/>
                <w:lang w:val="el-GR" w:eastAsia="el-GR"/>
              </w:rPr>
              <w:t>Θέση/Ενεργών υπό την ιδιότητα</w:t>
            </w:r>
          </w:p>
        </w:tc>
        <w:tc>
          <w:tcPr>
            <w:tcW w:w="5244" w:type="dxa"/>
            <w:tcBorders>
              <w:top w:val="single" w:sz="4" w:space="0" w:color="000000"/>
              <w:left w:val="single" w:sz="4" w:space="0" w:color="000000"/>
              <w:bottom w:val="single" w:sz="4" w:space="0" w:color="000000"/>
              <w:right w:val="single" w:sz="4" w:space="0" w:color="000000"/>
            </w:tcBorders>
            <w:shd w:val="clear" w:color="auto" w:fill="auto"/>
          </w:tcPr>
          <w:p w:rsidR="00A57415" w:rsidRPr="004E1228" w:rsidRDefault="00A57415" w:rsidP="00A57415">
            <w:pPr>
              <w:widowControl w:val="0"/>
              <w:suppressAutoHyphens w:val="0"/>
              <w:spacing w:after="0"/>
              <w:rPr>
                <w:szCs w:val="22"/>
                <w:lang w:val="el-GR" w:eastAsia="el-GR"/>
              </w:rPr>
            </w:pPr>
            <w:r w:rsidRPr="004E1228">
              <w:rPr>
                <w:szCs w:val="22"/>
                <w:lang w:val="el-GR" w:eastAsia="el-GR"/>
              </w:rPr>
              <w:t>[……]</w:t>
            </w:r>
          </w:p>
        </w:tc>
      </w:tr>
      <w:tr w:rsidR="00A57415" w:rsidRPr="004E1228" w:rsidTr="00A57415">
        <w:tc>
          <w:tcPr>
            <w:tcW w:w="4395" w:type="dxa"/>
            <w:tcBorders>
              <w:top w:val="single" w:sz="4" w:space="0" w:color="000000"/>
              <w:left w:val="single" w:sz="4" w:space="0" w:color="000000"/>
              <w:bottom w:val="single" w:sz="4" w:space="0" w:color="000000"/>
            </w:tcBorders>
            <w:shd w:val="clear" w:color="auto" w:fill="auto"/>
          </w:tcPr>
          <w:p w:rsidR="00A57415" w:rsidRPr="004E1228" w:rsidRDefault="00A57415" w:rsidP="00A57415">
            <w:pPr>
              <w:widowControl w:val="0"/>
              <w:suppressAutoHyphens w:val="0"/>
              <w:spacing w:after="0"/>
              <w:rPr>
                <w:szCs w:val="22"/>
                <w:lang w:val="el-GR" w:eastAsia="el-GR"/>
              </w:rPr>
            </w:pPr>
            <w:r w:rsidRPr="004E1228">
              <w:rPr>
                <w:szCs w:val="22"/>
                <w:lang w:val="el-GR" w:eastAsia="el-GR"/>
              </w:rPr>
              <w:t>Ταχυδρομική διεύθυνση:</w:t>
            </w:r>
          </w:p>
        </w:tc>
        <w:tc>
          <w:tcPr>
            <w:tcW w:w="5244" w:type="dxa"/>
            <w:tcBorders>
              <w:top w:val="single" w:sz="4" w:space="0" w:color="000000"/>
              <w:left w:val="single" w:sz="4" w:space="0" w:color="000000"/>
              <w:bottom w:val="single" w:sz="4" w:space="0" w:color="000000"/>
              <w:right w:val="single" w:sz="4" w:space="0" w:color="000000"/>
            </w:tcBorders>
            <w:shd w:val="clear" w:color="auto" w:fill="auto"/>
          </w:tcPr>
          <w:p w:rsidR="00A57415" w:rsidRPr="004E1228" w:rsidRDefault="00A57415" w:rsidP="00A57415">
            <w:pPr>
              <w:widowControl w:val="0"/>
              <w:suppressAutoHyphens w:val="0"/>
              <w:spacing w:after="0"/>
              <w:rPr>
                <w:szCs w:val="22"/>
                <w:lang w:val="el-GR" w:eastAsia="el-GR"/>
              </w:rPr>
            </w:pPr>
            <w:r w:rsidRPr="004E1228">
              <w:rPr>
                <w:szCs w:val="22"/>
                <w:lang w:val="el-GR" w:eastAsia="el-GR"/>
              </w:rPr>
              <w:t>[……]</w:t>
            </w:r>
          </w:p>
        </w:tc>
      </w:tr>
      <w:tr w:rsidR="00A57415" w:rsidRPr="004E1228" w:rsidTr="00A57415">
        <w:tc>
          <w:tcPr>
            <w:tcW w:w="4395" w:type="dxa"/>
            <w:tcBorders>
              <w:top w:val="single" w:sz="4" w:space="0" w:color="000000"/>
              <w:left w:val="single" w:sz="4" w:space="0" w:color="000000"/>
              <w:bottom w:val="single" w:sz="4" w:space="0" w:color="000000"/>
            </w:tcBorders>
            <w:shd w:val="clear" w:color="auto" w:fill="auto"/>
          </w:tcPr>
          <w:p w:rsidR="00A57415" w:rsidRPr="004E1228" w:rsidRDefault="00A57415" w:rsidP="00A57415">
            <w:pPr>
              <w:widowControl w:val="0"/>
              <w:suppressAutoHyphens w:val="0"/>
              <w:spacing w:after="0"/>
              <w:rPr>
                <w:szCs w:val="22"/>
                <w:lang w:val="el-GR" w:eastAsia="el-GR"/>
              </w:rPr>
            </w:pPr>
            <w:r w:rsidRPr="004E1228">
              <w:rPr>
                <w:szCs w:val="22"/>
                <w:lang w:val="el-GR" w:eastAsia="el-GR"/>
              </w:rPr>
              <w:t>Τηλέφωνο:</w:t>
            </w:r>
          </w:p>
        </w:tc>
        <w:tc>
          <w:tcPr>
            <w:tcW w:w="5244" w:type="dxa"/>
            <w:tcBorders>
              <w:top w:val="single" w:sz="4" w:space="0" w:color="000000"/>
              <w:left w:val="single" w:sz="4" w:space="0" w:color="000000"/>
              <w:bottom w:val="single" w:sz="4" w:space="0" w:color="000000"/>
              <w:right w:val="single" w:sz="4" w:space="0" w:color="000000"/>
            </w:tcBorders>
            <w:shd w:val="clear" w:color="auto" w:fill="auto"/>
          </w:tcPr>
          <w:p w:rsidR="00A57415" w:rsidRPr="004E1228" w:rsidRDefault="00A57415" w:rsidP="00A57415">
            <w:pPr>
              <w:widowControl w:val="0"/>
              <w:suppressAutoHyphens w:val="0"/>
              <w:spacing w:after="0"/>
              <w:rPr>
                <w:szCs w:val="22"/>
                <w:lang w:val="el-GR" w:eastAsia="el-GR"/>
              </w:rPr>
            </w:pPr>
            <w:r w:rsidRPr="004E1228">
              <w:rPr>
                <w:szCs w:val="22"/>
                <w:lang w:val="el-GR" w:eastAsia="el-GR"/>
              </w:rPr>
              <w:t>[……]</w:t>
            </w:r>
          </w:p>
        </w:tc>
      </w:tr>
      <w:tr w:rsidR="00A57415" w:rsidRPr="004E1228" w:rsidTr="00A57415">
        <w:tc>
          <w:tcPr>
            <w:tcW w:w="4395" w:type="dxa"/>
            <w:tcBorders>
              <w:top w:val="single" w:sz="4" w:space="0" w:color="000000"/>
              <w:left w:val="single" w:sz="4" w:space="0" w:color="000000"/>
              <w:bottom w:val="single" w:sz="4" w:space="0" w:color="000000"/>
            </w:tcBorders>
            <w:shd w:val="clear" w:color="auto" w:fill="auto"/>
          </w:tcPr>
          <w:p w:rsidR="00A57415" w:rsidRPr="004E1228" w:rsidRDefault="00A57415" w:rsidP="00A57415">
            <w:pPr>
              <w:widowControl w:val="0"/>
              <w:suppressAutoHyphens w:val="0"/>
              <w:spacing w:after="0"/>
              <w:rPr>
                <w:szCs w:val="22"/>
                <w:lang w:val="el-GR" w:eastAsia="el-GR"/>
              </w:rPr>
            </w:pPr>
            <w:r w:rsidRPr="004E1228">
              <w:rPr>
                <w:szCs w:val="22"/>
                <w:lang w:val="el-GR" w:eastAsia="el-GR"/>
              </w:rPr>
              <w:t>Ηλ. ταχυδρομείο:</w:t>
            </w:r>
          </w:p>
        </w:tc>
        <w:tc>
          <w:tcPr>
            <w:tcW w:w="5244" w:type="dxa"/>
            <w:tcBorders>
              <w:top w:val="single" w:sz="4" w:space="0" w:color="000000"/>
              <w:left w:val="single" w:sz="4" w:space="0" w:color="000000"/>
              <w:bottom w:val="single" w:sz="4" w:space="0" w:color="000000"/>
              <w:right w:val="single" w:sz="4" w:space="0" w:color="000000"/>
            </w:tcBorders>
            <w:shd w:val="clear" w:color="auto" w:fill="auto"/>
          </w:tcPr>
          <w:p w:rsidR="00A57415" w:rsidRPr="004E1228" w:rsidRDefault="00A57415" w:rsidP="00A57415">
            <w:pPr>
              <w:widowControl w:val="0"/>
              <w:suppressAutoHyphens w:val="0"/>
              <w:spacing w:after="0"/>
              <w:rPr>
                <w:szCs w:val="22"/>
                <w:lang w:val="el-GR" w:eastAsia="el-GR"/>
              </w:rPr>
            </w:pPr>
            <w:r w:rsidRPr="004E1228">
              <w:rPr>
                <w:szCs w:val="22"/>
                <w:lang w:val="el-GR" w:eastAsia="el-GR"/>
              </w:rPr>
              <w:t>[……]</w:t>
            </w:r>
          </w:p>
        </w:tc>
      </w:tr>
      <w:tr w:rsidR="00A57415" w:rsidRPr="004E1228" w:rsidTr="00A57415">
        <w:tc>
          <w:tcPr>
            <w:tcW w:w="4395" w:type="dxa"/>
            <w:tcBorders>
              <w:top w:val="single" w:sz="4" w:space="0" w:color="000000"/>
              <w:left w:val="single" w:sz="4" w:space="0" w:color="000000"/>
              <w:bottom w:val="single" w:sz="4" w:space="0" w:color="000000"/>
            </w:tcBorders>
            <w:shd w:val="clear" w:color="auto" w:fill="auto"/>
          </w:tcPr>
          <w:p w:rsidR="00A57415" w:rsidRPr="004E1228" w:rsidRDefault="00A57415" w:rsidP="00A57415">
            <w:pPr>
              <w:widowControl w:val="0"/>
              <w:suppressAutoHyphens w:val="0"/>
              <w:spacing w:after="0"/>
              <w:rPr>
                <w:szCs w:val="22"/>
                <w:lang w:val="el-GR" w:eastAsia="el-GR"/>
              </w:rPr>
            </w:pPr>
            <w:r w:rsidRPr="004E1228">
              <w:rPr>
                <w:szCs w:val="22"/>
                <w:lang w:val="el-GR" w:eastAsia="el-GR"/>
              </w:rPr>
              <w:t>Εάν χρειάζεται, δώστε λεπτομερή στοιχεία σχετικά με την εκπροσώπηση (τις μορφές της, την έκταση, τον σκοπό …):</w:t>
            </w:r>
          </w:p>
        </w:tc>
        <w:tc>
          <w:tcPr>
            <w:tcW w:w="5244" w:type="dxa"/>
            <w:tcBorders>
              <w:top w:val="single" w:sz="4" w:space="0" w:color="000000"/>
              <w:left w:val="single" w:sz="4" w:space="0" w:color="000000"/>
              <w:bottom w:val="single" w:sz="4" w:space="0" w:color="000000"/>
              <w:right w:val="single" w:sz="4" w:space="0" w:color="000000"/>
            </w:tcBorders>
            <w:shd w:val="clear" w:color="auto" w:fill="auto"/>
          </w:tcPr>
          <w:p w:rsidR="00A57415" w:rsidRPr="004E1228" w:rsidRDefault="00A57415" w:rsidP="00A57415">
            <w:pPr>
              <w:widowControl w:val="0"/>
              <w:suppressAutoHyphens w:val="0"/>
              <w:spacing w:after="0"/>
              <w:rPr>
                <w:szCs w:val="22"/>
                <w:lang w:val="el-GR" w:eastAsia="el-GR"/>
              </w:rPr>
            </w:pPr>
            <w:r w:rsidRPr="004E1228">
              <w:rPr>
                <w:szCs w:val="22"/>
                <w:lang w:val="el-GR" w:eastAsia="el-GR"/>
              </w:rPr>
              <w:t>[……]</w:t>
            </w:r>
          </w:p>
        </w:tc>
      </w:tr>
    </w:tbl>
    <w:p w:rsidR="000A0A4A" w:rsidRPr="004E1228" w:rsidRDefault="000A0A4A" w:rsidP="00D977C8">
      <w:pPr>
        <w:pBdr>
          <w:bottom w:val="double" w:sz="6" w:space="1" w:color="auto"/>
        </w:pBdr>
        <w:jc w:val="left"/>
        <w:rPr>
          <w:lang w:val="el-GR"/>
        </w:rPr>
      </w:pPr>
    </w:p>
    <w:p w:rsidR="00A57415" w:rsidRPr="004E1228" w:rsidRDefault="00A57415" w:rsidP="00436E6A">
      <w:pPr>
        <w:widowControl w:val="0"/>
        <w:suppressAutoHyphens w:val="0"/>
        <w:spacing w:after="0" w:line="360" w:lineRule="auto"/>
        <w:ind w:left="851"/>
        <w:jc w:val="center"/>
        <w:rPr>
          <w:szCs w:val="22"/>
          <w:lang w:val="el-GR" w:eastAsia="el-GR"/>
        </w:rPr>
      </w:pPr>
      <w:r w:rsidRPr="004E1228">
        <w:rPr>
          <w:b/>
          <w:bCs/>
          <w:szCs w:val="22"/>
          <w:lang w:val="el-GR" w:eastAsia="el-GR"/>
        </w:rPr>
        <w:t>Γ: Πληροφορίες σχετικά με τη στήριξη στις ικανότητες άλλων ΦΟΡΕΩΝ</w:t>
      </w:r>
      <w:r w:rsidRPr="004E1228">
        <w:rPr>
          <w:b/>
          <w:bCs/>
          <w:szCs w:val="22"/>
          <w:vertAlign w:val="superscript"/>
          <w:lang w:val="el-GR" w:eastAsia="el-GR"/>
        </w:rPr>
        <w:endnoteReference w:id="6"/>
      </w:r>
      <w:r w:rsidRPr="004E1228">
        <w:rPr>
          <w:szCs w:val="22"/>
          <w:lang w:val="el-GR" w:eastAsia="el-GR"/>
        </w:rPr>
        <w:t xml:space="preserve"> </w:t>
      </w:r>
    </w:p>
    <w:p w:rsidR="000A0A4A" w:rsidRPr="004E1228" w:rsidRDefault="000A0A4A" w:rsidP="000A0A4A">
      <w:pPr>
        <w:jc w:val="center"/>
        <w:rPr>
          <w:b/>
          <w:lang w:val="el-GR" w:eastAsia="el-GR"/>
        </w:rPr>
      </w:pPr>
      <w:r w:rsidRPr="004E1228">
        <w:rPr>
          <w:b/>
          <w:lang w:val="el-GR" w:eastAsia="el-GR"/>
        </w:rPr>
        <w:t>(κενή παράγραφος)</w:t>
      </w:r>
    </w:p>
    <w:p w:rsidR="000A0A4A" w:rsidRPr="004E1228" w:rsidRDefault="000A0A4A" w:rsidP="004424FA">
      <w:pPr>
        <w:widowControl w:val="0"/>
        <w:pBdr>
          <w:bottom w:val="double" w:sz="6" w:space="1" w:color="auto"/>
        </w:pBdr>
        <w:suppressAutoHyphens w:val="0"/>
        <w:jc w:val="left"/>
        <w:rPr>
          <w:b/>
          <w:sz w:val="20"/>
          <w:szCs w:val="20"/>
          <w:lang w:val="el-GR" w:eastAsia="el-GR"/>
        </w:rPr>
      </w:pPr>
    </w:p>
    <w:p w:rsidR="00E26B9E" w:rsidRPr="004E1228" w:rsidRDefault="00A57415" w:rsidP="00436E6A">
      <w:pPr>
        <w:widowControl w:val="0"/>
        <w:suppressAutoHyphens w:val="0"/>
        <w:spacing w:after="0" w:line="360" w:lineRule="auto"/>
        <w:jc w:val="center"/>
        <w:rPr>
          <w:b/>
          <w:bCs/>
          <w:szCs w:val="22"/>
          <w:lang w:val="el-GR" w:eastAsia="el-GR"/>
        </w:rPr>
      </w:pPr>
      <w:r w:rsidRPr="004E1228">
        <w:rPr>
          <w:b/>
          <w:bCs/>
          <w:szCs w:val="22"/>
          <w:lang w:val="el-GR" w:eastAsia="el-GR"/>
        </w:rPr>
        <w:t xml:space="preserve">Δ: Πληροφορίες σχετικά με υπεργολάβους </w:t>
      </w:r>
    </w:p>
    <w:p w:rsidR="00A57415" w:rsidRPr="004E1228" w:rsidRDefault="00A57415" w:rsidP="00436E6A">
      <w:pPr>
        <w:widowControl w:val="0"/>
        <w:suppressAutoHyphens w:val="0"/>
        <w:spacing w:after="0" w:line="360" w:lineRule="auto"/>
        <w:jc w:val="center"/>
        <w:rPr>
          <w:szCs w:val="22"/>
          <w:lang w:val="el-GR" w:eastAsia="el-GR"/>
        </w:rPr>
      </w:pPr>
      <w:r w:rsidRPr="004E1228">
        <w:rPr>
          <w:b/>
          <w:bCs/>
          <w:szCs w:val="22"/>
          <w:lang w:val="el-GR" w:eastAsia="el-GR"/>
        </w:rPr>
        <w:t xml:space="preserve">στην ικανότητα των οποίων </w:t>
      </w:r>
      <w:r w:rsidRPr="004E1228">
        <w:rPr>
          <w:b/>
          <w:bCs/>
          <w:szCs w:val="22"/>
          <w:u w:val="single"/>
          <w:lang w:val="el-GR" w:eastAsia="el-GR"/>
        </w:rPr>
        <w:t>δεν στηρίζεται</w:t>
      </w:r>
      <w:r w:rsidRPr="004E1228">
        <w:rPr>
          <w:b/>
          <w:bCs/>
          <w:szCs w:val="22"/>
          <w:lang w:val="el-GR" w:eastAsia="el-GR"/>
        </w:rPr>
        <w:t xml:space="preserve"> ο οικονομικός φορέας</w:t>
      </w:r>
      <w:r w:rsidRPr="004E1228">
        <w:rPr>
          <w:szCs w:val="22"/>
          <w:lang w:val="el-GR" w:eastAsia="el-GR"/>
        </w:rPr>
        <w:t xml:space="preserve"> </w:t>
      </w:r>
    </w:p>
    <w:p w:rsidR="00A57415" w:rsidRPr="004E1228" w:rsidRDefault="00A57415" w:rsidP="00A57415">
      <w:pPr>
        <w:widowControl w:val="0"/>
        <w:pBdr>
          <w:top w:val="single" w:sz="1" w:space="1" w:color="000000"/>
          <w:left w:val="single" w:sz="1" w:space="1" w:color="000000"/>
          <w:bottom w:val="single" w:sz="1" w:space="1" w:color="000000"/>
          <w:right w:val="single" w:sz="1" w:space="1" w:color="000000"/>
        </w:pBdr>
        <w:shd w:val="clear" w:color="auto" w:fill="CCCCCC"/>
        <w:suppressAutoHyphens w:val="0"/>
        <w:ind w:left="57" w:right="57"/>
        <w:rPr>
          <w:sz w:val="20"/>
          <w:szCs w:val="22"/>
          <w:lang w:val="el-GR" w:eastAsia="el-GR"/>
        </w:rPr>
      </w:pPr>
      <w:r w:rsidRPr="004E1228">
        <w:rPr>
          <w:b/>
          <w:bCs/>
          <w:sz w:val="20"/>
          <w:szCs w:val="22"/>
          <w:lang w:val="el-GR" w:eastAsia="el-GR"/>
        </w:rPr>
        <w:t xml:space="preserve">(Η παρούσα ενότητα συμπληρώνεται μόνον εφόσον οι σχετικές πληροφορίες απαιτούνται ρητώς από την Αναθέτουσα Αρχή ή τον αναθέτοντα φορέα) </w:t>
      </w:r>
    </w:p>
    <w:tbl>
      <w:tblPr>
        <w:tblW w:w="0" w:type="auto"/>
        <w:tblInd w:w="108" w:type="dxa"/>
        <w:tblLayout w:type="fixed"/>
        <w:tblLook w:val="0000" w:firstRow="0" w:lastRow="0" w:firstColumn="0" w:lastColumn="0" w:noHBand="0" w:noVBand="0"/>
      </w:tblPr>
      <w:tblGrid>
        <w:gridCol w:w="4395"/>
        <w:gridCol w:w="5244"/>
      </w:tblGrid>
      <w:tr w:rsidR="00A57415" w:rsidRPr="004E1228" w:rsidTr="00A57415">
        <w:tc>
          <w:tcPr>
            <w:tcW w:w="4395" w:type="dxa"/>
            <w:tcBorders>
              <w:top w:val="single" w:sz="4" w:space="0" w:color="000000"/>
              <w:left w:val="single" w:sz="4" w:space="0" w:color="000000"/>
              <w:bottom w:val="single" w:sz="4" w:space="0" w:color="000000"/>
            </w:tcBorders>
            <w:shd w:val="clear" w:color="auto" w:fill="auto"/>
          </w:tcPr>
          <w:p w:rsidR="00A57415" w:rsidRPr="004E1228" w:rsidRDefault="00A57415" w:rsidP="00A57415">
            <w:pPr>
              <w:widowControl w:val="0"/>
              <w:suppressAutoHyphens w:val="0"/>
              <w:spacing w:after="0"/>
              <w:rPr>
                <w:szCs w:val="22"/>
                <w:lang w:val="el-GR" w:eastAsia="el-GR"/>
              </w:rPr>
            </w:pPr>
            <w:r w:rsidRPr="004E1228">
              <w:rPr>
                <w:b/>
                <w:i/>
                <w:szCs w:val="22"/>
                <w:lang w:val="el-GR" w:eastAsia="el-GR"/>
              </w:rPr>
              <w:t>Υπεργολαβική ανάθεση :</w:t>
            </w:r>
          </w:p>
        </w:tc>
        <w:tc>
          <w:tcPr>
            <w:tcW w:w="5244" w:type="dxa"/>
            <w:tcBorders>
              <w:top w:val="single" w:sz="4" w:space="0" w:color="000000"/>
              <w:left w:val="single" w:sz="4" w:space="0" w:color="000000"/>
              <w:bottom w:val="single" w:sz="4" w:space="0" w:color="000000"/>
              <w:right w:val="single" w:sz="4" w:space="0" w:color="000000"/>
            </w:tcBorders>
            <w:shd w:val="clear" w:color="auto" w:fill="auto"/>
          </w:tcPr>
          <w:p w:rsidR="00A57415" w:rsidRPr="004E1228" w:rsidRDefault="00A57415" w:rsidP="00A57415">
            <w:pPr>
              <w:widowControl w:val="0"/>
              <w:suppressAutoHyphens w:val="0"/>
              <w:spacing w:after="0"/>
              <w:rPr>
                <w:szCs w:val="22"/>
                <w:lang w:val="el-GR" w:eastAsia="el-GR"/>
              </w:rPr>
            </w:pPr>
            <w:r w:rsidRPr="004E1228">
              <w:rPr>
                <w:b/>
                <w:i/>
                <w:szCs w:val="22"/>
                <w:lang w:val="el-GR" w:eastAsia="el-GR"/>
              </w:rPr>
              <w:t>Απάντηση:</w:t>
            </w:r>
          </w:p>
        </w:tc>
      </w:tr>
      <w:tr w:rsidR="00A57415" w:rsidRPr="004E1228" w:rsidTr="00A57415">
        <w:tc>
          <w:tcPr>
            <w:tcW w:w="4395" w:type="dxa"/>
            <w:tcBorders>
              <w:top w:val="single" w:sz="4" w:space="0" w:color="000000"/>
              <w:left w:val="single" w:sz="4" w:space="0" w:color="000000"/>
              <w:bottom w:val="single" w:sz="4" w:space="0" w:color="000000"/>
            </w:tcBorders>
            <w:shd w:val="clear" w:color="auto" w:fill="auto"/>
          </w:tcPr>
          <w:p w:rsidR="00A57415" w:rsidRPr="004E1228" w:rsidRDefault="00A57415" w:rsidP="00A57415">
            <w:pPr>
              <w:widowControl w:val="0"/>
              <w:suppressAutoHyphens w:val="0"/>
              <w:spacing w:after="0"/>
              <w:rPr>
                <w:szCs w:val="22"/>
                <w:lang w:val="el-GR" w:eastAsia="el-GR"/>
              </w:rPr>
            </w:pPr>
            <w:r w:rsidRPr="004E1228">
              <w:rPr>
                <w:szCs w:val="22"/>
                <w:lang w:val="el-GR" w:eastAsia="el-GR"/>
              </w:rPr>
              <w:t>Ο οικονομικός φορέας προτίθεται να αναθέσει οποιοδήποτε μέρος της σύμβασης σε τρίτους υπό μορφή υπεργολαβίας;</w:t>
            </w:r>
          </w:p>
        </w:tc>
        <w:tc>
          <w:tcPr>
            <w:tcW w:w="5244" w:type="dxa"/>
            <w:tcBorders>
              <w:top w:val="single" w:sz="4" w:space="0" w:color="000000"/>
              <w:left w:val="single" w:sz="4" w:space="0" w:color="000000"/>
              <w:bottom w:val="single" w:sz="4" w:space="0" w:color="000000"/>
              <w:right w:val="single" w:sz="4" w:space="0" w:color="000000"/>
            </w:tcBorders>
            <w:shd w:val="clear" w:color="auto" w:fill="auto"/>
          </w:tcPr>
          <w:p w:rsidR="00A57415" w:rsidRPr="004E1228" w:rsidRDefault="00A57415" w:rsidP="00A57415">
            <w:pPr>
              <w:widowControl w:val="0"/>
              <w:suppressAutoHyphens w:val="0"/>
              <w:spacing w:after="0"/>
              <w:rPr>
                <w:szCs w:val="22"/>
                <w:lang w:val="el-GR" w:eastAsia="el-GR"/>
              </w:rPr>
            </w:pPr>
            <w:r w:rsidRPr="004E1228">
              <w:rPr>
                <w:szCs w:val="22"/>
                <w:lang w:val="el-GR" w:eastAsia="el-GR"/>
              </w:rPr>
              <w:t>[]Ναι []Όχι</w:t>
            </w:r>
          </w:p>
          <w:p w:rsidR="00A57415" w:rsidRPr="004E1228" w:rsidRDefault="00A57415" w:rsidP="00A57415">
            <w:pPr>
              <w:widowControl w:val="0"/>
              <w:suppressAutoHyphens w:val="0"/>
              <w:spacing w:after="0"/>
              <w:rPr>
                <w:szCs w:val="22"/>
                <w:lang w:val="el-GR" w:eastAsia="el-GR"/>
              </w:rPr>
            </w:pPr>
          </w:p>
          <w:p w:rsidR="00A57415" w:rsidRPr="004E1228" w:rsidRDefault="00A57415" w:rsidP="00A57415">
            <w:pPr>
              <w:widowControl w:val="0"/>
              <w:suppressAutoHyphens w:val="0"/>
              <w:spacing w:after="0"/>
              <w:rPr>
                <w:szCs w:val="22"/>
                <w:lang w:val="el-GR" w:eastAsia="el-GR"/>
              </w:rPr>
            </w:pPr>
            <w:r w:rsidRPr="004E1228">
              <w:rPr>
                <w:szCs w:val="22"/>
                <w:lang w:val="el-GR" w:eastAsia="el-GR"/>
              </w:rPr>
              <w:t xml:space="preserve">Εάν </w:t>
            </w:r>
            <w:r w:rsidRPr="004E1228">
              <w:rPr>
                <w:b/>
                <w:szCs w:val="22"/>
                <w:lang w:val="el-GR" w:eastAsia="el-GR"/>
              </w:rPr>
              <w:t xml:space="preserve">ναι </w:t>
            </w:r>
            <w:r w:rsidRPr="004E1228">
              <w:rPr>
                <w:szCs w:val="22"/>
                <w:lang w:val="el-GR" w:eastAsia="el-GR"/>
              </w:rPr>
              <w:t xml:space="preserve">παραθέστε κατάλογο των προτεινόμενων υπεργολάβων και το ποσοστό της σύμβασης που θα αναλάβουν: </w:t>
            </w:r>
          </w:p>
          <w:p w:rsidR="00A57415" w:rsidRPr="004E1228" w:rsidRDefault="00A57415" w:rsidP="00A57415">
            <w:pPr>
              <w:widowControl w:val="0"/>
              <w:suppressAutoHyphens w:val="0"/>
              <w:spacing w:after="0"/>
              <w:rPr>
                <w:szCs w:val="22"/>
                <w:lang w:val="el-GR" w:eastAsia="el-GR"/>
              </w:rPr>
            </w:pPr>
            <w:r w:rsidRPr="004E1228">
              <w:rPr>
                <w:szCs w:val="22"/>
                <w:lang w:val="el-GR" w:eastAsia="el-GR"/>
              </w:rPr>
              <w:t>[…]</w:t>
            </w:r>
          </w:p>
        </w:tc>
      </w:tr>
    </w:tbl>
    <w:p w:rsidR="00A57415" w:rsidRPr="004E1228" w:rsidRDefault="00A57415" w:rsidP="00A57415">
      <w:pPr>
        <w:keepNext/>
        <w:widowControl w:val="0"/>
        <w:pBdr>
          <w:top w:val="single" w:sz="4" w:space="1" w:color="000000"/>
          <w:left w:val="single" w:sz="4" w:space="4" w:color="000000"/>
          <w:bottom w:val="single" w:sz="4" w:space="1" w:color="000000"/>
          <w:right w:val="single" w:sz="4" w:space="4" w:color="000000"/>
        </w:pBdr>
        <w:shd w:val="clear" w:color="auto" w:fill="BFBFBF"/>
        <w:spacing w:before="120" w:after="120"/>
        <w:ind w:left="113" w:right="113"/>
        <w:rPr>
          <w:b/>
          <w:i/>
          <w:kern w:val="1"/>
          <w:sz w:val="20"/>
          <w:szCs w:val="22"/>
          <w:u w:val="single"/>
          <w:lang w:val="el-GR"/>
        </w:rPr>
      </w:pPr>
      <w:r w:rsidRPr="004E1228">
        <w:rPr>
          <w:b/>
          <w:i/>
          <w:kern w:val="1"/>
          <w:sz w:val="20"/>
          <w:szCs w:val="22"/>
          <w:lang w:val="el-GR"/>
        </w:rPr>
        <w:t>Εάν</w:t>
      </w:r>
      <w:r w:rsidRPr="004E1228">
        <w:rPr>
          <w:b/>
          <w:i/>
          <w:kern w:val="1"/>
          <w:sz w:val="20"/>
          <w:szCs w:val="22"/>
          <w:u w:val="single"/>
          <w:lang w:val="el-GR"/>
        </w:rPr>
        <w:t xml:space="preserve"> η Αναθέτουσα Αρχή ή ο αναθέτων φορέας ζητούν ρητώς αυτές τις πληροφορίες (κατ' εφαρμογή του άρθρου 131 παρ. 5 ή εφόσον ο προσφέρων / υποψήφιος οικονομικός φορέας  προτίθεται να αναθέσει σε τρίτους υπό μορφή υπεργολαβίας τμήμα της σύμβασης που υπερβαίνει το ποσοστό του 30% της συνολικής αξίας της σύμβασης σύμφωνα με το άρθρο 131 παρ. 6 και 7, </w:t>
      </w:r>
      <w:r w:rsidRPr="004E1228">
        <w:rPr>
          <w:i/>
          <w:kern w:val="1"/>
          <w:sz w:val="20"/>
          <w:szCs w:val="22"/>
          <w:lang w:val="el-GR"/>
        </w:rPr>
        <w:t xml:space="preserve">επιπλέον των πληροφοριών </w:t>
      </w:r>
      <w:r w:rsidRPr="004E1228">
        <w:rPr>
          <w:b/>
          <w:i/>
          <w:kern w:val="1"/>
          <w:sz w:val="20"/>
          <w:szCs w:val="22"/>
          <w:lang w:val="el-GR"/>
        </w:rPr>
        <w:t xml:space="preserve">που προβλέπονται στην παρούσα ενότητα, </w:t>
      </w:r>
      <w:r w:rsidRPr="004E1228">
        <w:rPr>
          <w:b/>
          <w:i/>
          <w:kern w:val="1"/>
          <w:sz w:val="20"/>
          <w:szCs w:val="22"/>
          <w:u w:val="single"/>
          <w:lang w:val="el-GR"/>
        </w:rPr>
        <w:t xml:space="preserve">παρακαλείσθε να παράσχετε τις πληροφορίες που απαιτούνται σύμφωνα με τις ενότητες Α και Β του παρόντος μέρους και σύμφωνα με το μέρος ΙΙΙ για κάθε υπεργολάβο (ή κατηγορία υπεργολάβων). </w:t>
      </w:r>
    </w:p>
    <w:p w:rsidR="00D977C8" w:rsidRPr="004E1228" w:rsidRDefault="00D977C8" w:rsidP="00D977C8">
      <w:pPr>
        <w:rPr>
          <w:lang w:val="el-GR"/>
        </w:rPr>
      </w:pPr>
    </w:p>
    <w:p w:rsidR="00A57415" w:rsidRPr="004E1228" w:rsidRDefault="00A57415" w:rsidP="00A57415">
      <w:pPr>
        <w:pageBreakBefore/>
        <w:widowControl w:val="0"/>
        <w:suppressAutoHyphens w:val="0"/>
        <w:spacing w:after="0" w:line="360" w:lineRule="auto"/>
        <w:jc w:val="center"/>
        <w:rPr>
          <w:szCs w:val="22"/>
          <w:lang w:val="el-GR" w:eastAsia="el-GR"/>
        </w:rPr>
      </w:pPr>
      <w:r w:rsidRPr="004E1228">
        <w:rPr>
          <w:b/>
          <w:bCs/>
          <w:szCs w:val="22"/>
          <w:u w:val="single"/>
          <w:lang w:val="el-GR" w:eastAsia="el-GR"/>
        </w:rPr>
        <w:t xml:space="preserve">Μέρος </w:t>
      </w:r>
      <w:r w:rsidRPr="004E1228">
        <w:rPr>
          <w:b/>
          <w:bCs/>
          <w:szCs w:val="22"/>
          <w:u w:val="single"/>
          <w:lang w:eastAsia="el-GR"/>
        </w:rPr>
        <w:t>III</w:t>
      </w:r>
      <w:r w:rsidRPr="004E1228">
        <w:rPr>
          <w:b/>
          <w:bCs/>
          <w:szCs w:val="22"/>
          <w:u w:val="single"/>
          <w:lang w:val="el-GR" w:eastAsia="el-GR"/>
        </w:rPr>
        <w:t>: Λόγοι αποκλεισμού</w:t>
      </w:r>
    </w:p>
    <w:p w:rsidR="00A57415" w:rsidRPr="004E1228" w:rsidRDefault="00A57415" w:rsidP="00A57415">
      <w:pPr>
        <w:widowControl w:val="0"/>
        <w:suppressAutoHyphens w:val="0"/>
        <w:spacing w:after="0" w:line="360" w:lineRule="auto"/>
        <w:jc w:val="center"/>
        <w:rPr>
          <w:szCs w:val="22"/>
          <w:lang w:val="el-GR" w:eastAsia="el-GR"/>
        </w:rPr>
      </w:pPr>
      <w:r w:rsidRPr="004E1228">
        <w:rPr>
          <w:b/>
          <w:bCs/>
          <w:color w:val="000000"/>
          <w:szCs w:val="22"/>
          <w:lang w:val="el-GR" w:eastAsia="el-GR"/>
        </w:rPr>
        <w:t>Α: Λόγοι αποκλεισμού που σχετίζονται με ποινικές καταδίκες</w:t>
      </w:r>
      <w:r w:rsidRPr="004E1228">
        <w:rPr>
          <w:color w:val="000000"/>
          <w:szCs w:val="22"/>
          <w:vertAlign w:val="superscript"/>
          <w:lang w:val="el-GR" w:eastAsia="el-GR"/>
        </w:rPr>
        <w:endnoteReference w:id="7"/>
      </w:r>
    </w:p>
    <w:p w:rsidR="00A57415" w:rsidRPr="004E1228" w:rsidRDefault="00A57415" w:rsidP="00A57415">
      <w:pPr>
        <w:widowControl w:val="0"/>
        <w:pBdr>
          <w:top w:val="single" w:sz="1" w:space="1" w:color="000000"/>
          <w:left w:val="single" w:sz="1" w:space="1" w:color="000000"/>
          <w:bottom w:val="single" w:sz="1" w:space="1" w:color="000000"/>
          <w:right w:val="single" w:sz="1" w:space="1" w:color="000000"/>
        </w:pBdr>
        <w:shd w:val="clear" w:color="auto" w:fill="CCCCCC"/>
        <w:suppressAutoHyphens w:val="0"/>
        <w:spacing w:after="0" w:line="360" w:lineRule="auto"/>
        <w:ind w:left="57" w:right="57"/>
        <w:jc w:val="left"/>
        <w:rPr>
          <w:szCs w:val="22"/>
          <w:lang w:val="el-GR" w:eastAsia="el-GR"/>
        </w:rPr>
      </w:pPr>
      <w:r w:rsidRPr="004E1228">
        <w:rPr>
          <w:szCs w:val="22"/>
          <w:lang w:val="el-GR" w:eastAsia="el-GR"/>
        </w:rPr>
        <w:t>Στο άρθρο 73 παρ. 1 ορίζονται οι ακόλουθοι λόγοι αποκλεισμού:</w:t>
      </w:r>
    </w:p>
    <w:p w:rsidR="00A57415" w:rsidRPr="004E1228" w:rsidRDefault="00A57415" w:rsidP="002349BE">
      <w:pPr>
        <w:widowControl w:val="0"/>
        <w:numPr>
          <w:ilvl w:val="0"/>
          <w:numId w:val="7"/>
        </w:numPr>
        <w:pBdr>
          <w:top w:val="single" w:sz="1" w:space="1" w:color="000000"/>
          <w:left w:val="single" w:sz="1" w:space="0" w:color="000000"/>
          <w:bottom w:val="single" w:sz="1" w:space="1" w:color="000000"/>
          <w:right w:val="single" w:sz="1" w:space="1" w:color="000000"/>
        </w:pBdr>
        <w:shd w:val="clear" w:color="auto" w:fill="CCCCCC"/>
        <w:tabs>
          <w:tab w:val="clear" w:pos="720"/>
          <w:tab w:val="left" w:pos="426"/>
        </w:tabs>
        <w:suppressAutoHyphens w:val="0"/>
        <w:spacing w:after="0"/>
        <w:ind w:left="425" w:right="57" w:hanging="425"/>
        <w:jc w:val="left"/>
        <w:rPr>
          <w:szCs w:val="22"/>
          <w:lang w:val="el-GR" w:eastAsia="el-GR"/>
        </w:rPr>
      </w:pPr>
      <w:r w:rsidRPr="004E1228">
        <w:rPr>
          <w:color w:val="000000"/>
          <w:szCs w:val="22"/>
          <w:lang w:val="el-GR" w:eastAsia="el-GR"/>
        </w:rPr>
        <w:t xml:space="preserve">συμμετοχή σε </w:t>
      </w:r>
      <w:r w:rsidRPr="004E1228">
        <w:rPr>
          <w:b/>
          <w:color w:val="000000"/>
          <w:szCs w:val="22"/>
          <w:lang w:val="el-GR" w:eastAsia="el-GR"/>
        </w:rPr>
        <w:t>εγκληματική οργάνωση</w:t>
      </w:r>
      <w:r w:rsidRPr="004E1228">
        <w:rPr>
          <w:color w:val="000000"/>
          <w:szCs w:val="22"/>
          <w:vertAlign w:val="superscript"/>
          <w:lang w:val="el-GR" w:eastAsia="el-GR"/>
        </w:rPr>
        <w:endnoteReference w:id="8"/>
      </w:r>
      <w:r w:rsidRPr="004E1228">
        <w:rPr>
          <w:color w:val="000000"/>
          <w:szCs w:val="22"/>
          <w:lang w:val="el-GR" w:eastAsia="el-GR"/>
        </w:rPr>
        <w:t>·</w:t>
      </w:r>
    </w:p>
    <w:p w:rsidR="00A57415" w:rsidRPr="004E1228" w:rsidRDefault="00A57415" w:rsidP="002349BE">
      <w:pPr>
        <w:widowControl w:val="0"/>
        <w:numPr>
          <w:ilvl w:val="0"/>
          <w:numId w:val="7"/>
        </w:numPr>
        <w:pBdr>
          <w:top w:val="single" w:sz="1" w:space="1" w:color="000000"/>
          <w:left w:val="single" w:sz="1" w:space="0" w:color="000000"/>
          <w:bottom w:val="single" w:sz="1" w:space="1" w:color="000000"/>
          <w:right w:val="single" w:sz="1" w:space="1" w:color="000000"/>
        </w:pBdr>
        <w:shd w:val="clear" w:color="auto" w:fill="CCCCCC"/>
        <w:tabs>
          <w:tab w:val="clear" w:pos="720"/>
          <w:tab w:val="left" w:pos="426"/>
        </w:tabs>
        <w:suppressAutoHyphens w:val="0"/>
        <w:spacing w:after="0"/>
        <w:ind w:left="425" w:right="57" w:hanging="425"/>
        <w:jc w:val="left"/>
        <w:rPr>
          <w:szCs w:val="22"/>
          <w:lang w:val="el-GR" w:eastAsia="el-GR"/>
        </w:rPr>
      </w:pPr>
      <w:r w:rsidRPr="004E1228">
        <w:rPr>
          <w:b/>
          <w:color w:val="000000"/>
          <w:szCs w:val="22"/>
          <w:lang w:val="el-GR" w:eastAsia="el-GR"/>
        </w:rPr>
        <w:t>δωροδοκία</w:t>
      </w:r>
      <w:r w:rsidRPr="004E1228">
        <w:rPr>
          <w:color w:val="000000"/>
          <w:szCs w:val="22"/>
          <w:vertAlign w:val="superscript"/>
          <w:lang w:val="el-GR" w:eastAsia="el-GR"/>
        </w:rPr>
        <w:endnoteReference w:id="9"/>
      </w:r>
      <w:r w:rsidRPr="004E1228">
        <w:rPr>
          <w:color w:val="000000"/>
          <w:szCs w:val="22"/>
          <w:vertAlign w:val="superscript"/>
          <w:lang w:val="el-GR" w:eastAsia="el-GR"/>
        </w:rPr>
        <w:t>,</w:t>
      </w:r>
      <w:r w:rsidRPr="004E1228">
        <w:rPr>
          <w:color w:val="000000"/>
          <w:szCs w:val="22"/>
          <w:vertAlign w:val="superscript"/>
          <w:lang w:val="el-GR" w:eastAsia="el-GR"/>
        </w:rPr>
        <w:endnoteReference w:id="10"/>
      </w:r>
      <w:r w:rsidRPr="004E1228">
        <w:rPr>
          <w:color w:val="000000"/>
          <w:szCs w:val="22"/>
          <w:lang w:val="el-GR" w:eastAsia="el-GR"/>
        </w:rPr>
        <w:t>·</w:t>
      </w:r>
    </w:p>
    <w:p w:rsidR="00A57415" w:rsidRPr="004E1228" w:rsidRDefault="00A57415" w:rsidP="002349BE">
      <w:pPr>
        <w:widowControl w:val="0"/>
        <w:numPr>
          <w:ilvl w:val="0"/>
          <w:numId w:val="7"/>
        </w:numPr>
        <w:pBdr>
          <w:top w:val="single" w:sz="1" w:space="1" w:color="000000"/>
          <w:left w:val="single" w:sz="1" w:space="0" w:color="000000"/>
          <w:bottom w:val="single" w:sz="1" w:space="1" w:color="000000"/>
          <w:right w:val="single" w:sz="1" w:space="1" w:color="000000"/>
        </w:pBdr>
        <w:shd w:val="clear" w:color="auto" w:fill="CCCCCC"/>
        <w:tabs>
          <w:tab w:val="clear" w:pos="720"/>
          <w:tab w:val="left" w:pos="426"/>
        </w:tabs>
        <w:suppressAutoHyphens w:val="0"/>
        <w:spacing w:after="0"/>
        <w:ind w:left="425" w:right="57" w:hanging="425"/>
        <w:jc w:val="left"/>
        <w:rPr>
          <w:szCs w:val="22"/>
          <w:lang w:val="el-GR" w:eastAsia="el-GR"/>
        </w:rPr>
      </w:pPr>
      <w:r w:rsidRPr="004E1228">
        <w:rPr>
          <w:b/>
          <w:color w:val="000000"/>
          <w:szCs w:val="22"/>
          <w:lang w:val="el-GR" w:eastAsia="el-GR"/>
        </w:rPr>
        <w:t>απάτη</w:t>
      </w:r>
      <w:r w:rsidRPr="004E1228">
        <w:rPr>
          <w:color w:val="000000"/>
          <w:szCs w:val="22"/>
          <w:vertAlign w:val="superscript"/>
          <w:lang w:val="el-GR" w:eastAsia="el-GR"/>
        </w:rPr>
        <w:endnoteReference w:id="11"/>
      </w:r>
      <w:r w:rsidRPr="004E1228">
        <w:rPr>
          <w:color w:val="000000"/>
          <w:szCs w:val="22"/>
          <w:lang w:val="el-GR" w:eastAsia="el-GR"/>
        </w:rPr>
        <w:t>·</w:t>
      </w:r>
    </w:p>
    <w:p w:rsidR="00A57415" w:rsidRPr="004E1228" w:rsidRDefault="00A57415" w:rsidP="002349BE">
      <w:pPr>
        <w:widowControl w:val="0"/>
        <w:numPr>
          <w:ilvl w:val="0"/>
          <w:numId w:val="7"/>
        </w:numPr>
        <w:pBdr>
          <w:top w:val="single" w:sz="1" w:space="1" w:color="000000"/>
          <w:left w:val="single" w:sz="1" w:space="0" w:color="000000"/>
          <w:bottom w:val="single" w:sz="1" w:space="1" w:color="000000"/>
          <w:right w:val="single" w:sz="1" w:space="1" w:color="000000"/>
        </w:pBdr>
        <w:shd w:val="clear" w:color="auto" w:fill="CCCCCC"/>
        <w:tabs>
          <w:tab w:val="clear" w:pos="720"/>
          <w:tab w:val="left" w:pos="426"/>
        </w:tabs>
        <w:suppressAutoHyphens w:val="0"/>
        <w:spacing w:after="0"/>
        <w:ind w:left="425" w:right="57" w:hanging="425"/>
        <w:jc w:val="left"/>
        <w:rPr>
          <w:szCs w:val="22"/>
          <w:lang w:val="el-GR" w:eastAsia="el-GR"/>
        </w:rPr>
      </w:pPr>
      <w:r w:rsidRPr="004E1228">
        <w:rPr>
          <w:b/>
          <w:color w:val="000000"/>
          <w:szCs w:val="22"/>
          <w:lang w:val="el-GR" w:eastAsia="el-GR"/>
        </w:rPr>
        <w:t>τρομοκρατικά εγκλήματα ή εγκλήματα συνδεόμενα με τρομοκρατικές δραστηριότητες</w:t>
      </w:r>
      <w:r w:rsidRPr="004E1228">
        <w:rPr>
          <w:color w:val="000000"/>
          <w:szCs w:val="22"/>
          <w:vertAlign w:val="superscript"/>
          <w:lang w:val="el-GR" w:eastAsia="el-GR"/>
        </w:rPr>
        <w:endnoteReference w:id="12"/>
      </w:r>
      <w:r w:rsidRPr="004E1228">
        <w:rPr>
          <w:color w:val="000000"/>
          <w:szCs w:val="22"/>
          <w:lang w:val="el-GR" w:eastAsia="el-GR"/>
        </w:rPr>
        <w:t>·</w:t>
      </w:r>
    </w:p>
    <w:p w:rsidR="00A57415" w:rsidRPr="004E1228" w:rsidRDefault="00A57415" w:rsidP="002349BE">
      <w:pPr>
        <w:widowControl w:val="0"/>
        <w:numPr>
          <w:ilvl w:val="0"/>
          <w:numId w:val="7"/>
        </w:numPr>
        <w:pBdr>
          <w:top w:val="single" w:sz="1" w:space="1" w:color="000000"/>
          <w:left w:val="single" w:sz="1" w:space="0" w:color="000000"/>
          <w:bottom w:val="single" w:sz="1" w:space="1" w:color="000000"/>
          <w:right w:val="single" w:sz="1" w:space="1" w:color="000000"/>
        </w:pBdr>
        <w:shd w:val="clear" w:color="auto" w:fill="CCCCCC"/>
        <w:tabs>
          <w:tab w:val="clear" w:pos="720"/>
          <w:tab w:val="left" w:pos="426"/>
        </w:tabs>
        <w:suppressAutoHyphens w:val="0"/>
        <w:spacing w:after="0"/>
        <w:ind w:left="425" w:right="57" w:hanging="425"/>
        <w:jc w:val="left"/>
        <w:rPr>
          <w:szCs w:val="22"/>
          <w:lang w:val="el-GR" w:eastAsia="el-GR"/>
        </w:rPr>
      </w:pPr>
      <w:r w:rsidRPr="004E1228">
        <w:rPr>
          <w:b/>
          <w:color w:val="000000"/>
          <w:szCs w:val="22"/>
          <w:lang w:val="el-GR" w:eastAsia="el-GR"/>
        </w:rPr>
        <w:t>νομιμοποίηση εσόδων από παράνομες δραστηριότητες ή χρηματοδότηση της τρομοκρατίας</w:t>
      </w:r>
      <w:r w:rsidRPr="004E1228">
        <w:rPr>
          <w:color w:val="000000"/>
          <w:szCs w:val="22"/>
          <w:vertAlign w:val="superscript"/>
          <w:lang w:val="el-GR" w:eastAsia="el-GR"/>
        </w:rPr>
        <w:endnoteReference w:id="13"/>
      </w:r>
      <w:r w:rsidRPr="004E1228">
        <w:rPr>
          <w:color w:val="000000"/>
          <w:szCs w:val="22"/>
          <w:lang w:val="el-GR" w:eastAsia="el-GR"/>
        </w:rPr>
        <w:t>·</w:t>
      </w:r>
    </w:p>
    <w:p w:rsidR="00A57415" w:rsidRPr="004E1228" w:rsidRDefault="00A57415" w:rsidP="002349BE">
      <w:pPr>
        <w:widowControl w:val="0"/>
        <w:numPr>
          <w:ilvl w:val="0"/>
          <w:numId w:val="7"/>
        </w:numPr>
        <w:pBdr>
          <w:top w:val="single" w:sz="1" w:space="1" w:color="000000"/>
          <w:left w:val="single" w:sz="1" w:space="0" w:color="000000"/>
          <w:bottom w:val="single" w:sz="1" w:space="1" w:color="000000"/>
          <w:right w:val="single" w:sz="1" w:space="1" w:color="000000"/>
        </w:pBdr>
        <w:shd w:val="clear" w:color="auto" w:fill="CCCCCC"/>
        <w:tabs>
          <w:tab w:val="clear" w:pos="720"/>
          <w:tab w:val="left" w:pos="426"/>
        </w:tabs>
        <w:suppressAutoHyphens w:val="0"/>
        <w:spacing w:after="0"/>
        <w:ind w:left="425" w:right="57" w:hanging="425"/>
        <w:jc w:val="left"/>
        <w:rPr>
          <w:szCs w:val="22"/>
          <w:lang w:val="el-GR" w:eastAsia="el-GR"/>
        </w:rPr>
      </w:pPr>
      <w:r w:rsidRPr="004E1228">
        <w:rPr>
          <w:b/>
          <w:color w:val="000000"/>
          <w:szCs w:val="22"/>
          <w:lang w:val="el-GR" w:eastAsia="el-GR"/>
        </w:rPr>
        <w:t>παιδική εργασία και άλλες μορφές εμπορίας ανθρώπων</w:t>
      </w:r>
      <w:r w:rsidRPr="004E1228">
        <w:rPr>
          <w:color w:val="000000"/>
          <w:szCs w:val="22"/>
          <w:vertAlign w:val="superscript"/>
          <w:lang w:val="el-GR" w:eastAsia="el-GR"/>
        </w:rPr>
        <w:endnoteReference w:id="14"/>
      </w:r>
      <w:r w:rsidRPr="004E1228">
        <w:rPr>
          <w:color w:val="000000"/>
          <w:szCs w:val="22"/>
          <w:lang w:val="el-GR" w:eastAsia="el-GR"/>
        </w:rPr>
        <w:t>.</w:t>
      </w:r>
    </w:p>
    <w:tbl>
      <w:tblPr>
        <w:tblW w:w="0" w:type="auto"/>
        <w:tblInd w:w="108" w:type="dxa"/>
        <w:tblLayout w:type="fixed"/>
        <w:tblLook w:val="0000" w:firstRow="0" w:lastRow="0" w:firstColumn="0" w:lastColumn="0" w:noHBand="0" w:noVBand="0"/>
      </w:tblPr>
      <w:tblGrid>
        <w:gridCol w:w="4395"/>
        <w:gridCol w:w="5244"/>
      </w:tblGrid>
      <w:tr w:rsidR="00A57415" w:rsidRPr="004E1228" w:rsidTr="00A57415">
        <w:trPr>
          <w:trHeight w:val="63"/>
        </w:trPr>
        <w:tc>
          <w:tcPr>
            <w:tcW w:w="4395" w:type="dxa"/>
            <w:tcBorders>
              <w:top w:val="single" w:sz="4" w:space="0" w:color="000000"/>
              <w:left w:val="single" w:sz="4" w:space="0" w:color="000000"/>
              <w:bottom w:val="single" w:sz="4" w:space="0" w:color="000000"/>
            </w:tcBorders>
            <w:shd w:val="clear" w:color="auto" w:fill="auto"/>
          </w:tcPr>
          <w:p w:rsidR="00A57415" w:rsidRPr="004E1228" w:rsidRDefault="00A57415" w:rsidP="00A57415">
            <w:pPr>
              <w:widowControl w:val="0"/>
              <w:suppressAutoHyphens w:val="0"/>
              <w:spacing w:after="0"/>
              <w:rPr>
                <w:szCs w:val="22"/>
                <w:lang w:val="el-GR" w:eastAsia="el-GR"/>
              </w:rPr>
            </w:pPr>
            <w:r w:rsidRPr="004E1228">
              <w:rPr>
                <w:b/>
                <w:bCs/>
                <w:i/>
                <w:iCs/>
                <w:szCs w:val="22"/>
                <w:lang w:val="el-GR" w:eastAsia="el-GR"/>
              </w:rPr>
              <w:t>Λόγοι που σχετίζονται με ποινικές καταδίκες:</w:t>
            </w:r>
          </w:p>
        </w:tc>
        <w:tc>
          <w:tcPr>
            <w:tcW w:w="5244" w:type="dxa"/>
            <w:tcBorders>
              <w:top w:val="single" w:sz="4" w:space="0" w:color="000000"/>
              <w:left w:val="single" w:sz="4" w:space="0" w:color="000000"/>
              <w:bottom w:val="single" w:sz="4" w:space="0" w:color="000000"/>
              <w:right w:val="single" w:sz="4" w:space="0" w:color="000000"/>
            </w:tcBorders>
            <w:shd w:val="clear" w:color="auto" w:fill="auto"/>
          </w:tcPr>
          <w:p w:rsidR="00A57415" w:rsidRPr="004E1228" w:rsidRDefault="00A57415" w:rsidP="00A57415">
            <w:pPr>
              <w:widowControl w:val="0"/>
              <w:suppressAutoHyphens w:val="0"/>
              <w:snapToGrid w:val="0"/>
              <w:spacing w:after="0"/>
              <w:rPr>
                <w:szCs w:val="22"/>
                <w:lang w:val="el-GR" w:eastAsia="el-GR"/>
              </w:rPr>
            </w:pPr>
            <w:r w:rsidRPr="004E1228">
              <w:rPr>
                <w:b/>
                <w:bCs/>
                <w:i/>
                <w:iCs/>
                <w:szCs w:val="22"/>
                <w:lang w:val="el-GR" w:eastAsia="el-GR"/>
              </w:rPr>
              <w:t>Απάντηση:</w:t>
            </w:r>
          </w:p>
        </w:tc>
      </w:tr>
      <w:tr w:rsidR="00A57415" w:rsidRPr="004E1228" w:rsidTr="00A57415">
        <w:tc>
          <w:tcPr>
            <w:tcW w:w="4395" w:type="dxa"/>
            <w:tcBorders>
              <w:left w:val="single" w:sz="4" w:space="0" w:color="000000"/>
              <w:bottom w:val="single" w:sz="4" w:space="0" w:color="000000"/>
            </w:tcBorders>
            <w:shd w:val="clear" w:color="auto" w:fill="auto"/>
          </w:tcPr>
          <w:p w:rsidR="00A57415" w:rsidRPr="004E1228" w:rsidRDefault="00A57415" w:rsidP="00A57415">
            <w:pPr>
              <w:widowControl w:val="0"/>
              <w:suppressAutoHyphens w:val="0"/>
              <w:spacing w:after="0"/>
              <w:rPr>
                <w:szCs w:val="22"/>
                <w:lang w:val="el-GR" w:eastAsia="el-GR"/>
              </w:rPr>
            </w:pPr>
            <w:r w:rsidRPr="004E1228">
              <w:rPr>
                <w:szCs w:val="22"/>
                <w:lang w:val="el-GR" w:eastAsia="el-GR"/>
              </w:rPr>
              <w:t xml:space="preserve">Υπάρχει αμετάκλητη καταδικαστική </w:t>
            </w:r>
            <w:r w:rsidRPr="004E1228">
              <w:rPr>
                <w:b/>
                <w:szCs w:val="22"/>
                <w:lang w:val="el-GR" w:eastAsia="el-GR"/>
              </w:rPr>
              <w:t>απόφαση εις βάρος του οικονομικού φορέα</w:t>
            </w:r>
            <w:r w:rsidRPr="004E1228">
              <w:rPr>
                <w:szCs w:val="22"/>
                <w:lang w:val="el-GR" w:eastAsia="el-GR"/>
              </w:rPr>
              <w:t xml:space="preserve"> ή </w:t>
            </w:r>
            <w:r w:rsidRPr="004E1228">
              <w:rPr>
                <w:b/>
                <w:szCs w:val="22"/>
                <w:lang w:val="el-GR" w:eastAsia="el-GR"/>
              </w:rPr>
              <w:t>οποιουδήποτε</w:t>
            </w:r>
            <w:r w:rsidRPr="004E1228">
              <w:rPr>
                <w:szCs w:val="22"/>
                <w:lang w:val="el-GR" w:eastAsia="el-GR"/>
              </w:rPr>
              <w:t xml:space="preserve"> προσώπου</w:t>
            </w:r>
            <w:r w:rsidRPr="004E1228">
              <w:rPr>
                <w:szCs w:val="22"/>
                <w:vertAlign w:val="superscript"/>
                <w:lang w:val="el-GR" w:eastAsia="el-GR"/>
              </w:rPr>
              <w:endnoteReference w:id="15"/>
            </w:r>
            <w:r w:rsidRPr="004E1228">
              <w:rPr>
                <w:szCs w:val="22"/>
                <w:lang w:val="el-GR" w:eastAsia="el-GR"/>
              </w:rPr>
              <w:t xml:space="preserve"> το οποίο είναι μέλος του διοικητικού, διευθυντικού ή εποπτικού του οργάνου ή έχει εξουσία εκπροσώπησης, λήψης αποφάσεων ή ελέγχου σε αυτό για έναν από τους λόγους που παρατίθενται ανωτέρω (σημεία 1-6), ή καταδικαστική απόφαση η οποία έχει εκδοθεί πριν από πέντε έτη κατά το μέγιστο ή στην οποία έχει οριστεί απευθείας περίοδος αποκλεισμού που εξακολουθεί να ισχύει; </w:t>
            </w:r>
          </w:p>
        </w:tc>
        <w:tc>
          <w:tcPr>
            <w:tcW w:w="5244" w:type="dxa"/>
            <w:tcBorders>
              <w:left w:val="single" w:sz="4" w:space="0" w:color="000000"/>
              <w:bottom w:val="single" w:sz="4" w:space="0" w:color="000000"/>
              <w:right w:val="single" w:sz="4" w:space="0" w:color="000000"/>
            </w:tcBorders>
            <w:shd w:val="clear" w:color="auto" w:fill="auto"/>
          </w:tcPr>
          <w:p w:rsidR="00A57415" w:rsidRPr="004E1228" w:rsidRDefault="00A57415" w:rsidP="00A57415">
            <w:pPr>
              <w:widowControl w:val="0"/>
              <w:suppressAutoHyphens w:val="0"/>
              <w:spacing w:after="0"/>
              <w:rPr>
                <w:szCs w:val="22"/>
                <w:lang w:val="el-GR" w:eastAsia="el-GR"/>
              </w:rPr>
            </w:pPr>
            <w:r w:rsidRPr="004E1228">
              <w:rPr>
                <w:szCs w:val="22"/>
                <w:lang w:val="el-GR" w:eastAsia="el-GR"/>
              </w:rPr>
              <w:t>[] Ναι [] Όχι</w:t>
            </w:r>
          </w:p>
          <w:p w:rsidR="00A57415" w:rsidRPr="004E1228" w:rsidRDefault="00A57415" w:rsidP="00A57415">
            <w:pPr>
              <w:widowControl w:val="0"/>
              <w:suppressAutoHyphens w:val="0"/>
              <w:spacing w:after="0"/>
              <w:rPr>
                <w:i/>
                <w:szCs w:val="22"/>
                <w:lang w:val="el-GR" w:eastAsia="el-GR"/>
              </w:rPr>
            </w:pPr>
          </w:p>
          <w:p w:rsidR="00A57415" w:rsidRPr="004E1228" w:rsidRDefault="00A57415" w:rsidP="00A57415">
            <w:pPr>
              <w:widowControl w:val="0"/>
              <w:suppressAutoHyphens w:val="0"/>
              <w:spacing w:after="0"/>
              <w:rPr>
                <w:i/>
                <w:szCs w:val="22"/>
                <w:lang w:val="el-GR" w:eastAsia="el-GR"/>
              </w:rPr>
            </w:pPr>
          </w:p>
          <w:p w:rsidR="00A57415" w:rsidRPr="004E1228" w:rsidRDefault="00A57415" w:rsidP="00A57415">
            <w:pPr>
              <w:widowControl w:val="0"/>
              <w:suppressAutoHyphens w:val="0"/>
              <w:spacing w:after="0"/>
              <w:rPr>
                <w:i/>
                <w:szCs w:val="22"/>
                <w:lang w:val="el-GR" w:eastAsia="el-GR"/>
              </w:rPr>
            </w:pPr>
          </w:p>
          <w:p w:rsidR="00A57415" w:rsidRPr="004E1228" w:rsidRDefault="00A57415" w:rsidP="00A57415">
            <w:pPr>
              <w:widowControl w:val="0"/>
              <w:suppressAutoHyphens w:val="0"/>
              <w:spacing w:after="0"/>
              <w:rPr>
                <w:i/>
                <w:szCs w:val="22"/>
                <w:lang w:val="el-GR" w:eastAsia="el-GR"/>
              </w:rPr>
            </w:pPr>
          </w:p>
          <w:p w:rsidR="00A57415" w:rsidRPr="004E1228" w:rsidRDefault="00A57415" w:rsidP="00A57415">
            <w:pPr>
              <w:widowControl w:val="0"/>
              <w:suppressAutoHyphens w:val="0"/>
              <w:spacing w:after="0"/>
              <w:rPr>
                <w:i/>
                <w:szCs w:val="22"/>
                <w:lang w:val="el-GR" w:eastAsia="el-GR"/>
              </w:rPr>
            </w:pPr>
          </w:p>
          <w:p w:rsidR="00A57415" w:rsidRPr="004E1228" w:rsidRDefault="00A57415" w:rsidP="00A57415">
            <w:pPr>
              <w:widowControl w:val="0"/>
              <w:suppressAutoHyphens w:val="0"/>
              <w:spacing w:after="0"/>
              <w:rPr>
                <w:i/>
                <w:szCs w:val="22"/>
                <w:lang w:val="el-GR" w:eastAsia="el-GR"/>
              </w:rPr>
            </w:pPr>
          </w:p>
          <w:p w:rsidR="00A57415" w:rsidRPr="004E1228" w:rsidRDefault="00A57415" w:rsidP="00A57415">
            <w:pPr>
              <w:widowControl w:val="0"/>
              <w:suppressAutoHyphens w:val="0"/>
              <w:spacing w:after="0"/>
              <w:rPr>
                <w:i/>
                <w:szCs w:val="22"/>
                <w:lang w:val="el-GR" w:eastAsia="el-GR"/>
              </w:rPr>
            </w:pPr>
          </w:p>
          <w:p w:rsidR="00A57415" w:rsidRPr="004E1228" w:rsidRDefault="00A57415" w:rsidP="00A57415">
            <w:pPr>
              <w:widowControl w:val="0"/>
              <w:suppressAutoHyphens w:val="0"/>
              <w:spacing w:after="0"/>
              <w:rPr>
                <w:i/>
                <w:szCs w:val="22"/>
                <w:lang w:val="el-GR" w:eastAsia="el-GR"/>
              </w:rPr>
            </w:pPr>
          </w:p>
          <w:p w:rsidR="00A57415" w:rsidRPr="004E1228" w:rsidRDefault="00A57415" w:rsidP="00A57415">
            <w:pPr>
              <w:widowControl w:val="0"/>
              <w:suppressAutoHyphens w:val="0"/>
              <w:spacing w:after="0"/>
              <w:rPr>
                <w:i/>
                <w:szCs w:val="22"/>
                <w:lang w:val="el-GR" w:eastAsia="el-GR"/>
              </w:rPr>
            </w:pPr>
          </w:p>
          <w:p w:rsidR="00A57415" w:rsidRPr="004E1228" w:rsidRDefault="00A57415" w:rsidP="00A57415">
            <w:pPr>
              <w:widowControl w:val="0"/>
              <w:suppressAutoHyphens w:val="0"/>
              <w:spacing w:after="0"/>
              <w:rPr>
                <w:i/>
                <w:szCs w:val="22"/>
                <w:lang w:val="el-GR" w:eastAsia="el-GR"/>
              </w:rPr>
            </w:pPr>
          </w:p>
          <w:p w:rsidR="00A57415" w:rsidRPr="004E1228" w:rsidRDefault="00A57415" w:rsidP="00A57415">
            <w:pPr>
              <w:widowControl w:val="0"/>
              <w:suppressAutoHyphens w:val="0"/>
              <w:spacing w:after="0"/>
              <w:rPr>
                <w:i/>
                <w:szCs w:val="22"/>
                <w:lang w:val="el-GR" w:eastAsia="el-GR"/>
              </w:rPr>
            </w:pPr>
          </w:p>
          <w:p w:rsidR="00A57415" w:rsidRPr="004E1228" w:rsidRDefault="00A57415" w:rsidP="00A57415">
            <w:pPr>
              <w:widowControl w:val="0"/>
              <w:suppressAutoHyphens w:val="0"/>
              <w:spacing w:after="0"/>
              <w:rPr>
                <w:szCs w:val="22"/>
                <w:lang w:val="el-GR" w:eastAsia="el-GR"/>
              </w:rPr>
            </w:pPr>
            <w:r w:rsidRPr="004E1228">
              <w:rPr>
                <w:i/>
                <w:szCs w:val="22"/>
                <w:lang w:val="el-GR" w:eastAsia="el-GR"/>
              </w:rPr>
              <w:t>Εάν η σχετική τεκμηρίωση διατίθεται ηλεκτρονικά, αναφέρετε: (διαδικτυακή διεύθυνση, αρχή ή φορέας έκδοσης, επακριβή στοιχεία αναφοράς των εγγράφων):</w:t>
            </w:r>
          </w:p>
          <w:p w:rsidR="00A57415" w:rsidRPr="004E1228" w:rsidRDefault="00A57415" w:rsidP="00A57415">
            <w:pPr>
              <w:widowControl w:val="0"/>
              <w:suppressAutoHyphens w:val="0"/>
              <w:spacing w:after="0"/>
              <w:rPr>
                <w:b/>
                <w:szCs w:val="22"/>
                <w:lang w:val="el-GR" w:eastAsia="el-GR"/>
              </w:rPr>
            </w:pPr>
            <w:r w:rsidRPr="004E1228">
              <w:rPr>
                <w:i/>
                <w:szCs w:val="22"/>
                <w:lang w:val="el-GR" w:eastAsia="el-GR"/>
              </w:rPr>
              <w:t>[……][……][……][……]</w:t>
            </w:r>
            <w:r w:rsidRPr="004E1228">
              <w:rPr>
                <w:szCs w:val="22"/>
                <w:vertAlign w:val="superscript"/>
                <w:lang w:val="el-GR" w:eastAsia="el-GR"/>
              </w:rPr>
              <w:endnoteReference w:id="16"/>
            </w:r>
          </w:p>
        </w:tc>
      </w:tr>
      <w:tr w:rsidR="00A57415" w:rsidRPr="004E1228" w:rsidTr="00A57415">
        <w:tc>
          <w:tcPr>
            <w:tcW w:w="4395" w:type="dxa"/>
            <w:tcBorders>
              <w:top w:val="single" w:sz="4" w:space="0" w:color="000000"/>
              <w:left w:val="single" w:sz="4" w:space="0" w:color="000000"/>
              <w:bottom w:val="single" w:sz="4" w:space="0" w:color="000000"/>
            </w:tcBorders>
            <w:shd w:val="clear" w:color="auto" w:fill="auto"/>
          </w:tcPr>
          <w:p w:rsidR="00A57415" w:rsidRPr="004E1228" w:rsidRDefault="00A57415" w:rsidP="00A57415">
            <w:pPr>
              <w:widowControl w:val="0"/>
              <w:suppressAutoHyphens w:val="0"/>
              <w:spacing w:after="0"/>
              <w:rPr>
                <w:szCs w:val="22"/>
                <w:lang w:val="el-GR" w:eastAsia="el-GR"/>
              </w:rPr>
            </w:pPr>
            <w:r w:rsidRPr="004E1228">
              <w:rPr>
                <w:b/>
                <w:szCs w:val="22"/>
                <w:lang w:val="el-GR" w:eastAsia="el-GR"/>
              </w:rPr>
              <w:t>Εάν ναι</w:t>
            </w:r>
            <w:r w:rsidRPr="004E1228">
              <w:rPr>
                <w:szCs w:val="22"/>
                <w:lang w:val="el-GR" w:eastAsia="el-GR"/>
              </w:rPr>
              <w:t>, αναφέρετε</w:t>
            </w:r>
            <w:r w:rsidRPr="004E1228">
              <w:rPr>
                <w:szCs w:val="22"/>
                <w:vertAlign w:val="superscript"/>
                <w:lang w:val="el-GR" w:eastAsia="el-GR"/>
              </w:rPr>
              <w:endnoteReference w:id="17"/>
            </w:r>
            <w:r w:rsidRPr="004E1228">
              <w:rPr>
                <w:szCs w:val="22"/>
                <w:lang w:val="el-GR" w:eastAsia="el-GR"/>
              </w:rPr>
              <w:t>:</w:t>
            </w:r>
          </w:p>
          <w:p w:rsidR="00A57415" w:rsidRPr="004E1228" w:rsidRDefault="00A57415" w:rsidP="00A57415">
            <w:pPr>
              <w:widowControl w:val="0"/>
              <w:suppressAutoHyphens w:val="0"/>
              <w:spacing w:after="0"/>
              <w:rPr>
                <w:szCs w:val="22"/>
                <w:lang w:val="el-GR" w:eastAsia="el-GR"/>
              </w:rPr>
            </w:pPr>
            <w:r w:rsidRPr="004E1228">
              <w:rPr>
                <w:szCs w:val="22"/>
                <w:lang w:val="el-GR" w:eastAsia="el-GR"/>
              </w:rPr>
              <w:t>α) Ημερομηνία της καταδικαστικής απόφασης προσδιορίζοντας ποιο από τα σημεία 1 έως 6 αφορά και τον λόγο ή τους λόγους της καταδίκης,</w:t>
            </w:r>
          </w:p>
          <w:p w:rsidR="00A57415" w:rsidRPr="004E1228" w:rsidRDefault="00A57415" w:rsidP="00A57415">
            <w:pPr>
              <w:widowControl w:val="0"/>
              <w:suppressAutoHyphens w:val="0"/>
              <w:spacing w:after="0"/>
              <w:jc w:val="left"/>
              <w:rPr>
                <w:szCs w:val="22"/>
                <w:lang w:val="el-GR" w:eastAsia="el-GR"/>
              </w:rPr>
            </w:pPr>
            <w:r w:rsidRPr="004E1228">
              <w:rPr>
                <w:szCs w:val="22"/>
                <w:lang w:val="el-GR" w:eastAsia="el-GR"/>
              </w:rPr>
              <w:t>β) Προσδιορίστε ποιος έχει καταδικαστεί [ ]·</w:t>
            </w:r>
          </w:p>
          <w:p w:rsidR="00A57415" w:rsidRPr="004E1228" w:rsidRDefault="00A57415" w:rsidP="00A57415">
            <w:pPr>
              <w:widowControl w:val="0"/>
              <w:suppressAutoHyphens w:val="0"/>
              <w:spacing w:after="0"/>
              <w:rPr>
                <w:b/>
                <w:bCs/>
                <w:szCs w:val="22"/>
                <w:lang w:val="el-GR" w:eastAsia="el-GR"/>
              </w:rPr>
            </w:pPr>
            <w:r w:rsidRPr="004E1228">
              <w:rPr>
                <w:b/>
                <w:szCs w:val="22"/>
                <w:lang w:val="el-GR" w:eastAsia="el-GR"/>
              </w:rPr>
              <w:t xml:space="preserve">γ) </w:t>
            </w:r>
            <w:r w:rsidRPr="004E1228">
              <w:rPr>
                <w:b/>
                <w:bCs/>
                <w:szCs w:val="22"/>
                <w:lang w:val="el-GR" w:eastAsia="el-GR"/>
              </w:rPr>
              <w:t>Εάν ορίζεται απευθείας στην καταδικαστική απόφαση:</w:t>
            </w:r>
          </w:p>
          <w:p w:rsidR="00A57415" w:rsidRPr="004E1228" w:rsidRDefault="00A57415" w:rsidP="00A57415">
            <w:pPr>
              <w:widowControl w:val="0"/>
              <w:suppressAutoHyphens w:val="0"/>
              <w:spacing w:after="0"/>
              <w:rPr>
                <w:bCs/>
                <w:szCs w:val="22"/>
                <w:lang w:val="el-GR" w:eastAsia="el-GR"/>
              </w:rPr>
            </w:pPr>
          </w:p>
          <w:p w:rsidR="00A57415" w:rsidRPr="004E1228" w:rsidRDefault="00A57415" w:rsidP="00A57415">
            <w:pPr>
              <w:widowControl w:val="0"/>
              <w:suppressAutoHyphens w:val="0"/>
              <w:spacing w:after="0"/>
              <w:rPr>
                <w:bCs/>
                <w:szCs w:val="22"/>
                <w:lang w:val="el-GR" w:eastAsia="el-GR"/>
              </w:rPr>
            </w:pPr>
          </w:p>
          <w:p w:rsidR="00A57415" w:rsidRPr="004E1228" w:rsidRDefault="00A57415" w:rsidP="00A57415">
            <w:pPr>
              <w:widowControl w:val="0"/>
              <w:suppressAutoHyphens w:val="0"/>
              <w:spacing w:after="0"/>
              <w:rPr>
                <w:bCs/>
                <w:szCs w:val="22"/>
                <w:lang w:val="el-GR" w:eastAsia="el-GR"/>
              </w:rPr>
            </w:pPr>
          </w:p>
          <w:p w:rsidR="00A57415" w:rsidRPr="004E1228" w:rsidRDefault="00A57415" w:rsidP="00A57415">
            <w:pPr>
              <w:widowControl w:val="0"/>
              <w:suppressAutoHyphens w:val="0"/>
              <w:spacing w:after="0"/>
              <w:rPr>
                <w:bCs/>
                <w:szCs w:val="22"/>
                <w:lang w:val="el-GR" w:eastAsia="el-GR"/>
              </w:rPr>
            </w:pPr>
          </w:p>
          <w:p w:rsidR="00A57415" w:rsidRPr="004E1228" w:rsidRDefault="00A57415" w:rsidP="00A57415">
            <w:pPr>
              <w:widowControl w:val="0"/>
              <w:suppressAutoHyphens w:val="0"/>
              <w:spacing w:after="0"/>
              <w:rPr>
                <w:szCs w:val="22"/>
                <w:lang w:val="el-GR" w:eastAsia="el-GR"/>
              </w:rPr>
            </w:pPr>
          </w:p>
        </w:tc>
        <w:tc>
          <w:tcPr>
            <w:tcW w:w="5244" w:type="dxa"/>
            <w:tcBorders>
              <w:top w:val="single" w:sz="4" w:space="0" w:color="000000"/>
              <w:left w:val="single" w:sz="4" w:space="0" w:color="000000"/>
              <w:bottom w:val="single" w:sz="4" w:space="0" w:color="000000"/>
              <w:right w:val="single" w:sz="4" w:space="0" w:color="000000"/>
            </w:tcBorders>
            <w:shd w:val="clear" w:color="auto" w:fill="auto"/>
          </w:tcPr>
          <w:p w:rsidR="00A57415" w:rsidRPr="004E1228" w:rsidRDefault="00A57415" w:rsidP="00A57415">
            <w:pPr>
              <w:widowControl w:val="0"/>
              <w:suppressAutoHyphens w:val="0"/>
              <w:snapToGrid w:val="0"/>
              <w:spacing w:after="0"/>
              <w:jc w:val="left"/>
              <w:rPr>
                <w:szCs w:val="22"/>
                <w:lang w:val="el-GR" w:eastAsia="el-GR"/>
              </w:rPr>
            </w:pPr>
          </w:p>
          <w:p w:rsidR="00A57415" w:rsidRPr="004E1228" w:rsidRDefault="00A57415" w:rsidP="00A57415">
            <w:pPr>
              <w:widowControl w:val="0"/>
              <w:suppressAutoHyphens w:val="0"/>
              <w:spacing w:after="0"/>
              <w:jc w:val="left"/>
              <w:rPr>
                <w:szCs w:val="22"/>
                <w:lang w:val="el-GR" w:eastAsia="el-GR"/>
              </w:rPr>
            </w:pPr>
            <w:r w:rsidRPr="004E1228">
              <w:rPr>
                <w:szCs w:val="22"/>
                <w:lang w:val="el-GR" w:eastAsia="el-GR"/>
              </w:rPr>
              <w:t xml:space="preserve">α) Ημερομηνία:[   ], </w:t>
            </w:r>
          </w:p>
          <w:p w:rsidR="00A57415" w:rsidRPr="004E1228" w:rsidRDefault="00A57415" w:rsidP="00A57415">
            <w:pPr>
              <w:widowControl w:val="0"/>
              <w:suppressAutoHyphens w:val="0"/>
              <w:spacing w:after="0"/>
              <w:jc w:val="left"/>
              <w:rPr>
                <w:szCs w:val="22"/>
                <w:lang w:val="el-GR" w:eastAsia="el-GR"/>
              </w:rPr>
            </w:pPr>
            <w:r w:rsidRPr="004E1228">
              <w:rPr>
                <w:szCs w:val="22"/>
                <w:lang w:val="el-GR" w:eastAsia="el-GR"/>
              </w:rPr>
              <w:t xml:space="preserve">σημείο-(-α): [   ], </w:t>
            </w:r>
          </w:p>
          <w:p w:rsidR="00A57415" w:rsidRPr="004E1228" w:rsidRDefault="00A57415" w:rsidP="00A57415">
            <w:pPr>
              <w:widowControl w:val="0"/>
              <w:suppressAutoHyphens w:val="0"/>
              <w:spacing w:after="0"/>
              <w:jc w:val="left"/>
              <w:rPr>
                <w:szCs w:val="22"/>
                <w:lang w:val="el-GR" w:eastAsia="el-GR"/>
              </w:rPr>
            </w:pPr>
            <w:r w:rsidRPr="004E1228">
              <w:rPr>
                <w:szCs w:val="22"/>
                <w:lang w:val="el-GR" w:eastAsia="el-GR"/>
              </w:rPr>
              <w:t>λόγος(-οι):[   ]</w:t>
            </w:r>
          </w:p>
          <w:p w:rsidR="00A57415" w:rsidRPr="004E1228" w:rsidRDefault="00A57415" w:rsidP="00A57415">
            <w:pPr>
              <w:widowControl w:val="0"/>
              <w:suppressAutoHyphens w:val="0"/>
              <w:spacing w:after="0"/>
              <w:jc w:val="left"/>
              <w:rPr>
                <w:szCs w:val="22"/>
                <w:lang w:val="el-GR" w:eastAsia="el-GR"/>
              </w:rPr>
            </w:pPr>
          </w:p>
          <w:p w:rsidR="00A57415" w:rsidRPr="004E1228" w:rsidRDefault="00A57415" w:rsidP="00A57415">
            <w:pPr>
              <w:widowControl w:val="0"/>
              <w:suppressAutoHyphens w:val="0"/>
              <w:spacing w:after="0"/>
              <w:jc w:val="left"/>
              <w:rPr>
                <w:szCs w:val="22"/>
                <w:lang w:val="el-GR" w:eastAsia="el-GR"/>
              </w:rPr>
            </w:pPr>
            <w:r w:rsidRPr="004E1228">
              <w:rPr>
                <w:szCs w:val="22"/>
                <w:lang w:val="el-GR" w:eastAsia="el-GR"/>
              </w:rPr>
              <w:t>β) [……]</w:t>
            </w:r>
          </w:p>
          <w:p w:rsidR="00A57415" w:rsidRPr="004E1228" w:rsidRDefault="00A57415" w:rsidP="00A57415">
            <w:pPr>
              <w:widowControl w:val="0"/>
              <w:suppressAutoHyphens w:val="0"/>
              <w:spacing w:after="0"/>
              <w:jc w:val="left"/>
              <w:rPr>
                <w:szCs w:val="22"/>
                <w:lang w:val="el-GR" w:eastAsia="el-GR"/>
              </w:rPr>
            </w:pPr>
            <w:r w:rsidRPr="004E1228">
              <w:rPr>
                <w:szCs w:val="22"/>
                <w:lang w:val="el-GR" w:eastAsia="el-GR"/>
              </w:rPr>
              <w:t>γ) Διάρκεια της περιόδου αποκλεισμού [……] και σχετικό(-ά) σημείο(-α) [   ]</w:t>
            </w:r>
          </w:p>
          <w:p w:rsidR="00A57415" w:rsidRPr="004E1228" w:rsidRDefault="00A57415" w:rsidP="00A57415">
            <w:pPr>
              <w:widowControl w:val="0"/>
              <w:suppressAutoHyphens w:val="0"/>
              <w:spacing w:after="0"/>
              <w:rPr>
                <w:szCs w:val="22"/>
                <w:lang w:val="el-GR" w:eastAsia="el-GR"/>
              </w:rPr>
            </w:pPr>
            <w:r w:rsidRPr="004E1228">
              <w:rPr>
                <w:i/>
                <w:szCs w:val="22"/>
                <w:lang w:val="el-GR" w:eastAsia="el-GR"/>
              </w:rPr>
              <w:t>Εάν η σχετική τεκμηρίωση διατίθεται ηλεκτρονικά, αναφέρετε: (διαδικτυακή διεύθυνση, αρχή ή φορέας έκδοσης, επακριβή στοιχεία αναφοράς των εγγράφων):</w:t>
            </w:r>
          </w:p>
          <w:p w:rsidR="00A57415" w:rsidRPr="004E1228" w:rsidRDefault="00A57415" w:rsidP="00A57415">
            <w:pPr>
              <w:widowControl w:val="0"/>
              <w:suppressAutoHyphens w:val="0"/>
              <w:spacing w:after="0"/>
              <w:rPr>
                <w:szCs w:val="22"/>
                <w:lang w:val="el-GR" w:eastAsia="el-GR"/>
              </w:rPr>
            </w:pPr>
            <w:r w:rsidRPr="004E1228">
              <w:rPr>
                <w:i/>
                <w:szCs w:val="22"/>
                <w:lang w:val="el-GR" w:eastAsia="el-GR"/>
              </w:rPr>
              <w:t>[……][……][……][……]</w:t>
            </w:r>
            <w:r w:rsidRPr="004E1228">
              <w:rPr>
                <w:szCs w:val="22"/>
                <w:vertAlign w:val="superscript"/>
                <w:lang w:val="el-GR" w:eastAsia="el-GR"/>
              </w:rPr>
              <w:endnoteReference w:id="18"/>
            </w:r>
          </w:p>
        </w:tc>
      </w:tr>
      <w:tr w:rsidR="00A57415" w:rsidRPr="004E1228" w:rsidTr="00A57415">
        <w:tc>
          <w:tcPr>
            <w:tcW w:w="4395" w:type="dxa"/>
            <w:tcBorders>
              <w:top w:val="single" w:sz="4" w:space="0" w:color="000000"/>
              <w:left w:val="single" w:sz="4" w:space="0" w:color="000000"/>
              <w:bottom w:val="single" w:sz="4" w:space="0" w:color="000000"/>
            </w:tcBorders>
            <w:shd w:val="clear" w:color="auto" w:fill="auto"/>
          </w:tcPr>
          <w:p w:rsidR="00A57415" w:rsidRPr="004E1228" w:rsidRDefault="00A57415" w:rsidP="00A57415">
            <w:pPr>
              <w:widowControl w:val="0"/>
              <w:suppressAutoHyphens w:val="0"/>
              <w:spacing w:after="0"/>
              <w:rPr>
                <w:szCs w:val="22"/>
                <w:lang w:val="el-GR" w:eastAsia="el-GR"/>
              </w:rPr>
            </w:pPr>
            <w:r w:rsidRPr="004E1228">
              <w:rPr>
                <w:szCs w:val="22"/>
                <w:lang w:val="el-GR" w:eastAsia="el-GR"/>
              </w:rPr>
              <w:t>Σε περίπτωση καταδικαστικής απόφασης, ο οικονομικός φορέας έχει λάβει μέτρα που να αποδεικνύουν την αξιοπιστία του παρά την ύπαρξη σχετικού λόγου αποκλεισμού («</w:t>
            </w:r>
            <w:r w:rsidRPr="004E1228">
              <w:rPr>
                <w:rFonts w:ascii="Times New Roman" w:eastAsia="Calibri" w:hAnsi="Times New Roman" w:cs="Times New Roman"/>
                <w:sz w:val="24"/>
                <w:szCs w:val="22"/>
                <w:lang w:val="el-GR" w:eastAsia="el-GR"/>
              </w:rPr>
              <w:t>αυτοκάθαρση»)</w:t>
            </w:r>
            <w:r w:rsidRPr="004E1228">
              <w:rPr>
                <w:rFonts w:ascii="Times New Roman" w:eastAsia="Calibri" w:hAnsi="Times New Roman" w:cs="Times New Roman"/>
                <w:sz w:val="24"/>
                <w:szCs w:val="22"/>
                <w:vertAlign w:val="superscript"/>
                <w:lang w:val="el-GR" w:eastAsia="el-GR"/>
              </w:rPr>
              <w:endnoteReference w:id="19"/>
            </w:r>
            <w:r w:rsidRPr="004E1228">
              <w:rPr>
                <w:szCs w:val="22"/>
                <w:lang w:val="el-GR" w:eastAsia="el-GR"/>
              </w:rPr>
              <w:t>;</w:t>
            </w:r>
          </w:p>
        </w:tc>
        <w:tc>
          <w:tcPr>
            <w:tcW w:w="5244" w:type="dxa"/>
            <w:tcBorders>
              <w:top w:val="single" w:sz="4" w:space="0" w:color="000000"/>
              <w:left w:val="single" w:sz="4" w:space="0" w:color="000000"/>
              <w:bottom w:val="single" w:sz="4" w:space="0" w:color="000000"/>
              <w:right w:val="single" w:sz="4" w:space="0" w:color="000000"/>
            </w:tcBorders>
            <w:shd w:val="clear" w:color="auto" w:fill="auto"/>
          </w:tcPr>
          <w:p w:rsidR="00A57415" w:rsidRPr="004E1228" w:rsidRDefault="00A57415" w:rsidP="00A57415">
            <w:pPr>
              <w:widowControl w:val="0"/>
              <w:suppressAutoHyphens w:val="0"/>
              <w:spacing w:after="0"/>
              <w:rPr>
                <w:szCs w:val="22"/>
                <w:lang w:val="el-GR" w:eastAsia="el-GR"/>
              </w:rPr>
            </w:pPr>
            <w:r w:rsidRPr="004E1228">
              <w:rPr>
                <w:szCs w:val="22"/>
                <w:lang w:val="el-GR" w:eastAsia="el-GR"/>
              </w:rPr>
              <w:t xml:space="preserve">[] Ναι [] Όχι </w:t>
            </w:r>
          </w:p>
        </w:tc>
      </w:tr>
      <w:tr w:rsidR="00A57415" w:rsidRPr="004E1228" w:rsidTr="00A57415">
        <w:tc>
          <w:tcPr>
            <w:tcW w:w="4395" w:type="dxa"/>
            <w:tcBorders>
              <w:top w:val="single" w:sz="4" w:space="0" w:color="000000"/>
              <w:left w:val="single" w:sz="4" w:space="0" w:color="000000"/>
              <w:bottom w:val="single" w:sz="4" w:space="0" w:color="000000"/>
            </w:tcBorders>
            <w:shd w:val="clear" w:color="auto" w:fill="auto"/>
          </w:tcPr>
          <w:p w:rsidR="00A57415" w:rsidRPr="004E1228" w:rsidRDefault="00A57415" w:rsidP="00A57415">
            <w:pPr>
              <w:widowControl w:val="0"/>
              <w:suppressAutoHyphens w:val="0"/>
              <w:spacing w:after="0"/>
              <w:rPr>
                <w:szCs w:val="22"/>
                <w:lang w:val="el-GR" w:eastAsia="el-GR"/>
              </w:rPr>
            </w:pPr>
            <w:r w:rsidRPr="004E1228">
              <w:rPr>
                <w:b/>
                <w:szCs w:val="22"/>
                <w:lang w:val="el-GR" w:eastAsia="el-GR"/>
              </w:rPr>
              <w:t>Εάν ναι,</w:t>
            </w:r>
            <w:r w:rsidRPr="004E1228">
              <w:rPr>
                <w:szCs w:val="22"/>
                <w:lang w:val="el-GR" w:eastAsia="el-GR"/>
              </w:rPr>
              <w:t xml:space="preserve"> περιγράψτε τα μέτρα που λήφθηκαν</w:t>
            </w:r>
            <w:r w:rsidRPr="004E1228">
              <w:rPr>
                <w:szCs w:val="22"/>
                <w:vertAlign w:val="superscript"/>
                <w:lang w:val="el-GR" w:eastAsia="el-GR"/>
              </w:rPr>
              <w:endnoteReference w:id="20"/>
            </w:r>
            <w:r w:rsidRPr="004E1228">
              <w:rPr>
                <w:szCs w:val="22"/>
                <w:lang w:val="el-GR" w:eastAsia="el-GR"/>
              </w:rPr>
              <w:t>:</w:t>
            </w:r>
          </w:p>
        </w:tc>
        <w:tc>
          <w:tcPr>
            <w:tcW w:w="5244" w:type="dxa"/>
            <w:tcBorders>
              <w:top w:val="single" w:sz="4" w:space="0" w:color="000000"/>
              <w:left w:val="single" w:sz="4" w:space="0" w:color="000000"/>
              <w:bottom w:val="single" w:sz="4" w:space="0" w:color="000000"/>
              <w:right w:val="single" w:sz="4" w:space="0" w:color="000000"/>
            </w:tcBorders>
            <w:shd w:val="clear" w:color="auto" w:fill="auto"/>
          </w:tcPr>
          <w:p w:rsidR="00A57415" w:rsidRPr="004E1228" w:rsidRDefault="00A57415" w:rsidP="00A57415">
            <w:pPr>
              <w:widowControl w:val="0"/>
              <w:suppressAutoHyphens w:val="0"/>
              <w:spacing w:after="0"/>
              <w:rPr>
                <w:szCs w:val="22"/>
                <w:lang w:val="el-GR" w:eastAsia="el-GR"/>
              </w:rPr>
            </w:pPr>
            <w:r w:rsidRPr="004E1228">
              <w:rPr>
                <w:szCs w:val="22"/>
                <w:lang w:val="el-GR" w:eastAsia="el-GR"/>
              </w:rPr>
              <w:t>[……]</w:t>
            </w:r>
          </w:p>
        </w:tc>
      </w:tr>
    </w:tbl>
    <w:p w:rsidR="00A57415" w:rsidRPr="004E1228" w:rsidRDefault="00A57415" w:rsidP="002349BE">
      <w:pPr>
        <w:rPr>
          <w:lang w:val="el-GR"/>
        </w:rPr>
      </w:pPr>
    </w:p>
    <w:p w:rsidR="009271E8" w:rsidRPr="004E1228" w:rsidRDefault="009271E8" w:rsidP="002349BE">
      <w:pPr>
        <w:rPr>
          <w:lang w:val="el-GR"/>
        </w:rPr>
      </w:pPr>
    </w:p>
    <w:p w:rsidR="00A57415" w:rsidRPr="004E1228" w:rsidRDefault="00A57415" w:rsidP="00A57415">
      <w:pPr>
        <w:pageBreakBefore/>
        <w:widowControl w:val="0"/>
        <w:suppressAutoHyphens w:val="0"/>
        <w:spacing w:after="0" w:line="360" w:lineRule="auto"/>
        <w:jc w:val="center"/>
        <w:rPr>
          <w:szCs w:val="22"/>
          <w:lang w:val="el-GR" w:eastAsia="el-GR"/>
        </w:rPr>
      </w:pPr>
      <w:r w:rsidRPr="004E1228">
        <w:rPr>
          <w:b/>
          <w:bCs/>
          <w:szCs w:val="22"/>
          <w:lang w:val="el-GR" w:eastAsia="el-GR"/>
        </w:rPr>
        <w:t xml:space="preserve">Β: Λόγοι που σχετίζονται με την καταβολή φόρων ή εισφορών κοινωνικής ασφάλισης </w:t>
      </w:r>
    </w:p>
    <w:tbl>
      <w:tblPr>
        <w:tblW w:w="9639" w:type="dxa"/>
        <w:tblInd w:w="5" w:type="dxa"/>
        <w:tblLayout w:type="fixed"/>
        <w:tblCellMar>
          <w:left w:w="0" w:type="dxa"/>
          <w:right w:w="0" w:type="dxa"/>
        </w:tblCellMar>
        <w:tblLook w:val="0000" w:firstRow="0" w:lastRow="0" w:firstColumn="0" w:lastColumn="0" w:noHBand="0" w:noVBand="0"/>
      </w:tblPr>
      <w:tblGrid>
        <w:gridCol w:w="4395"/>
        <w:gridCol w:w="2327"/>
        <w:gridCol w:w="2917"/>
      </w:tblGrid>
      <w:tr w:rsidR="00A57415" w:rsidRPr="004E1228" w:rsidTr="00A57415">
        <w:tc>
          <w:tcPr>
            <w:tcW w:w="4395" w:type="dxa"/>
            <w:tcBorders>
              <w:top w:val="single" w:sz="4" w:space="0" w:color="000000"/>
              <w:left w:val="single" w:sz="4" w:space="0" w:color="000000"/>
              <w:bottom w:val="single" w:sz="4" w:space="0" w:color="000000"/>
            </w:tcBorders>
            <w:shd w:val="clear" w:color="auto" w:fill="auto"/>
          </w:tcPr>
          <w:p w:rsidR="00A57415" w:rsidRPr="004E1228" w:rsidRDefault="00A57415" w:rsidP="00A57415">
            <w:pPr>
              <w:widowControl w:val="0"/>
              <w:suppressAutoHyphens w:val="0"/>
              <w:spacing w:after="0"/>
              <w:rPr>
                <w:szCs w:val="22"/>
                <w:lang w:val="el-GR" w:eastAsia="el-GR"/>
              </w:rPr>
            </w:pPr>
            <w:r w:rsidRPr="004E1228">
              <w:rPr>
                <w:b/>
                <w:i/>
                <w:szCs w:val="22"/>
                <w:lang w:val="el-GR" w:eastAsia="el-GR"/>
              </w:rPr>
              <w:t>Πληρωμή φόρων ή εισφορών κοινωνικής ασφάλισης:</w:t>
            </w:r>
          </w:p>
        </w:tc>
        <w:tc>
          <w:tcPr>
            <w:tcW w:w="5244" w:type="dxa"/>
            <w:gridSpan w:val="2"/>
            <w:tcBorders>
              <w:top w:val="single" w:sz="4" w:space="0" w:color="000000"/>
              <w:left w:val="single" w:sz="4" w:space="0" w:color="000000"/>
              <w:right w:val="single" w:sz="4" w:space="0" w:color="000000"/>
            </w:tcBorders>
            <w:shd w:val="clear" w:color="auto" w:fill="auto"/>
          </w:tcPr>
          <w:p w:rsidR="00A57415" w:rsidRPr="004E1228" w:rsidRDefault="00A57415" w:rsidP="00A57415">
            <w:pPr>
              <w:widowControl w:val="0"/>
              <w:suppressAutoHyphens w:val="0"/>
              <w:spacing w:after="0"/>
              <w:rPr>
                <w:szCs w:val="22"/>
                <w:lang w:val="el-GR" w:eastAsia="el-GR"/>
              </w:rPr>
            </w:pPr>
            <w:r w:rsidRPr="004E1228">
              <w:rPr>
                <w:b/>
                <w:i/>
                <w:szCs w:val="22"/>
                <w:lang w:val="el-GR" w:eastAsia="el-GR"/>
              </w:rPr>
              <w:t>Απάντηση:</w:t>
            </w:r>
          </w:p>
        </w:tc>
      </w:tr>
      <w:tr w:rsidR="00A57415" w:rsidRPr="004E1228" w:rsidTr="00A57415">
        <w:tblPrEx>
          <w:tblCellMar>
            <w:left w:w="108" w:type="dxa"/>
            <w:right w:w="108" w:type="dxa"/>
          </w:tblCellMar>
        </w:tblPrEx>
        <w:tc>
          <w:tcPr>
            <w:tcW w:w="4395" w:type="dxa"/>
            <w:tcBorders>
              <w:top w:val="single" w:sz="4" w:space="0" w:color="000000"/>
              <w:left w:val="single" w:sz="4" w:space="0" w:color="000000"/>
              <w:bottom w:val="single" w:sz="4" w:space="0" w:color="auto"/>
            </w:tcBorders>
            <w:shd w:val="clear" w:color="auto" w:fill="auto"/>
          </w:tcPr>
          <w:p w:rsidR="00A57415" w:rsidRPr="004E1228" w:rsidRDefault="00A57415" w:rsidP="00A57415">
            <w:pPr>
              <w:widowControl w:val="0"/>
              <w:suppressAutoHyphens w:val="0"/>
              <w:spacing w:after="0"/>
              <w:rPr>
                <w:szCs w:val="22"/>
                <w:lang w:val="el-GR" w:eastAsia="el-GR"/>
              </w:rPr>
            </w:pPr>
            <w:r w:rsidRPr="004E1228">
              <w:rPr>
                <w:szCs w:val="22"/>
                <w:lang w:val="el-GR" w:eastAsia="el-GR"/>
              </w:rPr>
              <w:t xml:space="preserve">1) Ο οικονομικός φορέας έχει εκπληρώσει όλες </w:t>
            </w:r>
            <w:r w:rsidRPr="004E1228">
              <w:rPr>
                <w:b/>
                <w:szCs w:val="22"/>
                <w:lang w:val="el-GR" w:eastAsia="el-GR"/>
              </w:rPr>
              <w:t>τις υποχρεώσεις του όσον αφορά την πληρωμή φόρων ή εισφορών κοινωνικής ασφάλισης</w:t>
            </w:r>
            <w:r w:rsidRPr="004E1228">
              <w:rPr>
                <w:szCs w:val="22"/>
                <w:vertAlign w:val="superscript"/>
                <w:lang w:val="el-GR" w:eastAsia="el-GR"/>
              </w:rPr>
              <w:endnoteReference w:id="21"/>
            </w:r>
            <w:r w:rsidRPr="004E1228">
              <w:rPr>
                <w:b/>
                <w:szCs w:val="22"/>
                <w:lang w:val="el-GR" w:eastAsia="el-GR"/>
              </w:rPr>
              <w:t>,</w:t>
            </w:r>
            <w:r w:rsidRPr="004E1228">
              <w:rPr>
                <w:szCs w:val="22"/>
                <w:lang w:val="el-GR" w:eastAsia="el-GR"/>
              </w:rPr>
              <w:t xml:space="preserve"> στην Ελλάδα και στη χώρα στην οποία είναι τυχόν εγκατεστημένος ;</w:t>
            </w:r>
          </w:p>
        </w:tc>
        <w:tc>
          <w:tcPr>
            <w:tcW w:w="5244" w:type="dxa"/>
            <w:gridSpan w:val="2"/>
            <w:tcBorders>
              <w:top w:val="single" w:sz="4" w:space="0" w:color="000000"/>
              <w:left w:val="single" w:sz="4" w:space="0" w:color="000000"/>
              <w:bottom w:val="single" w:sz="4" w:space="0" w:color="auto"/>
              <w:right w:val="single" w:sz="4" w:space="0" w:color="000000"/>
            </w:tcBorders>
            <w:shd w:val="clear" w:color="auto" w:fill="auto"/>
          </w:tcPr>
          <w:p w:rsidR="00A57415" w:rsidRPr="004E1228" w:rsidRDefault="00A57415" w:rsidP="00A57415">
            <w:pPr>
              <w:widowControl w:val="0"/>
              <w:suppressAutoHyphens w:val="0"/>
              <w:spacing w:after="0"/>
              <w:rPr>
                <w:szCs w:val="22"/>
                <w:lang w:val="el-GR" w:eastAsia="el-GR"/>
              </w:rPr>
            </w:pPr>
            <w:r w:rsidRPr="004E1228">
              <w:rPr>
                <w:szCs w:val="22"/>
                <w:lang w:val="el-GR" w:eastAsia="el-GR"/>
              </w:rPr>
              <w:t xml:space="preserve">[] Ναι [] Όχι </w:t>
            </w:r>
          </w:p>
        </w:tc>
      </w:tr>
      <w:tr w:rsidR="00A57415" w:rsidRPr="004E1228" w:rsidTr="00A57415">
        <w:tblPrEx>
          <w:tblCellMar>
            <w:left w:w="108" w:type="dxa"/>
            <w:right w:w="108" w:type="dxa"/>
          </w:tblCellMar>
        </w:tblPrEx>
        <w:trPr>
          <w:trHeight w:val="379"/>
        </w:trPr>
        <w:tc>
          <w:tcPr>
            <w:tcW w:w="4395" w:type="dxa"/>
            <w:tcBorders>
              <w:top w:val="single" w:sz="4" w:space="0" w:color="auto"/>
              <w:left w:val="single" w:sz="4" w:space="0" w:color="000000"/>
            </w:tcBorders>
            <w:shd w:val="clear" w:color="auto" w:fill="auto"/>
          </w:tcPr>
          <w:p w:rsidR="00A57415" w:rsidRPr="004E1228" w:rsidRDefault="00A57415" w:rsidP="00A57415">
            <w:pPr>
              <w:widowControl w:val="0"/>
              <w:suppressAutoHyphens w:val="0"/>
              <w:snapToGrid w:val="0"/>
              <w:spacing w:after="0"/>
              <w:jc w:val="left"/>
              <w:rPr>
                <w:bCs/>
                <w:szCs w:val="22"/>
                <w:lang w:val="el-GR" w:eastAsia="el-GR"/>
              </w:rPr>
            </w:pPr>
          </w:p>
        </w:tc>
        <w:tc>
          <w:tcPr>
            <w:tcW w:w="2327" w:type="dxa"/>
            <w:tcBorders>
              <w:top w:val="single" w:sz="4" w:space="0" w:color="000000"/>
              <w:left w:val="single" w:sz="4" w:space="0" w:color="000000"/>
              <w:bottom w:val="single" w:sz="4" w:space="0" w:color="auto"/>
            </w:tcBorders>
            <w:shd w:val="clear" w:color="auto" w:fill="auto"/>
            <w:vAlign w:val="center"/>
          </w:tcPr>
          <w:p w:rsidR="00A57415" w:rsidRPr="004E1228" w:rsidRDefault="00A57415" w:rsidP="00A57415">
            <w:pPr>
              <w:widowControl w:val="0"/>
              <w:suppressAutoHyphens w:val="0"/>
              <w:spacing w:after="0"/>
              <w:jc w:val="center"/>
              <w:rPr>
                <w:szCs w:val="22"/>
                <w:lang w:val="el-GR" w:eastAsia="el-GR"/>
              </w:rPr>
            </w:pPr>
            <w:r w:rsidRPr="004E1228">
              <w:rPr>
                <w:b/>
                <w:bCs/>
                <w:szCs w:val="22"/>
                <w:lang w:val="el-GR" w:eastAsia="el-GR"/>
              </w:rPr>
              <w:t>ΦΟΡΟΙ</w:t>
            </w:r>
          </w:p>
        </w:tc>
        <w:tc>
          <w:tcPr>
            <w:tcW w:w="2917" w:type="dxa"/>
            <w:tcBorders>
              <w:top w:val="single" w:sz="4" w:space="0" w:color="000000"/>
              <w:left w:val="single" w:sz="4" w:space="0" w:color="000000"/>
              <w:bottom w:val="single" w:sz="4" w:space="0" w:color="auto"/>
              <w:right w:val="single" w:sz="4" w:space="0" w:color="000000"/>
            </w:tcBorders>
            <w:shd w:val="clear" w:color="auto" w:fill="auto"/>
            <w:vAlign w:val="center"/>
          </w:tcPr>
          <w:p w:rsidR="00A57415" w:rsidRPr="004E1228" w:rsidRDefault="00A57415" w:rsidP="00A57415">
            <w:pPr>
              <w:widowControl w:val="0"/>
              <w:suppressAutoHyphens w:val="0"/>
              <w:spacing w:after="0"/>
              <w:jc w:val="center"/>
              <w:rPr>
                <w:szCs w:val="22"/>
                <w:lang w:val="el-GR" w:eastAsia="el-GR"/>
              </w:rPr>
            </w:pPr>
            <w:r w:rsidRPr="004E1228">
              <w:rPr>
                <w:b/>
                <w:bCs/>
                <w:szCs w:val="22"/>
                <w:lang w:val="el-GR" w:eastAsia="el-GR"/>
              </w:rPr>
              <w:t>ΕΙΣΦΟΡΕΣ ΚΟΙΝΩΝΙΚΗΣ ΑΣΦΑΛΙΣΗΣ</w:t>
            </w:r>
          </w:p>
        </w:tc>
      </w:tr>
      <w:tr w:rsidR="00A57415" w:rsidRPr="004E1228" w:rsidTr="00A57415">
        <w:tblPrEx>
          <w:tblCellMar>
            <w:left w:w="108" w:type="dxa"/>
            <w:right w:w="108" w:type="dxa"/>
          </w:tblCellMar>
        </w:tblPrEx>
        <w:trPr>
          <w:trHeight w:val="6805"/>
        </w:trPr>
        <w:tc>
          <w:tcPr>
            <w:tcW w:w="4395" w:type="dxa"/>
            <w:tcBorders>
              <w:left w:val="single" w:sz="4" w:space="0" w:color="000000"/>
              <w:bottom w:val="single" w:sz="4" w:space="0" w:color="000000"/>
            </w:tcBorders>
            <w:shd w:val="clear" w:color="auto" w:fill="auto"/>
          </w:tcPr>
          <w:p w:rsidR="00A57415" w:rsidRPr="004E1228" w:rsidRDefault="00A57415" w:rsidP="00A57415">
            <w:pPr>
              <w:widowControl w:val="0"/>
              <w:suppressAutoHyphens w:val="0"/>
              <w:snapToGrid w:val="0"/>
              <w:spacing w:after="0"/>
              <w:rPr>
                <w:szCs w:val="22"/>
                <w:lang w:val="el-GR" w:eastAsia="el-GR"/>
              </w:rPr>
            </w:pPr>
            <w:r w:rsidRPr="004E1228">
              <w:rPr>
                <w:szCs w:val="22"/>
                <w:lang w:val="el-GR" w:eastAsia="el-GR"/>
              </w:rPr>
              <w:t xml:space="preserve">Εάν όχι αναφέρετε: </w:t>
            </w:r>
          </w:p>
          <w:p w:rsidR="00A57415" w:rsidRPr="004E1228" w:rsidRDefault="00A57415" w:rsidP="00A57415">
            <w:pPr>
              <w:widowControl w:val="0"/>
              <w:suppressAutoHyphens w:val="0"/>
              <w:snapToGrid w:val="0"/>
              <w:spacing w:after="0"/>
              <w:rPr>
                <w:szCs w:val="22"/>
                <w:lang w:val="el-GR" w:eastAsia="el-GR"/>
              </w:rPr>
            </w:pPr>
            <w:r w:rsidRPr="004E1228">
              <w:rPr>
                <w:szCs w:val="22"/>
                <w:lang w:val="el-GR" w:eastAsia="el-GR"/>
              </w:rPr>
              <w:t>α) Χώρα ή κράτος μέλος για το οποίο πρόκειται:</w:t>
            </w:r>
          </w:p>
          <w:p w:rsidR="00A57415" w:rsidRPr="004E1228" w:rsidRDefault="00A57415" w:rsidP="00A57415">
            <w:pPr>
              <w:widowControl w:val="0"/>
              <w:suppressAutoHyphens w:val="0"/>
              <w:snapToGrid w:val="0"/>
              <w:spacing w:after="0"/>
              <w:rPr>
                <w:szCs w:val="22"/>
                <w:lang w:val="el-GR" w:eastAsia="el-GR"/>
              </w:rPr>
            </w:pPr>
            <w:r w:rsidRPr="004E1228">
              <w:rPr>
                <w:szCs w:val="22"/>
                <w:lang w:val="el-GR" w:eastAsia="el-GR"/>
              </w:rPr>
              <w:t>β) Ποιο είναι το σχετικό ποσό;</w:t>
            </w:r>
          </w:p>
          <w:p w:rsidR="00A57415" w:rsidRPr="004E1228" w:rsidRDefault="00A57415" w:rsidP="00A57415">
            <w:pPr>
              <w:widowControl w:val="0"/>
              <w:suppressAutoHyphens w:val="0"/>
              <w:snapToGrid w:val="0"/>
              <w:spacing w:after="0"/>
              <w:rPr>
                <w:szCs w:val="22"/>
                <w:lang w:val="el-GR" w:eastAsia="el-GR"/>
              </w:rPr>
            </w:pPr>
            <w:r w:rsidRPr="004E1228">
              <w:rPr>
                <w:szCs w:val="22"/>
                <w:lang w:val="el-GR" w:eastAsia="el-GR"/>
              </w:rPr>
              <w:t>γ) Πως διαπιστώθηκε η αθέτηση των υποχρεώσεων;</w:t>
            </w:r>
          </w:p>
          <w:p w:rsidR="00A57415" w:rsidRPr="004E1228" w:rsidRDefault="00A57415" w:rsidP="00A57415">
            <w:pPr>
              <w:widowControl w:val="0"/>
              <w:suppressAutoHyphens w:val="0"/>
              <w:snapToGrid w:val="0"/>
              <w:spacing w:after="0"/>
              <w:rPr>
                <w:szCs w:val="22"/>
                <w:lang w:val="el-GR" w:eastAsia="el-GR"/>
              </w:rPr>
            </w:pPr>
            <w:r w:rsidRPr="004E1228">
              <w:rPr>
                <w:szCs w:val="22"/>
                <w:lang w:val="el-GR" w:eastAsia="el-GR"/>
              </w:rPr>
              <w:t>1) Μέσω δικαστικής ή διοικητικής απόφασης;</w:t>
            </w:r>
          </w:p>
          <w:p w:rsidR="00A57415" w:rsidRPr="004E1228" w:rsidRDefault="00A57415" w:rsidP="00A57415">
            <w:pPr>
              <w:widowControl w:val="0"/>
              <w:suppressAutoHyphens w:val="0"/>
              <w:snapToGrid w:val="0"/>
              <w:spacing w:after="0"/>
              <w:rPr>
                <w:szCs w:val="22"/>
                <w:lang w:val="el-GR" w:eastAsia="el-GR"/>
              </w:rPr>
            </w:pPr>
            <w:r w:rsidRPr="004E1228">
              <w:rPr>
                <w:b/>
                <w:szCs w:val="22"/>
                <w:lang w:val="el-GR" w:eastAsia="el-GR"/>
              </w:rPr>
              <w:t xml:space="preserve">- </w:t>
            </w:r>
            <w:r w:rsidRPr="004E1228">
              <w:rPr>
                <w:szCs w:val="22"/>
                <w:lang w:val="el-GR" w:eastAsia="el-GR"/>
              </w:rPr>
              <w:t>Η εν λόγω απόφαση είναι τελεσίδικη και δεσμευτική;</w:t>
            </w:r>
          </w:p>
          <w:p w:rsidR="00A57415" w:rsidRPr="004E1228" w:rsidRDefault="00A57415" w:rsidP="00A57415">
            <w:pPr>
              <w:widowControl w:val="0"/>
              <w:suppressAutoHyphens w:val="0"/>
              <w:snapToGrid w:val="0"/>
              <w:spacing w:after="0"/>
              <w:rPr>
                <w:szCs w:val="22"/>
                <w:lang w:val="el-GR" w:eastAsia="el-GR"/>
              </w:rPr>
            </w:pPr>
            <w:r w:rsidRPr="004E1228">
              <w:rPr>
                <w:szCs w:val="22"/>
                <w:lang w:val="el-GR" w:eastAsia="el-GR"/>
              </w:rPr>
              <w:t>- Αναφέρατε την ημερομηνία καταδίκης ή έκδοσης απόφασης</w:t>
            </w:r>
          </w:p>
          <w:p w:rsidR="00A57415" w:rsidRPr="004E1228" w:rsidRDefault="00A57415" w:rsidP="00A57415">
            <w:pPr>
              <w:widowControl w:val="0"/>
              <w:suppressAutoHyphens w:val="0"/>
              <w:snapToGrid w:val="0"/>
              <w:spacing w:after="0"/>
              <w:rPr>
                <w:szCs w:val="22"/>
                <w:lang w:val="el-GR" w:eastAsia="el-GR"/>
              </w:rPr>
            </w:pPr>
            <w:r w:rsidRPr="004E1228">
              <w:rPr>
                <w:szCs w:val="22"/>
                <w:lang w:val="el-GR" w:eastAsia="el-GR"/>
              </w:rPr>
              <w:t>- Σε περίπτωση καταδικαστικής απόφασης, εφόσον ορίζεται απευθείας σε αυτήν, τη διάρκεια της περιόδου αποκλεισμού:</w:t>
            </w:r>
          </w:p>
          <w:p w:rsidR="00A57415" w:rsidRPr="004E1228" w:rsidRDefault="00A57415" w:rsidP="00A57415">
            <w:pPr>
              <w:widowControl w:val="0"/>
              <w:suppressAutoHyphens w:val="0"/>
              <w:snapToGrid w:val="0"/>
              <w:spacing w:after="0"/>
              <w:jc w:val="left"/>
              <w:rPr>
                <w:szCs w:val="22"/>
                <w:lang w:val="el-GR" w:eastAsia="el-GR"/>
              </w:rPr>
            </w:pPr>
            <w:r w:rsidRPr="004E1228">
              <w:rPr>
                <w:szCs w:val="22"/>
                <w:lang w:val="el-GR" w:eastAsia="el-GR"/>
              </w:rPr>
              <w:t>2) Με άλλα μέσα; Διευκρινίστε:</w:t>
            </w:r>
          </w:p>
          <w:p w:rsidR="00A57415" w:rsidRPr="004E1228" w:rsidRDefault="00A57415" w:rsidP="00A57415">
            <w:pPr>
              <w:widowControl w:val="0"/>
              <w:suppressAutoHyphens w:val="0"/>
              <w:snapToGrid w:val="0"/>
              <w:spacing w:after="0"/>
              <w:ind w:firstLine="34"/>
              <w:jc w:val="left"/>
              <w:rPr>
                <w:szCs w:val="22"/>
                <w:lang w:val="el-GR" w:eastAsia="el-GR"/>
              </w:rPr>
            </w:pPr>
            <w:r w:rsidRPr="004E1228">
              <w:rPr>
                <w:szCs w:val="22"/>
                <w:lang w:val="el-GR" w:eastAsia="el-GR"/>
              </w:rPr>
              <w:t>δ) Ο οικονομικός φορέας έχει εκπληρώσει τις υποχρεώσεις του είτε καταβάλλοντας τους φόρους ή τις εισφορές κοινωνικής ασφάλισης που οφείλει συμπεριλαμβανόμενων  κατά περίπτωση, των δεδουλευμένων τόκων ή των προστίμων, είτε υπαγόμενος σε δεσμευτικό διακανονισμό για την καταβολή τους ;</w:t>
            </w:r>
            <w:r w:rsidRPr="004E1228">
              <w:rPr>
                <w:szCs w:val="22"/>
                <w:vertAlign w:val="superscript"/>
                <w:lang w:val="el-GR" w:eastAsia="el-GR"/>
              </w:rPr>
              <w:endnoteReference w:id="22"/>
            </w:r>
          </w:p>
        </w:tc>
        <w:tc>
          <w:tcPr>
            <w:tcW w:w="2327" w:type="dxa"/>
            <w:tcBorders>
              <w:top w:val="single" w:sz="4" w:space="0" w:color="auto"/>
              <w:left w:val="single" w:sz="4" w:space="0" w:color="000000"/>
            </w:tcBorders>
            <w:shd w:val="clear" w:color="auto" w:fill="auto"/>
          </w:tcPr>
          <w:p w:rsidR="00A57415" w:rsidRPr="004E1228" w:rsidRDefault="00A57415" w:rsidP="00A57415">
            <w:pPr>
              <w:widowControl w:val="0"/>
              <w:suppressAutoHyphens w:val="0"/>
              <w:snapToGrid w:val="0"/>
              <w:spacing w:after="0"/>
              <w:rPr>
                <w:szCs w:val="22"/>
                <w:lang w:val="el-GR" w:eastAsia="el-GR"/>
              </w:rPr>
            </w:pPr>
          </w:p>
          <w:p w:rsidR="00A57415" w:rsidRPr="004E1228" w:rsidRDefault="00A57415" w:rsidP="00A57415">
            <w:pPr>
              <w:widowControl w:val="0"/>
              <w:suppressAutoHyphens w:val="0"/>
              <w:spacing w:after="0"/>
              <w:rPr>
                <w:szCs w:val="22"/>
                <w:lang w:val="el-GR" w:eastAsia="el-GR"/>
              </w:rPr>
            </w:pPr>
            <w:r w:rsidRPr="004E1228">
              <w:rPr>
                <w:szCs w:val="22"/>
                <w:lang w:val="el-GR" w:eastAsia="el-GR"/>
              </w:rPr>
              <w:t>α)[……]·</w:t>
            </w:r>
          </w:p>
          <w:p w:rsidR="00A57415" w:rsidRPr="004E1228" w:rsidRDefault="00A57415" w:rsidP="00A57415">
            <w:pPr>
              <w:widowControl w:val="0"/>
              <w:suppressAutoHyphens w:val="0"/>
              <w:spacing w:after="0"/>
              <w:rPr>
                <w:szCs w:val="22"/>
                <w:lang w:val="el-GR" w:eastAsia="el-GR"/>
              </w:rPr>
            </w:pPr>
          </w:p>
          <w:p w:rsidR="00A57415" w:rsidRPr="004E1228" w:rsidRDefault="00A57415" w:rsidP="00A57415">
            <w:pPr>
              <w:widowControl w:val="0"/>
              <w:suppressAutoHyphens w:val="0"/>
              <w:spacing w:after="0"/>
              <w:rPr>
                <w:szCs w:val="22"/>
                <w:lang w:val="el-GR" w:eastAsia="el-GR"/>
              </w:rPr>
            </w:pPr>
            <w:r w:rsidRPr="004E1228">
              <w:rPr>
                <w:szCs w:val="22"/>
                <w:lang w:val="el-GR" w:eastAsia="el-GR"/>
              </w:rPr>
              <w:t>β)[……]</w:t>
            </w:r>
          </w:p>
          <w:p w:rsidR="00A57415" w:rsidRPr="004E1228" w:rsidRDefault="00A57415" w:rsidP="00A57415">
            <w:pPr>
              <w:widowControl w:val="0"/>
              <w:suppressAutoHyphens w:val="0"/>
              <w:spacing w:after="0"/>
              <w:rPr>
                <w:szCs w:val="22"/>
                <w:lang w:val="el-GR" w:eastAsia="el-GR"/>
              </w:rPr>
            </w:pPr>
          </w:p>
          <w:p w:rsidR="00A57415" w:rsidRPr="004E1228" w:rsidRDefault="00A57415" w:rsidP="00A57415">
            <w:pPr>
              <w:widowControl w:val="0"/>
              <w:suppressAutoHyphens w:val="0"/>
              <w:spacing w:after="0"/>
              <w:rPr>
                <w:szCs w:val="22"/>
                <w:lang w:val="el-GR" w:eastAsia="el-GR"/>
              </w:rPr>
            </w:pPr>
          </w:p>
          <w:p w:rsidR="00A57415" w:rsidRPr="004E1228" w:rsidRDefault="00A57415" w:rsidP="00A57415">
            <w:pPr>
              <w:widowControl w:val="0"/>
              <w:suppressAutoHyphens w:val="0"/>
              <w:spacing w:after="0"/>
              <w:rPr>
                <w:szCs w:val="22"/>
                <w:lang w:val="el-GR" w:eastAsia="el-GR"/>
              </w:rPr>
            </w:pPr>
            <w:r w:rsidRPr="004E1228">
              <w:rPr>
                <w:szCs w:val="22"/>
                <w:lang w:val="el-GR" w:eastAsia="el-GR"/>
              </w:rPr>
              <w:t xml:space="preserve">γ.1) [] Ναι [] Όχι </w:t>
            </w:r>
          </w:p>
          <w:p w:rsidR="00A57415" w:rsidRPr="004E1228" w:rsidRDefault="00A57415" w:rsidP="00A57415">
            <w:pPr>
              <w:widowControl w:val="0"/>
              <w:suppressAutoHyphens w:val="0"/>
              <w:spacing w:after="0"/>
              <w:rPr>
                <w:szCs w:val="22"/>
                <w:lang w:val="el-GR" w:eastAsia="el-GR"/>
              </w:rPr>
            </w:pPr>
            <w:r w:rsidRPr="004E1228">
              <w:rPr>
                <w:szCs w:val="22"/>
                <w:lang w:val="el-GR" w:eastAsia="el-GR"/>
              </w:rPr>
              <w:t xml:space="preserve">-[] Ναι [] Όχι </w:t>
            </w:r>
          </w:p>
          <w:p w:rsidR="00A57415" w:rsidRPr="004E1228" w:rsidRDefault="00A57415" w:rsidP="00A57415">
            <w:pPr>
              <w:widowControl w:val="0"/>
              <w:suppressAutoHyphens w:val="0"/>
              <w:spacing w:after="0"/>
              <w:rPr>
                <w:szCs w:val="22"/>
                <w:lang w:val="el-GR" w:eastAsia="el-GR"/>
              </w:rPr>
            </w:pPr>
          </w:p>
          <w:p w:rsidR="00A57415" w:rsidRPr="004E1228" w:rsidRDefault="00A57415" w:rsidP="00A57415">
            <w:pPr>
              <w:widowControl w:val="0"/>
              <w:suppressAutoHyphens w:val="0"/>
              <w:spacing w:after="0"/>
              <w:rPr>
                <w:szCs w:val="22"/>
                <w:lang w:val="el-GR" w:eastAsia="el-GR"/>
              </w:rPr>
            </w:pPr>
            <w:r w:rsidRPr="004E1228">
              <w:rPr>
                <w:szCs w:val="22"/>
                <w:lang w:val="el-GR" w:eastAsia="el-GR"/>
              </w:rPr>
              <w:t>-[……]·</w:t>
            </w:r>
          </w:p>
          <w:p w:rsidR="00A57415" w:rsidRPr="004E1228" w:rsidRDefault="00A57415" w:rsidP="00A57415">
            <w:pPr>
              <w:widowControl w:val="0"/>
              <w:suppressAutoHyphens w:val="0"/>
              <w:spacing w:after="0"/>
              <w:rPr>
                <w:szCs w:val="22"/>
                <w:lang w:val="el-GR" w:eastAsia="el-GR"/>
              </w:rPr>
            </w:pPr>
          </w:p>
          <w:p w:rsidR="00A57415" w:rsidRPr="004E1228" w:rsidRDefault="00A57415" w:rsidP="00A57415">
            <w:pPr>
              <w:widowControl w:val="0"/>
              <w:suppressAutoHyphens w:val="0"/>
              <w:spacing w:after="0"/>
              <w:rPr>
                <w:szCs w:val="22"/>
                <w:lang w:val="el-GR" w:eastAsia="el-GR"/>
              </w:rPr>
            </w:pPr>
            <w:r w:rsidRPr="004E1228">
              <w:rPr>
                <w:szCs w:val="22"/>
                <w:lang w:val="el-GR" w:eastAsia="el-GR"/>
              </w:rPr>
              <w:t>-[……]·</w:t>
            </w:r>
          </w:p>
          <w:p w:rsidR="00A57415" w:rsidRPr="004E1228" w:rsidRDefault="00A57415" w:rsidP="00A57415">
            <w:pPr>
              <w:widowControl w:val="0"/>
              <w:suppressAutoHyphens w:val="0"/>
              <w:spacing w:after="0"/>
              <w:rPr>
                <w:szCs w:val="22"/>
                <w:lang w:val="el-GR" w:eastAsia="el-GR"/>
              </w:rPr>
            </w:pPr>
          </w:p>
          <w:p w:rsidR="00A57415" w:rsidRPr="004E1228" w:rsidRDefault="00A57415" w:rsidP="00A57415">
            <w:pPr>
              <w:widowControl w:val="0"/>
              <w:suppressAutoHyphens w:val="0"/>
              <w:spacing w:after="0"/>
              <w:rPr>
                <w:szCs w:val="22"/>
                <w:lang w:val="el-GR" w:eastAsia="el-GR"/>
              </w:rPr>
            </w:pPr>
          </w:p>
          <w:p w:rsidR="00A57415" w:rsidRPr="004E1228" w:rsidRDefault="00A57415" w:rsidP="00A57415">
            <w:pPr>
              <w:widowControl w:val="0"/>
              <w:suppressAutoHyphens w:val="0"/>
              <w:spacing w:after="0"/>
              <w:rPr>
                <w:szCs w:val="22"/>
                <w:lang w:val="el-GR" w:eastAsia="el-GR"/>
              </w:rPr>
            </w:pPr>
            <w:r w:rsidRPr="004E1228">
              <w:rPr>
                <w:szCs w:val="22"/>
                <w:lang w:val="el-GR" w:eastAsia="el-GR"/>
              </w:rPr>
              <w:t>γ.2)[……]·</w:t>
            </w:r>
          </w:p>
          <w:p w:rsidR="00A57415" w:rsidRPr="004E1228" w:rsidRDefault="00A57415" w:rsidP="00A57415">
            <w:pPr>
              <w:widowControl w:val="0"/>
              <w:suppressAutoHyphens w:val="0"/>
              <w:spacing w:after="0"/>
              <w:rPr>
                <w:szCs w:val="22"/>
                <w:lang w:val="el-GR" w:eastAsia="el-GR"/>
              </w:rPr>
            </w:pPr>
            <w:r w:rsidRPr="004E1228">
              <w:rPr>
                <w:szCs w:val="22"/>
                <w:lang w:val="el-GR" w:eastAsia="el-GR"/>
              </w:rPr>
              <w:t xml:space="preserve">δ) [] Ναι [] Όχι </w:t>
            </w:r>
          </w:p>
          <w:p w:rsidR="00A57415" w:rsidRPr="004E1228" w:rsidRDefault="00A57415" w:rsidP="00A57415">
            <w:pPr>
              <w:widowControl w:val="0"/>
              <w:suppressAutoHyphens w:val="0"/>
              <w:spacing w:after="0"/>
              <w:jc w:val="left"/>
              <w:rPr>
                <w:szCs w:val="22"/>
                <w:lang w:val="el-GR" w:eastAsia="el-GR"/>
              </w:rPr>
            </w:pPr>
            <w:r w:rsidRPr="004E1228">
              <w:rPr>
                <w:sz w:val="21"/>
                <w:szCs w:val="21"/>
                <w:lang w:val="el-GR" w:eastAsia="el-GR"/>
              </w:rPr>
              <w:t>Εάν ναι, να αναφερθούν λεπτομερείς πληροφορίες</w:t>
            </w:r>
          </w:p>
          <w:p w:rsidR="00A57415" w:rsidRPr="004E1228" w:rsidRDefault="00A57415" w:rsidP="00A57415">
            <w:pPr>
              <w:widowControl w:val="0"/>
              <w:suppressAutoHyphens w:val="0"/>
              <w:spacing w:after="0"/>
              <w:rPr>
                <w:b/>
                <w:bCs/>
                <w:szCs w:val="22"/>
                <w:lang w:val="el-GR" w:eastAsia="el-GR"/>
              </w:rPr>
            </w:pPr>
            <w:r w:rsidRPr="004E1228">
              <w:rPr>
                <w:szCs w:val="22"/>
                <w:lang w:val="el-GR" w:eastAsia="el-GR"/>
              </w:rPr>
              <w:t>[……]</w:t>
            </w:r>
          </w:p>
        </w:tc>
        <w:tc>
          <w:tcPr>
            <w:tcW w:w="2917" w:type="dxa"/>
            <w:tcBorders>
              <w:top w:val="single" w:sz="4" w:space="0" w:color="auto"/>
              <w:left w:val="single" w:sz="4" w:space="0" w:color="000000"/>
              <w:right w:val="single" w:sz="4" w:space="0" w:color="000000"/>
            </w:tcBorders>
            <w:shd w:val="clear" w:color="auto" w:fill="auto"/>
          </w:tcPr>
          <w:p w:rsidR="00A57415" w:rsidRPr="004E1228" w:rsidRDefault="00A57415" w:rsidP="00A57415">
            <w:pPr>
              <w:widowControl w:val="0"/>
              <w:suppressAutoHyphens w:val="0"/>
              <w:snapToGrid w:val="0"/>
              <w:spacing w:after="0"/>
              <w:rPr>
                <w:szCs w:val="22"/>
                <w:lang w:val="el-GR" w:eastAsia="el-GR"/>
              </w:rPr>
            </w:pPr>
          </w:p>
          <w:p w:rsidR="00A57415" w:rsidRPr="004E1228" w:rsidRDefault="00A57415" w:rsidP="00A57415">
            <w:pPr>
              <w:widowControl w:val="0"/>
              <w:suppressAutoHyphens w:val="0"/>
              <w:spacing w:after="0"/>
              <w:rPr>
                <w:szCs w:val="22"/>
                <w:lang w:val="el-GR" w:eastAsia="el-GR"/>
              </w:rPr>
            </w:pPr>
            <w:r w:rsidRPr="004E1228">
              <w:rPr>
                <w:szCs w:val="22"/>
                <w:lang w:val="el-GR" w:eastAsia="el-GR"/>
              </w:rPr>
              <w:t>α)[……]·</w:t>
            </w:r>
          </w:p>
          <w:p w:rsidR="00A57415" w:rsidRPr="004E1228" w:rsidRDefault="00A57415" w:rsidP="00A57415">
            <w:pPr>
              <w:widowControl w:val="0"/>
              <w:suppressAutoHyphens w:val="0"/>
              <w:spacing w:after="0"/>
              <w:rPr>
                <w:szCs w:val="22"/>
                <w:lang w:val="el-GR" w:eastAsia="el-GR"/>
              </w:rPr>
            </w:pPr>
          </w:p>
          <w:p w:rsidR="00A57415" w:rsidRPr="004E1228" w:rsidRDefault="00A57415" w:rsidP="00A57415">
            <w:pPr>
              <w:widowControl w:val="0"/>
              <w:suppressAutoHyphens w:val="0"/>
              <w:spacing w:after="0"/>
              <w:rPr>
                <w:szCs w:val="22"/>
                <w:lang w:val="el-GR" w:eastAsia="el-GR"/>
              </w:rPr>
            </w:pPr>
            <w:r w:rsidRPr="004E1228">
              <w:rPr>
                <w:szCs w:val="22"/>
                <w:lang w:val="el-GR" w:eastAsia="el-GR"/>
              </w:rPr>
              <w:t>β)[……]</w:t>
            </w:r>
          </w:p>
          <w:p w:rsidR="00A57415" w:rsidRPr="004E1228" w:rsidRDefault="00A57415" w:rsidP="00A57415">
            <w:pPr>
              <w:widowControl w:val="0"/>
              <w:suppressAutoHyphens w:val="0"/>
              <w:spacing w:after="0"/>
              <w:rPr>
                <w:szCs w:val="22"/>
                <w:lang w:val="el-GR" w:eastAsia="el-GR"/>
              </w:rPr>
            </w:pPr>
          </w:p>
          <w:p w:rsidR="00A57415" w:rsidRPr="004E1228" w:rsidRDefault="00A57415" w:rsidP="00A57415">
            <w:pPr>
              <w:widowControl w:val="0"/>
              <w:suppressAutoHyphens w:val="0"/>
              <w:spacing w:after="0"/>
              <w:rPr>
                <w:szCs w:val="22"/>
                <w:lang w:val="el-GR" w:eastAsia="el-GR"/>
              </w:rPr>
            </w:pPr>
          </w:p>
          <w:p w:rsidR="00A57415" w:rsidRPr="004E1228" w:rsidRDefault="00A57415" w:rsidP="00A57415">
            <w:pPr>
              <w:widowControl w:val="0"/>
              <w:suppressAutoHyphens w:val="0"/>
              <w:spacing w:after="0"/>
              <w:rPr>
                <w:szCs w:val="22"/>
                <w:lang w:val="el-GR" w:eastAsia="el-GR"/>
              </w:rPr>
            </w:pPr>
            <w:r w:rsidRPr="004E1228">
              <w:rPr>
                <w:szCs w:val="22"/>
                <w:lang w:val="el-GR" w:eastAsia="el-GR"/>
              </w:rPr>
              <w:t xml:space="preserve">γ.1) [] Ναι [] Όχι </w:t>
            </w:r>
          </w:p>
          <w:p w:rsidR="00A57415" w:rsidRPr="004E1228" w:rsidRDefault="00A57415" w:rsidP="00A57415">
            <w:pPr>
              <w:widowControl w:val="0"/>
              <w:suppressAutoHyphens w:val="0"/>
              <w:spacing w:after="0"/>
              <w:rPr>
                <w:szCs w:val="22"/>
                <w:lang w:val="el-GR" w:eastAsia="el-GR"/>
              </w:rPr>
            </w:pPr>
            <w:r w:rsidRPr="004E1228">
              <w:rPr>
                <w:szCs w:val="22"/>
                <w:lang w:val="el-GR" w:eastAsia="el-GR"/>
              </w:rPr>
              <w:t xml:space="preserve">-[] Ναι [] Όχι </w:t>
            </w:r>
          </w:p>
          <w:p w:rsidR="00A57415" w:rsidRPr="004E1228" w:rsidRDefault="00A57415" w:rsidP="00A57415">
            <w:pPr>
              <w:widowControl w:val="0"/>
              <w:suppressAutoHyphens w:val="0"/>
              <w:spacing w:after="0"/>
              <w:rPr>
                <w:szCs w:val="22"/>
                <w:lang w:val="el-GR" w:eastAsia="el-GR"/>
              </w:rPr>
            </w:pPr>
          </w:p>
          <w:p w:rsidR="00A57415" w:rsidRPr="004E1228" w:rsidRDefault="00A57415" w:rsidP="00A57415">
            <w:pPr>
              <w:widowControl w:val="0"/>
              <w:suppressAutoHyphens w:val="0"/>
              <w:spacing w:after="0"/>
              <w:rPr>
                <w:szCs w:val="22"/>
                <w:lang w:val="el-GR" w:eastAsia="el-GR"/>
              </w:rPr>
            </w:pPr>
            <w:r w:rsidRPr="004E1228">
              <w:rPr>
                <w:szCs w:val="22"/>
                <w:lang w:val="el-GR" w:eastAsia="el-GR"/>
              </w:rPr>
              <w:t>-[……]·</w:t>
            </w:r>
          </w:p>
          <w:p w:rsidR="00A57415" w:rsidRPr="004E1228" w:rsidRDefault="00A57415" w:rsidP="00A57415">
            <w:pPr>
              <w:widowControl w:val="0"/>
              <w:suppressAutoHyphens w:val="0"/>
              <w:spacing w:after="0"/>
              <w:rPr>
                <w:szCs w:val="22"/>
                <w:lang w:val="el-GR" w:eastAsia="el-GR"/>
              </w:rPr>
            </w:pPr>
          </w:p>
          <w:p w:rsidR="00A57415" w:rsidRPr="004E1228" w:rsidRDefault="00A57415" w:rsidP="00A57415">
            <w:pPr>
              <w:widowControl w:val="0"/>
              <w:suppressAutoHyphens w:val="0"/>
              <w:spacing w:after="0"/>
              <w:rPr>
                <w:szCs w:val="22"/>
                <w:lang w:val="el-GR" w:eastAsia="el-GR"/>
              </w:rPr>
            </w:pPr>
            <w:r w:rsidRPr="004E1228">
              <w:rPr>
                <w:szCs w:val="22"/>
                <w:lang w:val="el-GR" w:eastAsia="el-GR"/>
              </w:rPr>
              <w:t>-[……]·</w:t>
            </w:r>
          </w:p>
          <w:p w:rsidR="00A57415" w:rsidRPr="004E1228" w:rsidRDefault="00A57415" w:rsidP="00A57415">
            <w:pPr>
              <w:widowControl w:val="0"/>
              <w:suppressAutoHyphens w:val="0"/>
              <w:spacing w:after="0"/>
              <w:rPr>
                <w:szCs w:val="22"/>
                <w:lang w:val="el-GR" w:eastAsia="el-GR"/>
              </w:rPr>
            </w:pPr>
          </w:p>
          <w:p w:rsidR="00A57415" w:rsidRPr="004E1228" w:rsidRDefault="00A57415" w:rsidP="00A57415">
            <w:pPr>
              <w:widowControl w:val="0"/>
              <w:suppressAutoHyphens w:val="0"/>
              <w:spacing w:after="0"/>
              <w:rPr>
                <w:szCs w:val="22"/>
                <w:lang w:val="el-GR" w:eastAsia="el-GR"/>
              </w:rPr>
            </w:pPr>
          </w:p>
          <w:p w:rsidR="00A57415" w:rsidRPr="004E1228" w:rsidRDefault="00A57415" w:rsidP="00A57415">
            <w:pPr>
              <w:widowControl w:val="0"/>
              <w:suppressAutoHyphens w:val="0"/>
              <w:spacing w:after="0"/>
              <w:rPr>
                <w:szCs w:val="22"/>
                <w:lang w:val="el-GR" w:eastAsia="el-GR"/>
              </w:rPr>
            </w:pPr>
            <w:r w:rsidRPr="004E1228">
              <w:rPr>
                <w:szCs w:val="22"/>
                <w:lang w:val="el-GR" w:eastAsia="el-GR"/>
              </w:rPr>
              <w:t>γ.2)[……]·</w:t>
            </w:r>
          </w:p>
          <w:p w:rsidR="00A57415" w:rsidRPr="004E1228" w:rsidRDefault="00A57415" w:rsidP="00A57415">
            <w:pPr>
              <w:widowControl w:val="0"/>
              <w:suppressAutoHyphens w:val="0"/>
              <w:spacing w:after="0"/>
              <w:rPr>
                <w:szCs w:val="22"/>
                <w:lang w:val="el-GR" w:eastAsia="el-GR"/>
              </w:rPr>
            </w:pPr>
            <w:r w:rsidRPr="004E1228">
              <w:rPr>
                <w:szCs w:val="22"/>
                <w:lang w:val="el-GR" w:eastAsia="el-GR"/>
              </w:rPr>
              <w:t xml:space="preserve">δ) [] Ναι [] Όχι </w:t>
            </w:r>
          </w:p>
          <w:p w:rsidR="00A57415" w:rsidRPr="004E1228" w:rsidRDefault="00A57415" w:rsidP="00A57415">
            <w:pPr>
              <w:widowControl w:val="0"/>
              <w:suppressAutoHyphens w:val="0"/>
              <w:spacing w:after="0"/>
              <w:jc w:val="left"/>
              <w:rPr>
                <w:szCs w:val="22"/>
                <w:lang w:val="el-GR" w:eastAsia="el-GR"/>
              </w:rPr>
            </w:pPr>
            <w:r w:rsidRPr="004E1228">
              <w:rPr>
                <w:szCs w:val="22"/>
                <w:lang w:val="el-GR" w:eastAsia="el-GR"/>
              </w:rPr>
              <w:t>Εάν ναι, να αναφερθούν λεπτομερείς πληροφορίες</w:t>
            </w:r>
          </w:p>
          <w:p w:rsidR="00A57415" w:rsidRPr="004E1228" w:rsidRDefault="00A57415" w:rsidP="00A57415">
            <w:pPr>
              <w:widowControl w:val="0"/>
              <w:suppressAutoHyphens w:val="0"/>
              <w:spacing w:after="0"/>
              <w:rPr>
                <w:b/>
                <w:bCs/>
                <w:szCs w:val="22"/>
                <w:lang w:val="el-GR" w:eastAsia="el-GR"/>
              </w:rPr>
            </w:pPr>
            <w:r w:rsidRPr="004E1228">
              <w:rPr>
                <w:szCs w:val="22"/>
                <w:lang w:val="el-GR" w:eastAsia="el-GR"/>
              </w:rPr>
              <w:t>[……]</w:t>
            </w:r>
          </w:p>
        </w:tc>
      </w:tr>
      <w:tr w:rsidR="00A57415" w:rsidRPr="004E1228" w:rsidTr="00A57415">
        <w:tblPrEx>
          <w:tblCellMar>
            <w:left w:w="108" w:type="dxa"/>
            <w:right w:w="108" w:type="dxa"/>
          </w:tblCellMar>
        </w:tblPrEx>
        <w:tc>
          <w:tcPr>
            <w:tcW w:w="4395" w:type="dxa"/>
            <w:tcBorders>
              <w:top w:val="single" w:sz="4" w:space="0" w:color="000000"/>
              <w:left w:val="single" w:sz="4" w:space="0" w:color="000000"/>
              <w:bottom w:val="single" w:sz="4" w:space="0" w:color="000000"/>
            </w:tcBorders>
            <w:shd w:val="clear" w:color="auto" w:fill="auto"/>
          </w:tcPr>
          <w:p w:rsidR="00A57415" w:rsidRPr="004E1228" w:rsidRDefault="00A57415" w:rsidP="00A57415">
            <w:pPr>
              <w:widowControl w:val="0"/>
              <w:suppressAutoHyphens w:val="0"/>
              <w:spacing w:after="0"/>
              <w:rPr>
                <w:szCs w:val="22"/>
                <w:lang w:val="el-GR" w:eastAsia="el-GR"/>
              </w:rPr>
            </w:pPr>
            <w:r w:rsidRPr="004E1228">
              <w:rPr>
                <w:i/>
                <w:szCs w:val="22"/>
                <w:lang w:val="el-GR" w:eastAsia="el-GR"/>
              </w:rPr>
              <w:t>Εάν η σχετική τεκμηρίωση όσον αφορά την καταβολή των φόρων ή εισφορών κοινωνικής ασφάλισης διατίθεται ηλεκτρονικά, αναφέρετε:</w:t>
            </w:r>
          </w:p>
        </w:tc>
        <w:tc>
          <w:tcPr>
            <w:tcW w:w="5244" w:type="dxa"/>
            <w:gridSpan w:val="2"/>
            <w:tcBorders>
              <w:top w:val="single" w:sz="4" w:space="0" w:color="000000"/>
              <w:left w:val="single" w:sz="4" w:space="0" w:color="000000"/>
              <w:bottom w:val="single" w:sz="4" w:space="0" w:color="000000"/>
              <w:right w:val="single" w:sz="4" w:space="0" w:color="000000"/>
            </w:tcBorders>
            <w:shd w:val="clear" w:color="auto" w:fill="auto"/>
          </w:tcPr>
          <w:p w:rsidR="00A57415" w:rsidRPr="004E1228" w:rsidRDefault="00A57415" w:rsidP="00A57415">
            <w:pPr>
              <w:widowControl w:val="0"/>
              <w:suppressAutoHyphens w:val="0"/>
              <w:spacing w:after="0"/>
              <w:jc w:val="left"/>
              <w:rPr>
                <w:i/>
                <w:szCs w:val="22"/>
                <w:lang w:val="el-GR" w:eastAsia="el-GR"/>
              </w:rPr>
            </w:pPr>
            <w:r w:rsidRPr="004E1228">
              <w:rPr>
                <w:i/>
                <w:szCs w:val="22"/>
                <w:lang w:val="el-GR" w:eastAsia="el-GR"/>
              </w:rPr>
              <w:t xml:space="preserve">(διαδικτυακή διεύθυνση, αρχή ή φορέας έκδοσης, επακριβή στοιχεία αναφοράς των εγγράφων): </w:t>
            </w:r>
            <w:r w:rsidRPr="004E1228">
              <w:rPr>
                <w:szCs w:val="22"/>
                <w:vertAlign w:val="superscript"/>
                <w:lang w:val="el-GR" w:eastAsia="el-GR"/>
              </w:rPr>
              <w:endnoteReference w:id="23"/>
            </w:r>
          </w:p>
          <w:p w:rsidR="00A57415" w:rsidRPr="004E1228" w:rsidRDefault="00A57415" w:rsidP="00A57415">
            <w:pPr>
              <w:widowControl w:val="0"/>
              <w:suppressAutoHyphens w:val="0"/>
              <w:spacing w:after="0"/>
              <w:jc w:val="left"/>
              <w:rPr>
                <w:szCs w:val="22"/>
                <w:lang w:val="el-GR" w:eastAsia="el-GR"/>
              </w:rPr>
            </w:pPr>
            <w:r w:rsidRPr="004E1228">
              <w:rPr>
                <w:i/>
                <w:szCs w:val="22"/>
                <w:lang w:val="el-GR" w:eastAsia="el-GR"/>
              </w:rPr>
              <w:t>[……][……][……]</w:t>
            </w:r>
          </w:p>
        </w:tc>
      </w:tr>
    </w:tbl>
    <w:p w:rsidR="00A57415" w:rsidRPr="004E1228" w:rsidRDefault="00A57415" w:rsidP="009271E8">
      <w:pPr>
        <w:rPr>
          <w:lang w:val="el-GR"/>
        </w:rPr>
      </w:pPr>
    </w:p>
    <w:p w:rsidR="009271E8" w:rsidRPr="004E1228" w:rsidRDefault="009271E8" w:rsidP="009271E8">
      <w:pPr>
        <w:rPr>
          <w:lang w:val="el-GR"/>
        </w:rPr>
      </w:pPr>
    </w:p>
    <w:p w:rsidR="00A57415" w:rsidRPr="004E1228" w:rsidRDefault="00A57415" w:rsidP="00A57415">
      <w:pPr>
        <w:pageBreakBefore/>
        <w:widowControl w:val="0"/>
        <w:suppressAutoHyphens w:val="0"/>
        <w:spacing w:after="0" w:line="360" w:lineRule="auto"/>
        <w:jc w:val="center"/>
        <w:rPr>
          <w:szCs w:val="22"/>
          <w:lang w:val="el-GR" w:eastAsia="el-GR"/>
        </w:rPr>
      </w:pPr>
      <w:r w:rsidRPr="004E1228">
        <w:rPr>
          <w:b/>
          <w:bCs/>
          <w:szCs w:val="22"/>
          <w:lang w:val="el-GR" w:eastAsia="el-GR"/>
        </w:rPr>
        <w:t>Γ: Λόγοι που σχετίζονται με αφερεγγυότητα, σύγκρουση συμφερόντων ή επαγγελματικό παράπτωμα</w:t>
      </w:r>
    </w:p>
    <w:tbl>
      <w:tblPr>
        <w:tblW w:w="0" w:type="auto"/>
        <w:tblInd w:w="108" w:type="dxa"/>
        <w:tblLayout w:type="fixed"/>
        <w:tblLook w:val="0000" w:firstRow="0" w:lastRow="0" w:firstColumn="0" w:lastColumn="0" w:noHBand="0" w:noVBand="0"/>
      </w:tblPr>
      <w:tblGrid>
        <w:gridCol w:w="4395"/>
        <w:gridCol w:w="5244"/>
      </w:tblGrid>
      <w:tr w:rsidR="00A57415" w:rsidRPr="004E1228" w:rsidTr="00A57415">
        <w:tc>
          <w:tcPr>
            <w:tcW w:w="4395" w:type="dxa"/>
            <w:tcBorders>
              <w:top w:val="single" w:sz="4" w:space="0" w:color="000000"/>
              <w:left w:val="single" w:sz="4" w:space="0" w:color="000000"/>
              <w:bottom w:val="single" w:sz="4" w:space="0" w:color="000000"/>
            </w:tcBorders>
            <w:shd w:val="clear" w:color="auto" w:fill="auto"/>
          </w:tcPr>
          <w:p w:rsidR="00A57415" w:rsidRPr="004E1228" w:rsidRDefault="00A57415" w:rsidP="00A57415">
            <w:pPr>
              <w:widowControl w:val="0"/>
              <w:suppressAutoHyphens w:val="0"/>
              <w:spacing w:after="0"/>
              <w:rPr>
                <w:szCs w:val="22"/>
                <w:lang w:val="el-GR" w:eastAsia="el-GR"/>
              </w:rPr>
            </w:pPr>
            <w:r w:rsidRPr="004E1228">
              <w:rPr>
                <w:b/>
                <w:i/>
                <w:szCs w:val="22"/>
                <w:lang w:val="el-GR" w:eastAsia="el-GR"/>
              </w:rPr>
              <w:t>Πληροφορίες σχετικά με πιθανή αφερεγγυότητα, σύγκρουση συμφερόντων ή επαγγελματικό παράπτωμα</w:t>
            </w:r>
          </w:p>
        </w:tc>
        <w:tc>
          <w:tcPr>
            <w:tcW w:w="5244" w:type="dxa"/>
            <w:tcBorders>
              <w:top w:val="single" w:sz="4" w:space="0" w:color="000000"/>
              <w:left w:val="single" w:sz="4" w:space="0" w:color="000000"/>
              <w:bottom w:val="single" w:sz="4" w:space="0" w:color="000000"/>
              <w:right w:val="single" w:sz="4" w:space="0" w:color="000000"/>
            </w:tcBorders>
            <w:shd w:val="clear" w:color="auto" w:fill="auto"/>
          </w:tcPr>
          <w:p w:rsidR="00A57415" w:rsidRPr="004E1228" w:rsidRDefault="00A57415" w:rsidP="00A57415">
            <w:pPr>
              <w:widowControl w:val="0"/>
              <w:suppressAutoHyphens w:val="0"/>
              <w:spacing w:after="0"/>
              <w:rPr>
                <w:szCs w:val="22"/>
                <w:lang w:val="el-GR" w:eastAsia="el-GR"/>
              </w:rPr>
            </w:pPr>
            <w:r w:rsidRPr="004E1228">
              <w:rPr>
                <w:b/>
                <w:i/>
                <w:szCs w:val="22"/>
                <w:lang w:val="el-GR" w:eastAsia="el-GR"/>
              </w:rPr>
              <w:t>Απάντηση:</w:t>
            </w:r>
          </w:p>
        </w:tc>
      </w:tr>
      <w:tr w:rsidR="00A57415" w:rsidRPr="004E1228" w:rsidTr="00A57415">
        <w:tc>
          <w:tcPr>
            <w:tcW w:w="4395" w:type="dxa"/>
            <w:vMerge w:val="restart"/>
            <w:tcBorders>
              <w:top w:val="single" w:sz="4" w:space="0" w:color="000000"/>
              <w:left w:val="single" w:sz="4" w:space="0" w:color="000000"/>
              <w:bottom w:val="single" w:sz="4" w:space="0" w:color="000000"/>
            </w:tcBorders>
            <w:shd w:val="clear" w:color="auto" w:fill="auto"/>
          </w:tcPr>
          <w:p w:rsidR="00A57415" w:rsidRPr="004E1228" w:rsidRDefault="00A57415" w:rsidP="00A57415">
            <w:pPr>
              <w:widowControl w:val="0"/>
              <w:suppressAutoHyphens w:val="0"/>
              <w:spacing w:after="0"/>
              <w:rPr>
                <w:szCs w:val="22"/>
                <w:lang w:val="el-GR" w:eastAsia="el-GR"/>
              </w:rPr>
            </w:pPr>
            <w:r w:rsidRPr="004E1228">
              <w:rPr>
                <w:szCs w:val="22"/>
                <w:lang w:val="el-GR" w:eastAsia="el-GR"/>
              </w:rPr>
              <w:t>Ο οικονομικός φορέας έχει,</w:t>
            </w:r>
            <w:r w:rsidRPr="004E1228">
              <w:rPr>
                <w:b/>
                <w:szCs w:val="22"/>
                <w:lang w:val="el-GR" w:eastAsia="el-GR"/>
              </w:rPr>
              <w:t xml:space="preserve"> εν γνώσει του</w:t>
            </w:r>
            <w:r w:rsidRPr="004E1228">
              <w:rPr>
                <w:szCs w:val="22"/>
                <w:lang w:val="el-GR" w:eastAsia="el-GR"/>
              </w:rPr>
              <w:t xml:space="preserve">, αθετήσει </w:t>
            </w:r>
            <w:r w:rsidRPr="004E1228">
              <w:rPr>
                <w:b/>
                <w:szCs w:val="22"/>
                <w:lang w:val="el-GR" w:eastAsia="el-GR"/>
              </w:rPr>
              <w:t xml:space="preserve">τις υποχρεώσεις του </w:t>
            </w:r>
            <w:r w:rsidRPr="004E1228">
              <w:rPr>
                <w:szCs w:val="22"/>
                <w:lang w:val="el-GR" w:eastAsia="el-GR"/>
              </w:rPr>
              <w:t xml:space="preserve">στους τομείς του </w:t>
            </w:r>
            <w:r w:rsidRPr="004E1228">
              <w:rPr>
                <w:b/>
                <w:szCs w:val="22"/>
                <w:lang w:val="el-GR" w:eastAsia="el-GR"/>
              </w:rPr>
              <w:t>περιβαλλοντικού, κοινωνικού και εργατικού δικαίου</w:t>
            </w:r>
            <w:r w:rsidRPr="004E1228">
              <w:rPr>
                <w:szCs w:val="22"/>
                <w:vertAlign w:val="superscript"/>
                <w:lang w:val="el-GR" w:eastAsia="el-GR"/>
              </w:rPr>
              <w:endnoteReference w:id="24"/>
            </w:r>
            <w:r w:rsidRPr="004E1228">
              <w:rPr>
                <w:b/>
                <w:szCs w:val="22"/>
                <w:lang w:val="el-GR" w:eastAsia="el-GR"/>
              </w:rPr>
              <w:t>;</w:t>
            </w:r>
          </w:p>
        </w:tc>
        <w:tc>
          <w:tcPr>
            <w:tcW w:w="5244" w:type="dxa"/>
            <w:tcBorders>
              <w:top w:val="single" w:sz="4" w:space="0" w:color="000000"/>
              <w:left w:val="single" w:sz="4" w:space="0" w:color="000000"/>
              <w:bottom w:val="single" w:sz="4" w:space="0" w:color="000000"/>
              <w:right w:val="single" w:sz="4" w:space="0" w:color="000000"/>
            </w:tcBorders>
            <w:shd w:val="clear" w:color="auto" w:fill="auto"/>
          </w:tcPr>
          <w:p w:rsidR="00A57415" w:rsidRPr="004E1228" w:rsidRDefault="00A57415" w:rsidP="00A57415">
            <w:pPr>
              <w:widowControl w:val="0"/>
              <w:suppressAutoHyphens w:val="0"/>
              <w:spacing w:after="0"/>
              <w:rPr>
                <w:szCs w:val="22"/>
                <w:lang w:val="el-GR" w:eastAsia="el-GR"/>
              </w:rPr>
            </w:pPr>
            <w:r w:rsidRPr="004E1228">
              <w:rPr>
                <w:szCs w:val="22"/>
                <w:lang w:val="el-GR" w:eastAsia="el-GR"/>
              </w:rPr>
              <w:t>[] Ναι [] Όχι</w:t>
            </w:r>
          </w:p>
        </w:tc>
      </w:tr>
      <w:tr w:rsidR="00A57415" w:rsidRPr="00EA2AE3" w:rsidTr="00A57415">
        <w:trPr>
          <w:trHeight w:val="405"/>
        </w:trPr>
        <w:tc>
          <w:tcPr>
            <w:tcW w:w="4395" w:type="dxa"/>
            <w:vMerge/>
            <w:tcBorders>
              <w:top w:val="single" w:sz="4" w:space="0" w:color="000000"/>
              <w:left w:val="single" w:sz="4" w:space="0" w:color="000000"/>
              <w:bottom w:val="single" w:sz="4" w:space="0" w:color="000000"/>
            </w:tcBorders>
            <w:shd w:val="clear" w:color="auto" w:fill="auto"/>
          </w:tcPr>
          <w:p w:rsidR="00A57415" w:rsidRPr="004E1228" w:rsidRDefault="00A57415" w:rsidP="00A57415">
            <w:pPr>
              <w:widowControl w:val="0"/>
              <w:suppressAutoHyphens w:val="0"/>
              <w:snapToGrid w:val="0"/>
              <w:spacing w:after="0"/>
              <w:rPr>
                <w:szCs w:val="22"/>
                <w:lang w:val="el-GR" w:eastAsia="el-GR"/>
              </w:rPr>
            </w:pPr>
          </w:p>
        </w:tc>
        <w:tc>
          <w:tcPr>
            <w:tcW w:w="5244" w:type="dxa"/>
            <w:tcBorders>
              <w:top w:val="single" w:sz="4" w:space="0" w:color="000000"/>
              <w:left w:val="single" w:sz="4" w:space="0" w:color="000000"/>
              <w:bottom w:val="single" w:sz="4" w:space="0" w:color="000000"/>
              <w:right w:val="single" w:sz="4" w:space="0" w:color="000000"/>
            </w:tcBorders>
            <w:shd w:val="clear" w:color="auto" w:fill="auto"/>
          </w:tcPr>
          <w:p w:rsidR="00A57415" w:rsidRPr="004E1228" w:rsidRDefault="00A57415" w:rsidP="00A57415">
            <w:pPr>
              <w:widowControl w:val="0"/>
              <w:suppressAutoHyphens w:val="0"/>
              <w:snapToGrid w:val="0"/>
              <w:spacing w:after="0"/>
              <w:jc w:val="left"/>
              <w:rPr>
                <w:szCs w:val="22"/>
                <w:lang w:val="el-GR" w:eastAsia="el-GR"/>
              </w:rPr>
            </w:pPr>
          </w:p>
          <w:p w:rsidR="00A57415" w:rsidRPr="004E1228" w:rsidRDefault="00A57415" w:rsidP="00A57415">
            <w:pPr>
              <w:widowControl w:val="0"/>
              <w:suppressAutoHyphens w:val="0"/>
              <w:spacing w:after="0"/>
              <w:jc w:val="left"/>
              <w:rPr>
                <w:szCs w:val="22"/>
                <w:lang w:val="el-GR" w:eastAsia="el-GR"/>
              </w:rPr>
            </w:pPr>
          </w:p>
          <w:p w:rsidR="00A57415" w:rsidRPr="004E1228" w:rsidRDefault="00A57415" w:rsidP="00A57415">
            <w:pPr>
              <w:widowControl w:val="0"/>
              <w:suppressAutoHyphens w:val="0"/>
              <w:spacing w:after="0"/>
              <w:jc w:val="left"/>
              <w:rPr>
                <w:szCs w:val="22"/>
                <w:lang w:val="el-GR" w:eastAsia="el-GR"/>
              </w:rPr>
            </w:pPr>
            <w:r w:rsidRPr="004E1228">
              <w:rPr>
                <w:b/>
                <w:szCs w:val="22"/>
                <w:lang w:val="el-GR" w:eastAsia="el-GR"/>
              </w:rPr>
              <w:t>Εάν ναι</w:t>
            </w:r>
            <w:r w:rsidRPr="004E1228">
              <w:rPr>
                <w:szCs w:val="22"/>
                <w:lang w:val="el-GR" w:eastAsia="el-GR"/>
              </w:rPr>
              <w:t>, ο οικονομικός φορέας έχει λάβει μέτρα που να αποδεικνύουν την αξιοπιστία του παρά την ύπαρξη αυτού του λόγου αποκλεισμού («αυτοκάθαρση»);</w:t>
            </w:r>
          </w:p>
          <w:p w:rsidR="00A57415" w:rsidRPr="004E1228" w:rsidRDefault="00A57415" w:rsidP="00A57415">
            <w:pPr>
              <w:widowControl w:val="0"/>
              <w:suppressAutoHyphens w:val="0"/>
              <w:spacing w:after="0"/>
              <w:jc w:val="left"/>
              <w:rPr>
                <w:szCs w:val="22"/>
                <w:lang w:val="el-GR" w:eastAsia="el-GR"/>
              </w:rPr>
            </w:pPr>
            <w:r w:rsidRPr="004E1228">
              <w:rPr>
                <w:szCs w:val="22"/>
                <w:lang w:val="el-GR" w:eastAsia="el-GR"/>
              </w:rPr>
              <w:t>[] Ναι [] Όχι</w:t>
            </w:r>
          </w:p>
          <w:p w:rsidR="00A57415" w:rsidRPr="004E1228" w:rsidRDefault="00A57415" w:rsidP="00A57415">
            <w:pPr>
              <w:widowControl w:val="0"/>
              <w:suppressAutoHyphens w:val="0"/>
              <w:spacing w:after="0"/>
              <w:jc w:val="left"/>
              <w:rPr>
                <w:szCs w:val="22"/>
                <w:lang w:val="el-GR" w:eastAsia="el-GR"/>
              </w:rPr>
            </w:pPr>
            <w:r w:rsidRPr="004E1228">
              <w:rPr>
                <w:b/>
                <w:szCs w:val="22"/>
                <w:lang w:val="el-GR" w:eastAsia="el-GR"/>
              </w:rPr>
              <w:t>Εάν το έχει πράξει,</w:t>
            </w:r>
            <w:r w:rsidRPr="004E1228">
              <w:rPr>
                <w:szCs w:val="22"/>
                <w:lang w:val="el-GR" w:eastAsia="el-GR"/>
              </w:rPr>
              <w:t xml:space="preserve"> περιγράψτε τα μέτρα που λήφθηκαν: […….............]</w:t>
            </w:r>
          </w:p>
        </w:tc>
      </w:tr>
      <w:tr w:rsidR="00A57415" w:rsidRPr="00EA2AE3" w:rsidTr="00A57415">
        <w:tc>
          <w:tcPr>
            <w:tcW w:w="4395" w:type="dxa"/>
            <w:tcBorders>
              <w:top w:val="single" w:sz="4" w:space="0" w:color="000000"/>
              <w:left w:val="single" w:sz="4" w:space="0" w:color="000000"/>
              <w:bottom w:val="single" w:sz="4" w:space="0" w:color="000000"/>
            </w:tcBorders>
            <w:shd w:val="clear" w:color="auto" w:fill="auto"/>
          </w:tcPr>
          <w:p w:rsidR="00A57415" w:rsidRPr="004E1228" w:rsidRDefault="00A57415" w:rsidP="00A57415">
            <w:pPr>
              <w:widowControl w:val="0"/>
              <w:suppressAutoHyphens w:val="0"/>
              <w:spacing w:after="0"/>
              <w:rPr>
                <w:szCs w:val="22"/>
                <w:lang w:val="el-GR" w:eastAsia="el-GR"/>
              </w:rPr>
            </w:pPr>
            <w:r w:rsidRPr="004E1228">
              <w:rPr>
                <w:szCs w:val="22"/>
                <w:lang w:val="el-GR" w:eastAsia="el-GR"/>
              </w:rPr>
              <w:t>Βρίσκεται ο οικονομικός φορέας σε οποιαδήποτε από τις ακόλουθες καταστάσεις</w:t>
            </w:r>
            <w:r w:rsidRPr="004E1228">
              <w:rPr>
                <w:szCs w:val="22"/>
                <w:vertAlign w:val="superscript"/>
                <w:lang w:val="el-GR" w:eastAsia="el-GR"/>
              </w:rPr>
              <w:endnoteReference w:id="25"/>
            </w:r>
            <w:r w:rsidRPr="004E1228">
              <w:rPr>
                <w:szCs w:val="22"/>
                <w:lang w:val="el-GR" w:eastAsia="el-GR"/>
              </w:rPr>
              <w:t xml:space="preserve"> :</w:t>
            </w:r>
          </w:p>
          <w:p w:rsidR="00A57415" w:rsidRPr="004E1228" w:rsidRDefault="00A57415" w:rsidP="00A57415">
            <w:pPr>
              <w:widowControl w:val="0"/>
              <w:suppressAutoHyphens w:val="0"/>
              <w:spacing w:after="0"/>
              <w:rPr>
                <w:szCs w:val="22"/>
                <w:lang w:val="el-GR" w:eastAsia="el-GR"/>
              </w:rPr>
            </w:pPr>
            <w:r w:rsidRPr="004E1228">
              <w:rPr>
                <w:szCs w:val="22"/>
                <w:lang w:val="el-GR" w:eastAsia="el-GR"/>
              </w:rPr>
              <w:t xml:space="preserve">α) πτώχευση, ή </w:t>
            </w:r>
          </w:p>
          <w:p w:rsidR="00A57415" w:rsidRPr="004E1228" w:rsidRDefault="00A57415" w:rsidP="00A57415">
            <w:pPr>
              <w:widowControl w:val="0"/>
              <w:suppressAutoHyphens w:val="0"/>
              <w:spacing w:after="0"/>
              <w:rPr>
                <w:szCs w:val="22"/>
                <w:lang w:val="el-GR" w:eastAsia="el-GR"/>
              </w:rPr>
            </w:pPr>
            <w:r w:rsidRPr="004E1228">
              <w:rPr>
                <w:szCs w:val="22"/>
                <w:lang w:val="el-GR" w:eastAsia="el-GR"/>
              </w:rPr>
              <w:t>β) διαδικασία εξυγίανσης, ή</w:t>
            </w:r>
          </w:p>
          <w:p w:rsidR="00A57415" w:rsidRPr="004E1228" w:rsidRDefault="00A57415" w:rsidP="00A57415">
            <w:pPr>
              <w:widowControl w:val="0"/>
              <w:suppressAutoHyphens w:val="0"/>
              <w:spacing w:after="0"/>
              <w:rPr>
                <w:szCs w:val="22"/>
                <w:lang w:val="el-GR" w:eastAsia="el-GR"/>
              </w:rPr>
            </w:pPr>
            <w:r w:rsidRPr="004E1228">
              <w:rPr>
                <w:szCs w:val="22"/>
                <w:lang w:val="el-GR" w:eastAsia="el-GR"/>
              </w:rPr>
              <w:t>γ) ειδική εκκαθάριση, ή</w:t>
            </w:r>
          </w:p>
          <w:p w:rsidR="00A57415" w:rsidRPr="004E1228" w:rsidRDefault="00A57415" w:rsidP="00A57415">
            <w:pPr>
              <w:widowControl w:val="0"/>
              <w:suppressAutoHyphens w:val="0"/>
              <w:spacing w:after="0"/>
              <w:rPr>
                <w:szCs w:val="22"/>
                <w:lang w:val="el-GR" w:eastAsia="el-GR"/>
              </w:rPr>
            </w:pPr>
            <w:r w:rsidRPr="004E1228">
              <w:rPr>
                <w:szCs w:val="22"/>
                <w:lang w:val="el-GR" w:eastAsia="el-GR"/>
              </w:rPr>
              <w:t>δ) αναγκαστική διαχείριση από εκκαθαριστή ή από το δικαστήριο, ή</w:t>
            </w:r>
          </w:p>
          <w:p w:rsidR="00A57415" w:rsidRPr="004E1228" w:rsidRDefault="00A57415" w:rsidP="00A57415">
            <w:pPr>
              <w:widowControl w:val="0"/>
              <w:suppressAutoHyphens w:val="0"/>
              <w:spacing w:after="0"/>
              <w:rPr>
                <w:szCs w:val="22"/>
                <w:lang w:val="el-GR" w:eastAsia="el-GR"/>
              </w:rPr>
            </w:pPr>
            <w:r w:rsidRPr="004E1228">
              <w:rPr>
                <w:szCs w:val="22"/>
                <w:lang w:val="el-GR" w:eastAsia="el-GR"/>
              </w:rPr>
              <w:t xml:space="preserve">ε) έχει υπαχθεί σε διαδικασία πτωχευτικού συμβιβασμού, ή </w:t>
            </w:r>
          </w:p>
          <w:p w:rsidR="00A57415" w:rsidRPr="004E1228" w:rsidRDefault="00A57415" w:rsidP="00A57415">
            <w:pPr>
              <w:widowControl w:val="0"/>
              <w:suppressAutoHyphens w:val="0"/>
              <w:spacing w:after="0"/>
              <w:rPr>
                <w:szCs w:val="22"/>
                <w:lang w:val="el-GR" w:eastAsia="el-GR"/>
              </w:rPr>
            </w:pPr>
            <w:r w:rsidRPr="004E1228">
              <w:rPr>
                <w:szCs w:val="22"/>
                <w:lang w:val="el-GR" w:eastAsia="el-GR"/>
              </w:rPr>
              <w:t xml:space="preserve">στ) αναστολή επιχειρηματικών δραστηριοτήτων, ή </w:t>
            </w:r>
          </w:p>
          <w:p w:rsidR="00A57415" w:rsidRPr="004E1228" w:rsidRDefault="00A57415" w:rsidP="00A57415">
            <w:pPr>
              <w:widowControl w:val="0"/>
              <w:suppressAutoHyphens w:val="0"/>
              <w:spacing w:after="0"/>
              <w:rPr>
                <w:szCs w:val="22"/>
                <w:lang w:val="el-GR" w:eastAsia="el-GR"/>
              </w:rPr>
            </w:pPr>
            <w:r w:rsidRPr="004E1228">
              <w:rPr>
                <w:color w:val="000000"/>
                <w:szCs w:val="22"/>
                <w:lang w:val="el-GR" w:eastAsia="el-GR"/>
              </w:rPr>
              <w:t>ζ) σε οποιαδήποτε ανάλογη κατάσταση προκύπτουσα από παρόμοια διαδικασία προβλεπόμενη σε εθνικές διατάξεις νόμου</w:t>
            </w:r>
          </w:p>
          <w:p w:rsidR="00A57415" w:rsidRPr="004E1228" w:rsidRDefault="00A57415" w:rsidP="00A57415">
            <w:pPr>
              <w:widowControl w:val="0"/>
              <w:suppressAutoHyphens w:val="0"/>
              <w:spacing w:after="0"/>
              <w:rPr>
                <w:szCs w:val="22"/>
                <w:lang w:val="el-GR" w:eastAsia="el-GR"/>
              </w:rPr>
            </w:pPr>
            <w:r w:rsidRPr="004E1228">
              <w:rPr>
                <w:szCs w:val="22"/>
                <w:lang w:val="el-GR" w:eastAsia="el-GR"/>
              </w:rPr>
              <w:t>Εάν ναι:</w:t>
            </w:r>
          </w:p>
          <w:p w:rsidR="00A57415" w:rsidRPr="004E1228" w:rsidRDefault="00A57415" w:rsidP="00A57415">
            <w:pPr>
              <w:widowControl w:val="0"/>
              <w:suppressAutoHyphens w:val="0"/>
              <w:spacing w:after="0"/>
              <w:rPr>
                <w:szCs w:val="22"/>
                <w:lang w:val="el-GR" w:eastAsia="el-GR"/>
              </w:rPr>
            </w:pPr>
            <w:r w:rsidRPr="004E1228">
              <w:rPr>
                <w:szCs w:val="22"/>
                <w:lang w:val="el-GR" w:eastAsia="el-GR"/>
              </w:rPr>
              <w:t>- Παραθέστε λεπτομερή στοιχεία:</w:t>
            </w:r>
          </w:p>
          <w:p w:rsidR="00A57415" w:rsidRPr="004E1228" w:rsidRDefault="00A57415" w:rsidP="00A57415">
            <w:pPr>
              <w:widowControl w:val="0"/>
              <w:suppressAutoHyphens w:val="0"/>
              <w:spacing w:after="0"/>
              <w:rPr>
                <w:szCs w:val="22"/>
                <w:lang w:val="el-GR" w:eastAsia="el-GR"/>
              </w:rPr>
            </w:pPr>
            <w:r w:rsidRPr="004E1228">
              <w:rPr>
                <w:szCs w:val="22"/>
                <w:lang w:val="el-GR" w:eastAsia="el-GR"/>
              </w:rPr>
              <w:t>- Διευκρινίστε τους λόγους για τους οποίους ωστόσο ο οικονομικός φορέας, θα δύναται να εκτελέσει τη σύμβαση, λαμβανόμενης υπόψη της εφαρμοστέας εθνικής νομοθεσίας και των μέτρων σχετικά με τη συνέχιση της επιχειρηματικής του λειτουργίας υπό αυτές τις περιστάσεις</w:t>
            </w:r>
            <w:r w:rsidRPr="004E1228">
              <w:rPr>
                <w:szCs w:val="22"/>
                <w:vertAlign w:val="superscript"/>
                <w:lang w:val="el-GR" w:eastAsia="el-GR"/>
              </w:rPr>
              <w:endnoteReference w:id="26"/>
            </w:r>
            <w:r w:rsidRPr="004E1228">
              <w:rPr>
                <w:szCs w:val="22"/>
                <w:vertAlign w:val="superscript"/>
                <w:lang w:val="el-GR" w:eastAsia="el-GR"/>
              </w:rPr>
              <w:t xml:space="preserve"> </w:t>
            </w:r>
          </w:p>
          <w:p w:rsidR="00A57415" w:rsidRPr="004E1228" w:rsidRDefault="00A57415" w:rsidP="00A57415">
            <w:pPr>
              <w:widowControl w:val="0"/>
              <w:suppressAutoHyphens w:val="0"/>
              <w:spacing w:after="0"/>
              <w:rPr>
                <w:szCs w:val="22"/>
                <w:lang w:val="el-GR" w:eastAsia="el-GR"/>
              </w:rPr>
            </w:pPr>
            <w:r w:rsidRPr="004E1228">
              <w:rPr>
                <w:szCs w:val="22"/>
                <w:lang w:val="el-GR" w:eastAsia="el-GR"/>
              </w:rPr>
              <w:t>Εάν η σχετική τεκμηρίωση διατίθεται ηλεκτρονικά, αναφέρετε:</w:t>
            </w:r>
          </w:p>
        </w:tc>
        <w:tc>
          <w:tcPr>
            <w:tcW w:w="5244" w:type="dxa"/>
            <w:tcBorders>
              <w:top w:val="single" w:sz="4" w:space="0" w:color="000000"/>
              <w:left w:val="single" w:sz="4" w:space="0" w:color="000000"/>
              <w:bottom w:val="single" w:sz="4" w:space="0" w:color="000000"/>
              <w:right w:val="single" w:sz="4" w:space="0" w:color="000000"/>
            </w:tcBorders>
            <w:shd w:val="clear" w:color="auto" w:fill="auto"/>
          </w:tcPr>
          <w:p w:rsidR="00A57415" w:rsidRPr="004E1228" w:rsidRDefault="00A57415" w:rsidP="00A57415">
            <w:pPr>
              <w:widowControl w:val="0"/>
              <w:suppressAutoHyphens w:val="0"/>
              <w:snapToGrid w:val="0"/>
              <w:spacing w:after="0"/>
              <w:jc w:val="left"/>
              <w:rPr>
                <w:szCs w:val="22"/>
                <w:lang w:val="el-GR" w:eastAsia="el-GR"/>
              </w:rPr>
            </w:pPr>
            <w:r w:rsidRPr="004E1228">
              <w:rPr>
                <w:szCs w:val="22"/>
                <w:lang w:val="el-GR" w:eastAsia="el-GR"/>
              </w:rPr>
              <w:t>[] Ναι [] Όχι</w:t>
            </w:r>
          </w:p>
          <w:p w:rsidR="00A57415" w:rsidRPr="004E1228" w:rsidRDefault="00A57415" w:rsidP="00A57415">
            <w:pPr>
              <w:widowControl w:val="0"/>
              <w:suppressAutoHyphens w:val="0"/>
              <w:snapToGrid w:val="0"/>
              <w:spacing w:after="0"/>
              <w:jc w:val="left"/>
              <w:rPr>
                <w:szCs w:val="22"/>
                <w:lang w:val="el-GR" w:eastAsia="el-GR"/>
              </w:rPr>
            </w:pPr>
          </w:p>
          <w:p w:rsidR="00A57415" w:rsidRPr="004E1228" w:rsidRDefault="00A57415" w:rsidP="00A57415">
            <w:pPr>
              <w:widowControl w:val="0"/>
              <w:suppressAutoHyphens w:val="0"/>
              <w:snapToGrid w:val="0"/>
              <w:spacing w:after="0"/>
              <w:jc w:val="left"/>
              <w:rPr>
                <w:szCs w:val="22"/>
                <w:lang w:val="el-GR" w:eastAsia="el-GR"/>
              </w:rPr>
            </w:pPr>
          </w:p>
          <w:p w:rsidR="00A57415" w:rsidRPr="004E1228" w:rsidRDefault="00A57415" w:rsidP="00A57415">
            <w:pPr>
              <w:widowControl w:val="0"/>
              <w:suppressAutoHyphens w:val="0"/>
              <w:snapToGrid w:val="0"/>
              <w:spacing w:after="0"/>
              <w:jc w:val="left"/>
              <w:rPr>
                <w:szCs w:val="22"/>
                <w:lang w:val="el-GR" w:eastAsia="el-GR"/>
              </w:rPr>
            </w:pPr>
          </w:p>
          <w:p w:rsidR="00A57415" w:rsidRPr="004E1228" w:rsidRDefault="00A57415" w:rsidP="00A57415">
            <w:pPr>
              <w:widowControl w:val="0"/>
              <w:suppressAutoHyphens w:val="0"/>
              <w:snapToGrid w:val="0"/>
              <w:spacing w:after="0"/>
              <w:jc w:val="left"/>
              <w:rPr>
                <w:szCs w:val="22"/>
                <w:lang w:val="el-GR" w:eastAsia="el-GR"/>
              </w:rPr>
            </w:pPr>
          </w:p>
          <w:p w:rsidR="00A57415" w:rsidRPr="004E1228" w:rsidRDefault="00A57415" w:rsidP="00A57415">
            <w:pPr>
              <w:widowControl w:val="0"/>
              <w:suppressAutoHyphens w:val="0"/>
              <w:snapToGrid w:val="0"/>
              <w:spacing w:after="0"/>
              <w:jc w:val="left"/>
              <w:rPr>
                <w:szCs w:val="22"/>
                <w:lang w:val="el-GR" w:eastAsia="el-GR"/>
              </w:rPr>
            </w:pPr>
          </w:p>
          <w:p w:rsidR="00A57415" w:rsidRPr="004E1228" w:rsidRDefault="00A57415" w:rsidP="00A57415">
            <w:pPr>
              <w:widowControl w:val="0"/>
              <w:suppressAutoHyphens w:val="0"/>
              <w:snapToGrid w:val="0"/>
              <w:spacing w:after="0"/>
              <w:jc w:val="left"/>
              <w:rPr>
                <w:szCs w:val="22"/>
                <w:lang w:val="el-GR" w:eastAsia="el-GR"/>
              </w:rPr>
            </w:pPr>
          </w:p>
          <w:p w:rsidR="00A57415" w:rsidRPr="004E1228" w:rsidRDefault="00A57415" w:rsidP="00A57415">
            <w:pPr>
              <w:widowControl w:val="0"/>
              <w:suppressAutoHyphens w:val="0"/>
              <w:snapToGrid w:val="0"/>
              <w:spacing w:after="0"/>
              <w:jc w:val="left"/>
              <w:rPr>
                <w:szCs w:val="22"/>
                <w:lang w:val="el-GR" w:eastAsia="el-GR"/>
              </w:rPr>
            </w:pPr>
          </w:p>
          <w:p w:rsidR="00A57415" w:rsidRPr="004E1228" w:rsidRDefault="00A57415" w:rsidP="00A57415">
            <w:pPr>
              <w:widowControl w:val="0"/>
              <w:suppressAutoHyphens w:val="0"/>
              <w:snapToGrid w:val="0"/>
              <w:spacing w:after="0"/>
              <w:jc w:val="left"/>
              <w:rPr>
                <w:szCs w:val="22"/>
                <w:lang w:val="el-GR" w:eastAsia="el-GR"/>
              </w:rPr>
            </w:pPr>
          </w:p>
          <w:p w:rsidR="00A57415" w:rsidRPr="004E1228" w:rsidRDefault="00A57415" w:rsidP="00A57415">
            <w:pPr>
              <w:widowControl w:val="0"/>
              <w:suppressAutoHyphens w:val="0"/>
              <w:snapToGrid w:val="0"/>
              <w:spacing w:after="0"/>
              <w:jc w:val="left"/>
              <w:rPr>
                <w:szCs w:val="22"/>
                <w:lang w:val="el-GR" w:eastAsia="el-GR"/>
              </w:rPr>
            </w:pPr>
          </w:p>
          <w:p w:rsidR="00A57415" w:rsidRPr="004E1228" w:rsidRDefault="00A57415" w:rsidP="00A57415">
            <w:pPr>
              <w:widowControl w:val="0"/>
              <w:suppressAutoHyphens w:val="0"/>
              <w:snapToGrid w:val="0"/>
              <w:spacing w:after="0"/>
              <w:jc w:val="left"/>
              <w:rPr>
                <w:szCs w:val="22"/>
                <w:lang w:val="el-GR" w:eastAsia="el-GR"/>
              </w:rPr>
            </w:pPr>
          </w:p>
          <w:p w:rsidR="00A57415" w:rsidRPr="004E1228" w:rsidRDefault="00A57415" w:rsidP="00A57415">
            <w:pPr>
              <w:widowControl w:val="0"/>
              <w:suppressAutoHyphens w:val="0"/>
              <w:snapToGrid w:val="0"/>
              <w:spacing w:after="0"/>
              <w:jc w:val="left"/>
              <w:rPr>
                <w:szCs w:val="22"/>
                <w:lang w:val="el-GR" w:eastAsia="el-GR"/>
              </w:rPr>
            </w:pPr>
          </w:p>
          <w:p w:rsidR="00A57415" w:rsidRPr="004E1228" w:rsidRDefault="00A57415" w:rsidP="00A57415">
            <w:pPr>
              <w:widowControl w:val="0"/>
              <w:suppressAutoHyphens w:val="0"/>
              <w:spacing w:after="0"/>
              <w:jc w:val="left"/>
              <w:rPr>
                <w:szCs w:val="22"/>
                <w:lang w:val="el-GR" w:eastAsia="el-GR"/>
              </w:rPr>
            </w:pPr>
          </w:p>
          <w:p w:rsidR="00A57415" w:rsidRPr="004E1228" w:rsidRDefault="00A57415" w:rsidP="00A57415">
            <w:pPr>
              <w:widowControl w:val="0"/>
              <w:suppressAutoHyphens w:val="0"/>
              <w:spacing w:after="0"/>
              <w:jc w:val="left"/>
              <w:rPr>
                <w:szCs w:val="22"/>
                <w:lang w:val="el-GR" w:eastAsia="el-GR"/>
              </w:rPr>
            </w:pPr>
          </w:p>
          <w:p w:rsidR="00A57415" w:rsidRPr="004E1228" w:rsidRDefault="00A57415" w:rsidP="00A57415">
            <w:pPr>
              <w:widowControl w:val="0"/>
              <w:suppressAutoHyphens w:val="0"/>
              <w:spacing w:after="0"/>
              <w:jc w:val="left"/>
              <w:rPr>
                <w:szCs w:val="22"/>
                <w:lang w:val="el-GR" w:eastAsia="el-GR"/>
              </w:rPr>
            </w:pPr>
          </w:p>
          <w:p w:rsidR="00A57415" w:rsidRPr="004E1228" w:rsidRDefault="00A57415" w:rsidP="00A57415">
            <w:pPr>
              <w:widowControl w:val="0"/>
              <w:suppressAutoHyphens w:val="0"/>
              <w:spacing w:after="0"/>
              <w:jc w:val="left"/>
              <w:rPr>
                <w:szCs w:val="22"/>
                <w:lang w:val="el-GR" w:eastAsia="el-GR"/>
              </w:rPr>
            </w:pPr>
          </w:p>
          <w:p w:rsidR="00A57415" w:rsidRPr="004E1228" w:rsidRDefault="00A57415" w:rsidP="00A57415">
            <w:pPr>
              <w:widowControl w:val="0"/>
              <w:suppressAutoHyphens w:val="0"/>
              <w:spacing w:after="0"/>
              <w:jc w:val="left"/>
              <w:rPr>
                <w:szCs w:val="22"/>
                <w:lang w:val="el-GR" w:eastAsia="el-GR"/>
              </w:rPr>
            </w:pPr>
            <w:r w:rsidRPr="004E1228">
              <w:rPr>
                <w:szCs w:val="22"/>
                <w:lang w:val="el-GR" w:eastAsia="el-GR"/>
              </w:rPr>
              <w:t>-[.......................]</w:t>
            </w:r>
          </w:p>
          <w:p w:rsidR="00A57415" w:rsidRPr="004E1228" w:rsidRDefault="00A57415" w:rsidP="00A57415">
            <w:pPr>
              <w:widowControl w:val="0"/>
              <w:suppressAutoHyphens w:val="0"/>
              <w:spacing w:after="0"/>
              <w:jc w:val="left"/>
              <w:rPr>
                <w:szCs w:val="22"/>
                <w:lang w:val="el-GR" w:eastAsia="el-GR"/>
              </w:rPr>
            </w:pPr>
            <w:r w:rsidRPr="004E1228">
              <w:rPr>
                <w:szCs w:val="22"/>
                <w:lang w:val="el-GR" w:eastAsia="el-GR"/>
              </w:rPr>
              <w:t>-[.......................]</w:t>
            </w:r>
          </w:p>
          <w:p w:rsidR="00A57415" w:rsidRPr="004E1228" w:rsidRDefault="00A57415" w:rsidP="00A57415">
            <w:pPr>
              <w:widowControl w:val="0"/>
              <w:suppressAutoHyphens w:val="0"/>
              <w:spacing w:after="0"/>
              <w:jc w:val="left"/>
              <w:rPr>
                <w:szCs w:val="22"/>
                <w:lang w:val="el-GR" w:eastAsia="el-GR"/>
              </w:rPr>
            </w:pPr>
          </w:p>
          <w:p w:rsidR="00A57415" w:rsidRPr="004E1228" w:rsidRDefault="00A57415" w:rsidP="00A57415">
            <w:pPr>
              <w:widowControl w:val="0"/>
              <w:suppressAutoHyphens w:val="0"/>
              <w:spacing w:after="0"/>
              <w:jc w:val="left"/>
              <w:rPr>
                <w:szCs w:val="22"/>
                <w:lang w:val="el-GR" w:eastAsia="el-GR"/>
              </w:rPr>
            </w:pPr>
          </w:p>
          <w:p w:rsidR="00A57415" w:rsidRPr="004E1228" w:rsidRDefault="00A57415" w:rsidP="00A57415">
            <w:pPr>
              <w:widowControl w:val="0"/>
              <w:suppressAutoHyphens w:val="0"/>
              <w:spacing w:after="0"/>
              <w:jc w:val="left"/>
              <w:rPr>
                <w:szCs w:val="22"/>
                <w:lang w:val="el-GR" w:eastAsia="el-GR"/>
              </w:rPr>
            </w:pPr>
          </w:p>
          <w:p w:rsidR="00A57415" w:rsidRPr="004E1228" w:rsidRDefault="00A57415" w:rsidP="00A57415">
            <w:pPr>
              <w:widowControl w:val="0"/>
              <w:suppressAutoHyphens w:val="0"/>
              <w:spacing w:after="0"/>
              <w:jc w:val="left"/>
              <w:rPr>
                <w:i/>
                <w:szCs w:val="22"/>
                <w:lang w:val="el-GR" w:eastAsia="el-GR"/>
              </w:rPr>
            </w:pPr>
          </w:p>
          <w:p w:rsidR="00A57415" w:rsidRPr="004E1228" w:rsidRDefault="00A57415" w:rsidP="00A57415">
            <w:pPr>
              <w:widowControl w:val="0"/>
              <w:suppressAutoHyphens w:val="0"/>
              <w:spacing w:after="0"/>
              <w:jc w:val="left"/>
              <w:rPr>
                <w:i/>
                <w:szCs w:val="22"/>
                <w:lang w:val="el-GR" w:eastAsia="el-GR"/>
              </w:rPr>
            </w:pPr>
          </w:p>
          <w:p w:rsidR="00A57415" w:rsidRPr="004E1228" w:rsidRDefault="00A57415" w:rsidP="00A57415">
            <w:pPr>
              <w:widowControl w:val="0"/>
              <w:suppressAutoHyphens w:val="0"/>
              <w:spacing w:after="0"/>
              <w:jc w:val="left"/>
              <w:rPr>
                <w:i/>
                <w:szCs w:val="22"/>
                <w:lang w:val="el-GR" w:eastAsia="el-GR"/>
              </w:rPr>
            </w:pPr>
          </w:p>
          <w:p w:rsidR="00A57415" w:rsidRPr="004E1228" w:rsidRDefault="00A57415" w:rsidP="00A57415">
            <w:pPr>
              <w:widowControl w:val="0"/>
              <w:suppressAutoHyphens w:val="0"/>
              <w:spacing w:after="0"/>
              <w:jc w:val="left"/>
              <w:rPr>
                <w:i/>
                <w:szCs w:val="22"/>
                <w:lang w:val="el-GR" w:eastAsia="el-GR"/>
              </w:rPr>
            </w:pPr>
            <w:r w:rsidRPr="004E1228">
              <w:rPr>
                <w:i/>
                <w:szCs w:val="22"/>
                <w:lang w:val="el-GR" w:eastAsia="el-GR"/>
              </w:rPr>
              <w:t>(διαδικτυακή διεύθυνση, αρχή ή φορέας έκδοσης, επακριβή στοιχεία αναφοράς των εγγράφων): [……][……][……]</w:t>
            </w:r>
          </w:p>
        </w:tc>
      </w:tr>
      <w:tr w:rsidR="00A57415" w:rsidRPr="004E1228" w:rsidTr="00A57415">
        <w:trPr>
          <w:trHeight w:val="257"/>
        </w:trPr>
        <w:tc>
          <w:tcPr>
            <w:tcW w:w="4395" w:type="dxa"/>
            <w:vMerge w:val="restart"/>
            <w:tcBorders>
              <w:top w:val="single" w:sz="4" w:space="0" w:color="000000"/>
              <w:left w:val="single" w:sz="4" w:space="0" w:color="000000"/>
              <w:bottom w:val="single" w:sz="4" w:space="0" w:color="000000"/>
            </w:tcBorders>
            <w:shd w:val="clear" w:color="auto" w:fill="auto"/>
          </w:tcPr>
          <w:p w:rsidR="00A57415" w:rsidRPr="004E1228" w:rsidRDefault="00A57415" w:rsidP="00A57415">
            <w:pPr>
              <w:widowControl w:val="0"/>
              <w:suppressAutoHyphens w:val="0"/>
              <w:spacing w:after="0" w:line="240" w:lineRule="auto"/>
              <w:rPr>
                <w:szCs w:val="22"/>
                <w:lang w:val="el-GR" w:eastAsia="el-GR"/>
              </w:rPr>
            </w:pPr>
            <w:r w:rsidRPr="004E1228">
              <w:rPr>
                <w:rFonts w:eastAsia="Calibri"/>
                <w:szCs w:val="22"/>
                <w:lang w:val="el-GR" w:eastAsia="el-GR"/>
              </w:rPr>
              <w:t xml:space="preserve">Έχει διαπράξει ο </w:t>
            </w:r>
            <w:r w:rsidRPr="004E1228">
              <w:rPr>
                <w:szCs w:val="22"/>
                <w:lang w:val="el-GR" w:eastAsia="el-GR"/>
              </w:rPr>
              <w:t xml:space="preserve">οικονομικός φορέας </w:t>
            </w:r>
            <w:r w:rsidRPr="004E1228">
              <w:rPr>
                <w:b/>
                <w:szCs w:val="22"/>
                <w:lang w:val="el-GR" w:eastAsia="el-GR"/>
              </w:rPr>
              <w:t>σοβαρό επαγγελματικό παράπτωμα</w:t>
            </w:r>
            <w:r w:rsidRPr="004E1228">
              <w:rPr>
                <w:szCs w:val="22"/>
                <w:vertAlign w:val="superscript"/>
                <w:lang w:val="el-GR" w:eastAsia="el-GR"/>
              </w:rPr>
              <w:endnoteReference w:id="27"/>
            </w:r>
            <w:r w:rsidRPr="004E1228">
              <w:rPr>
                <w:szCs w:val="22"/>
                <w:lang w:val="el-GR" w:eastAsia="el-GR"/>
              </w:rPr>
              <w:t>;</w:t>
            </w:r>
          </w:p>
          <w:p w:rsidR="00A57415" w:rsidRPr="004E1228" w:rsidRDefault="00A57415" w:rsidP="00A57415">
            <w:pPr>
              <w:widowControl w:val="0"/>
              <w:suppressAutoHyphens w:val="0"/>
              <w:spacing w:after="0"/>
              <w:rPr>
                <w:szCs w:val="22"/>
                <w:lang w:val="el-GR" w:eastAsia="el-GR"/>
              </w:rPr>
            </w:pPr>
            <w:r w:rsidRPr="004E1228">
              <w:rPr>
                <w:b/>
                <w:szCs w:val="22"/>
                <w:lang w:val="el-GR" w:eastAsia="el-GR"/>
              </w:rPr>
              <w:t>Εάν ναι</w:t>
            </w:r>
            <w:r w:rsidRPr="004E1228">
              <w:rPr>
                <w:szCs w:val="22"/>
                <w:lang w:val="el-GR" w:eastAsia="el-GR"/>
              </w:rPr>
              <w:t>, να αναφερθούν λεπτομερείς πληροφορίες:</w:t>
            </w:r>
          </w:p>
        </w:tc>
        <w:tc>
          <w:tcPr>
            <w:tcW w:w="5244" w:type="dxa"/>
            <w:tcBorders>
              <w:top w:val="single" w:sz="4" w:space="0" w:color="000000"/>
              <w:left w:val="single" w:sz="4" w:space="0" w:color="000000"/>
              <w:bottom w:val="single" w:sz="4" w:space="0" w:color="000000"/>
              <w:right w:val="single" w:sz="4" w:space="0" w:color="000000"/>
            </w:tcBorders>
            <w:shd w:val="clear" w:color="auto" w:fill="auto"/>
          </w:tcPr>
          <w:p w:rsidR="00A57415" w:rsidRPr="004E1228" w:rsidRDefault="00A57415" w:rsidP="00A57415">
            <w:pPr>
              <w:widowControl w:val="0"/>
              <w:suppressAutoHyphens w:val="0"/>
              <w:spacing w:after="0"/>
              <w:jc w:val="left"/>
              <w:rPr>
                <w:szCs w:val="22"/>
                <w:lang w:val="el-GR" w:eastAsia="el-GR"/>
              </w:rPr>
            </w:pPr>
            <w:r w:rsidRPr="004E1228">
              <w:rPr>
                <w:szCs w:val="22"/>
                <w:lang w:val="el-GR" w:eastAsia="el-GR"/>
              </w:rPr>
              <w:t>[] Ναι [] Όχι</w:t>
            </w:r>
          </w:p>
          <w:p w:rsidR="00A57415" w:rsidRPr="004E1228" w:rsidRDefault="00A57415" w:rsidP="00A57415">
            <w:pPr>
              <w:widowControl w:val="0"/>
              <w:suppressAutoHyphens w:val="0"/>
              <w:spacing w:after="0"/>
              <w:rPr>
                <w:szCs w:val="22"/>
                <w:lang w:val="el-GR" w:eastAsia="el-GR"/>
              </w:rPr>
            </w:pPr>
          </w:p>
          <w:p w:rsidR="00A57415" w:rsidRPr="004E1228" w:rsidRDefault="00A57415" w:rsidP="00A57415">
            <w:pPr>
              <w:widowControl w:val="0"/>
              <w:suppressAutoHyphens w:val="0"/>
              <w:spacing w:after="0"/>
              <w:rPr>
                <w:szCs w:val="22"/>
                <w:lang w:val="el-GR" w:eastAsia="el-GR"/>
              </w:rPr>
            </w:pPr>
            <w:r w:rsidRPr="004E1228">
              <w:rPr>
                <w:szCs w:val="22"/>
                <w:lang w:val="el-GR" w:eastAsia="el-GR"/>
              </w:rPr>
              <w:t>[.......................]</w:t>
            </w:r>
          </w:p>
          <w:p w:rsidR="00A57415" w:rsidRPr="004E1228" w:rsidRDefault="00A57415" w:rsidP="00A57415">
            <w:pPr>
              <w:widowControl w:val="0"/>
              <w:suppressAutoHyphens w:val="0"/>
              <w:spacing w:after="0"/>
              <w:rPr>
                <w:szCs w:val="22"/>
                <w:lang w:val="en-US" w:eastAsia="el-GR"/>
              </w:rPr>
            </w:pPr>
          </w:p>
        </w:tc>
      </w:tr>
      <w:tr w:rsidR="00A57415" w:rsidRPr="004E1228" w:rsidTr="00A57415">
        <w:trPr>
          <w:trHeight w:val="257"/>
        </w:trPr>
        <w:tc>
          <w:tcPr>
            <w:tcW w:w="4395" w:type="dxa"/>
            <w:vMerge/>
            <w:tcBorders>
              <w:left w:val="single" w:sz="4" w:space="0" w:color="000000"/>
              <w:bottom w:val="single" w:sz="4" w:space="0" w:color="000000"/>
            </w:tcBorders>
            <w:shd w:val="clear" w:color="auto" w:fill="auto"/>
          </w:tcPr>
          <w:p w:rsidR="00A57415" w:rsidRPr="004E1228" w:rsidRDefault="00A57415" w:rsidP="00A57415">
            <w:pPr>
              <w:widowControl w:val="0"/>
              <w:suppressAutoHyphens w:val="0"/>
              <w:snapToGrid w:val="0"/>
              <w:spacing w:after="0"/>
              <w:rPr>
                <w:szCs w:val="22"/>
                <w:lang w:val="el-GR" w:eastAsia="el-GR"/>
              </w:rPr>
            </w:pPr>
          </w:p>
        </w:tc>
        <w:tc>
          <w:tcPr>
            <w:tcW w:w="5244" w:type="dxa"/>
            <w:tcBorders>
              <w:left w:val="single" w:sz="4" w:space="0" w:color="000000"/>
              <w:bottom w:val="single" w:sz="4" w:space="0" w:color="000000"/>
              <w:right w:val="single" w:sz="4" w:space="0" w:color="000000"/>
            </w:tcBorders>
            <w:shd w:val="clear" w:color="auto" w:fill="auto"/>
          </w:tcPr>
          <w:p w:rsidR="00A57415" w:rsidRPr="004E1228" w:rsidRDefault="00A57415" w:rsidP="00A57415">
            <w:pPr>
              <w:widowControl w:val="0"/>
              <w:suppressAutoHyphens w:val="0"/>
              <w:spacing w:after="0"/>
              <w:rPr>
                <w:szCs w:val="22"/>
                <w:lang w:val="el-GR" w:eastAsia="el-GR"/>
              </w:rPr>
            </w:pPr>
            <w:r w:rsidRPr="004E1228">
              <w:rPr>
                <w:b/>
                <w:szCs w:val="22"/>
                <w:lang w:val="el-GR" w:eastAsia="el-GR"/>
              </w:rPr>
              <w:t>Εάν ναι</w:t>
            </w:r>
            <w:r w:rsidRPr="004E1228">
              <w:rPr>
                <w:szCs w:val="22"/>
                <w:lang w:val="el-GR" w:eastAsia="el-GR"/>
              </w:rPr>
              <w:t xml:space="preserve">, έχει λάβει ο οικονομικός φορέας μέτρα αυτοκάθαρσης; </w:t>
            </w:r>
          </w:p>
          <w:p w:rsidR="00A57415" w:rsidRPr="004E1228" w:rsidRDefault="00A57415" w:rsidP="00A57415">
            <w:pPr>
              <w:widowControl w:val="0"/>
              <w:suppressAutoHyphens w:val="0"/>
              <w:spacing w:after="0"/>
              <w:jc w:val="left"/>
              <w:rPr>
                <w:szCs w:val="22"/>
                <w:lang w:val="el-GR" w:eastAsia="el-GR"/>
              </w:rPr>
            </w:pPr>
            <w:r w:rsidRPr="004E1228">
              <w:rPr>
                <w:szCs w:val="22"/>
                <w:lang w:val="el-GR" w:eastAsia="el-GR"/>
              </w:rPr>
              <w:t>[] Ναι [] Όχι</w:t>
            </w:r>
          </w:p>
          <w:p w:rsidR="00A57415" w:rsidRPr="004E1228" w:rsidRDefault="00A57415" w:rsidP="00A57415">
            <w:pPr>
              <w:widowControl w:val="0"/>
              <w:suppressAutoHyphens w:val="0"/>
              <w:spacing w:after="0"/>
              <w:jc w:val="left"/>
              <w:rPr>
                <w:szCs w:val="22"/>
                <w:lang w:val="el-GR" w:eastAsia="el-GR"/>
              </w:rPr>
            </w:pPr>
            <w:r w:rsidRPr="004E1228">
              <w:rPr>
                <w:b/>
                <w:szCs w:val="22"/>
                <w:lang w:val="el-GR" w:eastAsia="el-GR"/>
              </w:rPr>
              <w:t>Εάν το έχει πράξει,</w:t>
            </w:r>
            <w:r w:rsidRPr="004E1228">
              <w:rPr>
                <w:szCs w:val="22"/>
                <w:lang w:val="el-GR" w:eastAsia="el-GR"/>
              </w:rPr>
              <w:t xml:space="preserve"> περιγράψτε τα μέτρα που λήφθηκαν: </w:t>
            </w:r>
          </w:p>
          <w:p w:rsidR="00A57415" w:rsidRPr="004E1228" w:rsidRDefault="00A57415" w:rsidP="00A57415">
            <w:pPr>
              <w:widowControl w:val="0"/>
              <w:suppressAutoHyphens w:val="0"/>
              <w:spacing w:after="0"/>
              <w:jc w:val="left"/>
              <w:rPr>
                <w:szCs w:val="22"/>
                <w:lang w:val="el-GR" w:eastAsia="el-GR"/>
              </w:rPr>
            </w:pPr>
            <w:r w:rsidRPr="004E1228">
              <w:rPr>
                <w:szCs w:val="22"/>
                <w:lang w:val="el-GR" w:eastAsia="el-GR"/>
              </w:rPr>
              <w:t>[..........……]</w:t>
            </w:r>
          </w:p>
        </w:tc>
      </w:tr>
      <w:tr w:rsidR="00A57415" w:rsidRPr="004E1228" w:rsidTr="00A57415">
        <w:trPr>
          <w:trHeight w:val="1544"/>
        </w:trPr>
        <w:tc>
          <w:tcPr>
            <w:tcW w:w="4395" w:type="dxa"/>
            <w:vMerge w:val="restart"/>
            <w:tcBorders>
              <w:left w:val="single" w:sz="4" w:space="0" w:color="000000"/>
              <w:bottom w:val="single" w:sz="4" w:space="0" w:color="000000"/>
            </w:tcBorders>
            <w:shd w:val="clear" w:color="auto" w:fill="auto"/>
          </w:tcPr>
          <w:p w:rsidR="00A57415" w:rsidRPr="004E1228" w:rsidRDefault="00A57415" w:rsidP="00A57415">
            <w:pPr>
              <w:widowControl w:val="0"/>
              <w:suppressAutoHyphens w:val="0"/>
              <w:spacing w:after="0"/>
              <w:rPr>
                <w:szCs w:val="22"/>
                <w:lang w:val="el-GR" w:eastAsia="el-GR"/>
              </w:rPr>
            </w:pPr>
            <w:r w:rsidRPr="004E1228">
              <w:rPr>
                <w:rFonts w:eastAsia="Calibri"/>
                <w:szCs w:val="22"/>
                <w:lang w:val="el-GR" w:eastAsia="el-GR"/>
              </w:rPr>
              <w:t>Έχει συνάψει</w:t>
            </w:r>
            <w:r w:rsidRPr="004E1228">
              <w:rPr>
                <w:szCs w:val="22"/>
                <w:lang w:val="el-GR" w:eastAsia="el-GR"/>
              </w:rPr>
              <w:t xml:space="preserve"> ο οικονομικός φορέας </w:t>
            </w:r>
            <w:r w:rsidRPr="004E1228">
              <w:rPr>
                <w:b/>
                <w:szCs w:val="22"/>
                <w:lang w:val="el-GR" w:eastAsia="el-GR"/>
              </w:rPr>
              <w:t>συμφωνίες</w:t>
            </w:r>
            <w:r w:rsidRPr="004E1228">
              <w:rPr>
                <w:szCs w:val="22"/>
                <w:lang w:val="el-GR" w:eastAsia="el-GR"/>
              </w:rPr>
              <w:t xml:space="preserve"> με άλλους οικονομικούς φορείς </w:t>
            </w:r>
            <w:r w:rsidRPr="004E1228">
              <w:rPr>
                <w:b/>
                <w:szCs w:val="22"/>
                <w:lang w:val="el-GR" w:eastAsia="el-GR"/>
              </w:rPr>
              <w:t>με σκοπό τη στρέβλωση του ανταγωνισμού</w:t>
            </w:r>
            <w:r w:rsidRPr="004E1228">
              <w:rPr>
                <w:szCs w:val="22"/>
                <w:lang w:val="el-GR" w:eastAsia="el-GR"/>
              </w:rPr>
              <w:t>;</w:t>
            </w:r>
          </w:p>
          <w:p w:rsidR="00A57415" w:rsidRPr="004E1228" w:rsidRDefault="00A57415" w:rsidP="00A57415">
            <w:pPr>
              <w:widowControl w:val="0"/>
              <w:suppressAutoHyphens w:val="0"/>
              <w:spacing w:after="0"/>
              <w:rPr>
                <w:szCs w:val="22"/>
                <w:lang w:val="el-GR" w:eastAsia="el-GR"/>
              </w:rPr>
            </w:pPr>
            <w:r w:rsidRPr="004E1228">
              <w:rPr>
                <w:b/>
                <w:szCs w:val="22"/>
                <w:lang w:val="el-GR" w:eastAsia="el-GR"/>
              </w:rPr>
              <w:t>Εάν ναι</w:t>
            </w:r>
            <w:r w:rsidRPr="004E1228">
              <w:rPr>
                <w:szCs w:val="22"/>
                <w:lang w:val="el-GR" w:eastAsia="el-GR"/>
              </w:rPr>
              <w:t>, να αναφερθούν λεπτομερείς πληροφορίες:</w:t>
            </w:r>
          </w:p>
        </w:tc>
        <w:tc>
          <w:tcPr>
            <w:tcW w:w="5244" w:type="dxa"/>
            <w:tcBorders>
              <w:left w:val="single" w:sz="4" w:space="0" w:color="000000"/>
              <w:right w:val="single" w:sz="4" w:space="0" w:color="000000"/>
            </w:tcBorders>
            <w:shd w:val="clear" w:color="auto" w:fill="auto"/>
          </w:tcPr>
          <w:p w:rsidR="00A57415" w:rsidRPr="004E1228" w:rsidRDefault="00A57415" w:rsidP="00A57415">
            <w:pPr>
              <w:widowControl w:val="0"/>
              <w:suppressAutoHyphens w:val="0"/>
              <w:spacing w:after="0"/>
              <w:jc w:val="left"/>
              <w:rPr>
                <w:szCs w:val="22"/>
                <w:lang w:val="el-GR" w:eastAsia="el-GR"/>
              </w:rPr>
            </w:pPr>
            <w:r w:rsidRPr="004E1228">
              <w:rPr>
                <w:szCs w:val="22"/>
                <w:lang w:val="el-GR" w:eastAsia="el-GR"/>
              </w:rPr>
              <w:t>[] Ναι [] Όχι</w:t>
            </w:r>
          </w:p>
          <w:p w:rsidR="00A57415" w:rsidRPr="004E1228" w:rsidRDefault="00A57415" w:rsidP="00A57415">
            <w:pPr>
              <w:widowControl w:val="0"/>
              <w:suppressAutoHyphens w:val="0"/>
              <w:spacing w:after="0"/>
              <w:jc w:val="left"/>
              <w:rPr>
                <w:szCs w:val="22"/>
                <w:lang w:val="el-GR" w:eastAsia="el-GR"/>
              </w:rPr>
            </w:pPr>
          </w:p>
          <w:p w:rsidR="00A57415" w:rsidRPr="004E1228" w:rsidRDefault="00A57415" w:rsidP="00A57415">
            <w:pPr>
              <w:widowControl w:val="0"/>
              <w:suppressAutoHyphens w:val="0"/>
              <w:spacing w:after="0"/>
              <w:jc w:val="left"/>
              <w:rPr>
                <w:szCs w:val="22"/>
                <w:lang w:val="el-GR" w:eastAsia="el-GR"/>
              </w:rPr>
            </w:pPr>
          </w:p>
          <w:p w:rsidR="00A57415" w:rsidRPr="004E1228" w:rsidRDefault="00A57415" w:rsidP="00A57415">
            <w:pPr>
              <w:widowControl w:val="0"/>
              <w:suppressAutoHyphens w:val="0"/>
              <w:spacing w:after="0"/>
              <w:jc w:val="left"/>
              <w:rPr>
                <w:szCs w:val="22"/>
                <w:lang w:val="el-GR" w:eastAsia="el-GR"/>
              </w:rPr>
            </w:pPr>
            <w:r w:rsidRPr="004E1228">
              <w:rPr>
                <w:szCs w:val="22"/>
                <w:lang w:val="el-GR" w:eastAsia="el-GR"/>
              </w:rPr>
              <w:t>[…...........]</w:t>
            </w:r>
          </w:p>
        </w:tc>
      </w:tr>
      <w:tr w:rsidR="00A57415" w:rsidRPr="004E1228" w:rsidTr="00A57415">
        <w:trPr>
          <w:trHeight w:val="514"/>
        </w:trPr>
        <w:tc>
          <w:tcPr>
            <w:tcW w:w="4395" w:type="dxa"/>
            <w:vMerge/>
            <w:tcBorders>
              <w:left w:val="single" w:sz="4" w:space="0" w:color="000000"/>
              <w:bottom w:val="single" w:sz="4" w:space="0" w:color="000000"/>
            </w:tcBorders>
            <w:shd w:val="clear" w:color="auto" w:fill="auto"/>
          </w:tcPr>
          <w:p w:rsidR="00A57415" w:rsidRPr="004E1228" w:rsidRDefault="00A57415" w:rsidP="00A57415">
            <w:pPr>
              <w:widowControl w:val="0"/>
              <w:suppressAutoHyphens w:val="0"/>
              <w:snapToGrid w:val="0"/>
              <w:spacing w:after="0"/>
              <w:rPr>
                <w:szCs w:val="22"/>
                <w:lang w:val="el-GR" w:eastAsia="el-GR"/>
              </w:rPr>
            </w:pPr>
          </w:p>
        </w:tc>
        <w:tc>
          <w:tcPr>
            <w:tcW w:w="5244" w:type="dxa"/>
            <w:tcBorders>
              <w:top w:val="single" w:sz="4" w:space="0" w:color="000000"/>
              <w:left w:val="single" w:sz="4" w:space="0" w:color="000000"/>
              <w:bottom w:val="single" w:sz="4" w:space="0" w:color="000000"/>
              <w:right w:val="single" w:sz="4" w:space="0" w:color="000000"/>
            </w:tcBorders>
            <w:shd w:val="clear" w:color="auto" w:fill="auto"/>
          </w:tcPr>
          <w:p w:rsidR="00A57415" w:rsidRPr="004E1228" w:rsidRDefault="00A57415" w:rsidP="00A57415">
            <w:pPr>
              <w:widowControl w:val="0"/>
              <w:suppressAutoHyphens w:val="0"/>
              <w:spacing w:after="0"/>
              <w:rPr>
                <w:szCs w:val="22"/>
                <w:lang w:val="el-GR" w:eastAsia="el-GR"/>
              </w:rPr>
            </w:pPr>
            <w:r w:rsidRPr="004E1228">
              <w:rPr>
                <w:b/>
                <w:szCs w:val="22"/>
                <w:lang w:val="el-GR" w:eastAsia="el-GR"/>
              </w:rPr>
              <w:t>Εάν ναι</w:t>
            </w:r>
            <w:r w:rsidRPr="004E1228">
              <w:rPr>
                <w:szCs w:val="22"/>
                <w:lang w:val="el-GR" w:eastAsia="el-GR"/>
              </w:rPr>
              <w:t xml:space="preserve">, έχει λάβει ο οικονομικός φορέας μέτρα αυτοκάθαρσης; </w:t>
            </w:r>
          </w:p>
          <w:p w:rsidR="00A57415" w:rsidRPr="004E1228" w:rsidRDefault="00A57415" w:rsidP="00A57415">
            <w:pPr>
              <w:widowControl w:val="0"/>
              <w:suppressAutoHyphens w:val="0"/>
              <w:spacing w:after="0"/>
              <w:jc w:val="left"/>
              <w:rPr>
                <w:szCs w:val="22"/>
                <w:lang w:val="el-GR" w:eastAsia="el-GR"/>
              </w:rPr>
            </w:pPr>
            <w:r w:rsidRPr="004E1228">
              <w:rPr>
                <w:szCs w:val="22"/>
                <w:lang w:val="el-GR" w:eastAsia="el-GR"/>
              </w:rPr>
              <w:t>[] Ναι [] Όχι</w:t>
            </w:r>
          </w:p>
          <w:p w:rsidR="00A57415" w:rsidRPr="004E1228" w:rsidRDefault="00A57415" w:rsidP="00A57415">
            <w:pPr>
              <w:widowControl w:val="0"/>
              <w:suppressAutoHyphens w:val="0"/>
              <w:spacing w:after="0"/>
              <w:jc w:val="left"/>
              <w:rPr>
                <w:szCs w:val="22"/>
                <w:lang w:val="el-GR" w:eastAsia="el-GR"/>
              </w:rPr>
            </w:pPr>
            <w:r w:rsidRPr="004E1228">
              <w:rPr>
                <w:b/>
                <w:szCs w:val="22"/>
                <w:lang w:val="el-GR" w:eastAsia="el-GR"/>
              </w:rPr>
              <w:t>Εάν το έχει πράξει,</w:t>
            </w:r>
            <w:r w:rsidRPr="004E1228">
              <w:rPr>
                <w:szCs w:val="22"/>
                <w:lang w:val="el-GR" w:eastAsia="el-GR"/>
              </w:rPr>
              <w:t xml:space="preserve"> περιγράψτε τα μέτρα που λήφθηκαν:</w:t>
            </w:r>
          </w:p>
          <w:p w:rsidR="00A57415" w:rsidRPr="004E1228" w:rsidRDefault="00A57415" w:rsidP="00A57415">
            <w:pPr>
              <w:widowControl w:val="0"/>
              <w:suppressAutoHyphens w:val="0"/>
              <w:spacing w:after="0"/>
              <w:jc w:val="left"/>
              <w:rPr>
                <w:szCs w:val="22"/>
                <w:lang w:val="el-GR" w:eastAsia="el-GR"/>
              </w:rPr>
            </w:pPr>
            <w:r w:rsidRPr="004E1228">
              <w:rPr>
                <w:szCs w:val="22"/>
                <w:lang w:val="el-GR" w:eastAsia="el-GR"/>
              </w:rPr>
              <w:t>[……]</w:t>
            </w:r>
          </w:p>
        </w:tc>
      </w:tr>
      <w:tr w:rsidR="00A57415" w:rsidRPr="004E1228" w:rsidTr="00A57415">
        <w:trPr>
          <w:trHeight w:val="1316"/>
        </w:trPr>
        <w:tc>
          <w:tcPr>
            <w:tcW w:w="4395" w:type="dxa"/>
            <w:tcBorders>
              <w:top w:val="single" w:sz="4" w:space="0" w:color="000000"/>
              <w:left w:val="single" w:sz="4" w:space="0" w:color="000000"/>
              <w:bottom w:val="single" w:sz="4" w:space="0" w:color="000000"/>
            </w:tcBorders>
            <w:shd w:val="clear" w:color="auto" w:fill="auto"/>
          </w:tcPr>
          <w:p w:rsidR="00A57415" w:rsidRPr="004E1228" w:rsidRDefault="00A57415" w:rsidP="00A57415">
            <w:pPr>
              <w:widowControl w:val="0"/>
              <w:suppressAutoHyphens w:val="0"/>
              <w:spacing w:after="0"/>
              <w:rPr>
                <w:szCs w:val="22"/>
                <w:lang w:val="el-GR" w:eastAsia="el-GR"/>
              </w:rPr>
            </w:pPr>
            <w:r w:rsidRPr="004E1228">
              <w:rPr>
                <w:rFonts w:eastAsia="Calibri"/>
                <w:szCs w:val="22"/>
                <w:lang w:val="el-GR" w:eastAsia="el-GR"/>
              </w:rPr>
              <w:t xml:space="preserve">Γνωρίζει ο οικονομικός φορέας την ύπαρξη τυχόν </w:t>
            </w:r>
            <w:r w:rsidRPr="004E1228">
              <w:rPr>
                <w:b/>
                <w:szCs w:val="22"/>
                <w:lang w:val="el-GR" w:eastAsia="el-GR"/>
              </w:rPr>
              <w:t>σύγκρουσης συμφερόντων</w:t>
            </w:r>
            <w:r w:rsidRPr="004E1228">
              <w:rPr>
                <w:b/>
                <w:szCs w:val="22"/>
                <w:lang w:val="el-GR" w:eastAsia="el-GR"/>
              </w:rPr>
              <w:endnoteReference w:id="28"/>
            </w:r>
            <w:r w:rsidRPr="004E1228">
              <w:rPr>
                <w:szCs w:val="22"/>
                <w:lang w:val="el-GR" w:eastAsia="el-GR"/>
              </w:rPr>
              <w:t>, λόγω της συμμετοχής του στη διαδικασία ανάθεσης της σύμβασης;</w:t>
            </w:r>
          </w:p>
          <w:p w:rsidR="00A57415" w:rsidRPr="004E1228" w:rsidRDefault="00A57415" w:rsidP="00A57415">
            <w:pPr>
              <w:widowControl w:val="0"/>
              <w:suppressAutoHyphens w:val="0"/>
              <w:spacing w:after="0"/>
              <w:rPr>
                <w:szCs w:val="22"/>
                <w:lang w:val="el-GR" w:eastAsia="el-GR"/>
              </w:rPr>
            </w:pPr>
            <w:r w:rsidRPr="004E1228">
              <w:rPr>
                <w:b/>
                <w:szCs w:val="22"/>
                <w:lang w:val="el-GR" w:eastAsia="el-GR"/>
              </w:rPr>
              <w:t>Εάν ναι</w:t>
            </w:r>
            <w:r w:rsidRPr="004E1228">
              <w:rPr>
                <w:szCs w:val="22"/>
                <w:lang w:val="el-GR" w:eastAsia="el-GR"/>
              </w:rPr>
              <w:t>, να αναφερθούν λεπτομερείς πληροφορίες:</w:t>
            </w:r>
          </w:p>
        </w:tc>
        <w:tc>
          <w:tcPr>
            <w:tcW w:w="5244" w:type="dxa"/>
            <w:tcBorders>
              <w:top w:val="single" w:sz="4" w:space="0" w:color="000000"/>
              <w:left w:val="single" w:sz="4" w:space="0" w:color="000000"/>
              <w:bottom w:val="single" w:sz="4" w:space="0" w:color="000000"/>
              <w:right w:val="single" w:sz="4" w:space="0" w:color="000000"/>
            </w:tcBorders>
            <w:shd w:val="clear" w:color="auto" w:fill="auto"/>
          </w:tcPr>
          <w:p w:rsidR="00A57415" w:rsidRPr="004E1228" w:rsidRDefault="00A57415" w:rsidP="00A57415">
            <w:pPr>
              <w:widowControl w:val="0"/>
              <w:suppressAutoHyphens w:val="0"/>
              <w:spacing w:after="0"/>
              <w:jc w:val="left"/>
              <w:rPr>
                <w:szCs w:val="22"/>
                <w:lang w:val="el-GR" w:eastAsia="el-GR"/>
              </w:rPr>
            </w:pPr>
            <w:r w:rsidRPr="004E1228">
              <w:rPr>
                <w:szCs w:val="22"/>
                <w:lang w:val="el-GR" w:eastAsia="el-GR"/>
              </w:rPr>
              <w:t>[] Ναι [] Όχι</w:t>
            </w:r>
          </w:p>
          <w:p w:rsidR="00A57415" w:rsidRPr="004E1228" w:rsidRDefault="00A57415" w:rsidP="00A57415">
            <w:pPr>
              <w:widowControl w:val="0"/>
              <w:suppressAutoHyphens w:val="0"/>
              <w:spacing w:after="0"/>
              <w:jc w:val="left"/>
              <w:rPr>
                <w:szCs w:val="22"/>
                <w:lang w:val="el-GR" w:eastAsia="el-GR"/>
              </w:rPr>
            </w:pPr>
          </w:p>
          <w:p w:rsidR="00A57415" w:rsidRPr="004E1228" w:rsidRDefault="00A57415" w:rsidP="00A57415">
            <w:pPr>
              <w:widowControl w:val="0"/>
              <w:suppressAutoHyphens w:val="0"/>
              <w:spacing w:after="0"/>
              <w:jc w:val="left"/>
              <w:rPr>
                <w:szCs w:val="22"/>
                <w:lang w:val="el-GR" w:eastAsia="el-GR"/>
              </w:rPr>
            </w:pPr>
          </w:p>
          <w:p w:rsidR="00A57415" w:rsidRPr="004E1228" w:rsidRDefault="00A57415" w:rsidP="00A57415">
            <w:pPr>
              <w:widowControl w:val="0"/>
              <w:suppressAutoHyphens w:val="0"/>
              <w:spacing w:after="0"/>
              <w:jc w:val="left"/>
              <w:rPr>
                <w:szCs w:val="22"/>
                <w:lang w:val="el-GR" w:eastAsia="el-GR"/>
              </w:rPr>
            </w:pPr>
          </w:p>
          <w:p w:rsidR="00A57415" w:rsidRPr="004E1228" w:rsidRDefault="00A57415" w:rsidP="00A57415">
            <w:pPr>
              <w:widowControl w:val="0"/>
              <w:suppressAutoHyphens w:val="0"/>
              <w:spacing w:after="0"/>
              <w:jc w:val="left"/>
              <w:rPr>
                <w:szCs w:val="22"/>
                <w:lang w:val="el-GR" w:eastAsia="el-GR"/>
              </w:rPr>
            </w:pPr>
            <w:r w:rsidRPr="004E1228">
              <w:rPr>
                <w:szCs w:val="22"/>
                <w:lang w:val="el-GR" w:eastAsia="el-GR"/>
              </w:rPr>
              <w:t>[.........…]</w:t>
            </w:r>
          </w:p>
        </w:tc>
      </w:tr>
      <w:tr w:rsidR="00A57415" w:rsidRPr="004E1228" w:rsidTr="00A57415">
        <w:trPr>
          <w:trHeight w:val="416"/>
        </w:trPr>
        <w:tc>
          <w:tcPr>
            <w:tcW w:w="4395" w:type="dxa"/>
            <w:tcBorders>
              <w:top w:val="single" w:sz="4" w:space="0" w:color="000000"/>
              <w:left w:val="single" w:sz="4" w:space="0" w:color="000000"/>
              <w:bottom w:val="single" w:sz="4" w:space="0" w:color="000000"/>
            </w:tcBorders>
            <w:shd w:val="clear" w:color="auto" w:fill="auto"/>
          </w:tcPr>
          <w:p w:rsidR="00A57415" w:rsidRPr="004E1228" w:rsidRDefault="00A57415" w:rsidP="00A57415">
            <w:pPr>
              <w:widowControl w:val="0"/>
              <w:suppressAutoHyphens w:val="0"/>
              <w:spacing w:after="0"/>
              <w:rPr>
                <w:szCs w:val="22"/>
                <w:lang w:val="el-GR" w:eastAsia="el-GR"/>
              </w:rPr>
            </w:pPr>
            <w:r w:rsidRPr="004E1228">
              <w:rPr>
                <w:rFonts w:eastAsia="Calibri"/>
                <w:szCs w:val="22"/>
                <w:lang w:val="el-GR" w:eastAsia="el-GR"/>
              </w:rPr>
              <w:t xml:space="preserve">Έχει παράσχει ο οικονομικός φορέας ή </w:t>
            </w:r>
            <w:r w:rsidRPr="004E1228">
              <w:rPr>
                <w:szCs w:val="22"/>
                <w:lang w:val="el-GR" w:eastAsia="el-GR"/>
              </w:rPr>
              <w:t xml:space="preserve">επιχείρηση συνδεδεμένη με αυτόν </w:t>
            </w:r>
            <w:r w:rsidRPr="004E1228">
              <w:rPr>
                <w:b/>
                <w:szCs w:val="22"/>
                <w:lang w:val="el-GR" w:eastAsia="el-GR"/>
              </w:rPr>
              <w:t>συμβουλές</w:t>
            </w:r>
            <w:r w:rsidRPr="004E1228">
              <w:rPr>
                <w:szCs w:val="22"/>
                <w:lang w:val="el-GR" w:eastAsia="el-GR"/>
              </w:rPr>
              <w:t xml:space="preserve"> στην Αναθέτουσα Αρχή ή στον αναθέτοντα φορέα ή έχει με άλλο τρόπο </w:t>
            </w:r>
            <w:r w:rsidRPr="004E1228">
              <w:rPr>
                <w:b/>
                <w:szCs w:val="22"/>
                <w:lang w:val="el-GR" w:eastAsia="el-GR"/>
              </w:rPr>
              <w:t>αναμειχθεί στην προετοιμασία</w:t>
            </w:r>
            <w:r w:rsidRPr="004E1228">
              <w:rPr>
                <w:szCs w:val="22"/>
                <w:lang w:val="el-GR" w:eastAsia="el-GR"/>
              </w:rPr>
              <w:t xml:space="preserve"> της διαδικασίας σύναψης της σύμβασης</w:t>
            </w:r>
            <w:r w:rsidRPr="004E1228">
              <w:rPr>
                <w:szCs w:val="22"/>
                <w:vertAlign w:val="superscript"/>
                <w:lang w:val="el-GR" w:eastAsia="el-GR"/>
              </w:rPr>
              <w:endnoteReference w:id="29"/>
            </w:r>
            <w:r w:rsidRPr="004E1228">
              <w:rPr>
                <w:szCs w:val="22"/>
                <w:lang w:val="el-GR" w:eastAsia="el-GR"/>
              </w:rPr>
              <w:t>;</w:t>
            </w:r>
          </w:p>
          <w:p w:rsidR="00A57415" w:rsidRPr="004E1228" w:rsidRDefault="00A57415" w:rsidP="00A57415">
            <w:pPr>
              <w:widowControl w:val="0"/>
              <w:suppressAutoHyphens w:val="0"/>
              <w:spacing w:after="0"/>
              <w:rPr>
                <w:szCs w:val="22"/>
                <w:lang w:val="el-GR" w:eastAsia="el-GR"/>
              </w:rPr>
            </w:pPr>
            <w:r w:rsidRPr="004E1228">
              <w:rPr>
                <w:b/>
                <w:szCs w:val="22"/>
                <w:lang w:val="el-GR" w:eastAsia="el-GR"/>
              </w:rPr>
              <w:t>Εάν ναι</w:t>
            </w:r>
            <w:r w:rsidRPr="004E1228">
              <w:rPr>
                <w:szCs w:val="22"/>
                <w:lang w:val="el-GR" w:eastAsia="el-GR"/>
              </w:rPr>
              <w:t>, να αναφερθούν λεπτομερείς πληροφορίες:</w:t>
            </w:r>
          </w:p>
        </w:tc>
        <w:tc>
          <w:tcPr>
            <w:tcW w:w="5244" w:type="dxa"/>
            <w:tcBorders>
              <w:top w:val="single" w:sz="4" w:space="0" w:color="000000"/>
              <w:left w:val="single" w:sz="4" w:space="0" w:color="000000"/>
              <w:bottom w:val="single" w:sz="4" w:space="0" w:color="000000"/>
              <w:right w:val="single" w:sz="4" w:space="0" w:color="000000"/>
            </w:tcBorders>
            <w:shd w:val="clear" w:color="auto" w:fill="auto"/>
          </w:tcPr>
          <w:p w:rsidR="00A57415" w:rsidRPr="004E1228" w:rsidRDefault="00A57415" w:rsidP="00A57415">
            <w:pPr>
              <w:widowControl w:val="0"/>
              <w:suppressAutoHyphens w:val="0"/>
              <w:spacing w:after="0"/>
              <w:jc w:val="left"/>
              <w:rPr>
                <w:szCs w:val="22"/>
                <w:lang w:val="el-GR" w:eastAsia="el-GR"/>
              </w:rPr>
            </w:pPr>
            <w:r w:rsidRPr="004E1228">
              <w:rPr>
                <w:szCs w:val="22"/>
                <w:lang w:val="el-GR" w:eastAsia="el-GR"/>
              </w:rPr>
              <w:t>[] Ναι [] Όχι</w:t>
            </w:r>
          </w:p>
          <w:p w:rsidR="00A57415" w:rsidRPr="004E1228" w:rsidRDefault="00A57415" w:rsidP="00A57415">
            <w:pPr>
              <w:widowControl w:val="0"/>
              <w:suppressAutoHyphens w:val="0"/>
              <w:spacing w:after="0"/>
              <w:jc w:val="left"/>
              <w:rPr>
                <w:szCs w:val="22"/>
                <w:lang w:val="el-GR" w:eastAsia="el-GR"/>
              </w:rPr>
            </w:pPr>
          </w:p>
          <w:p w:rsidR="00A57415" w:rsidRPr="004E1228" w:rsidRDefault="00A57415" w:rsidP="00A57415">
            <w:pPr>
              <w:widowControl w:val="0"/>
              <w:suppressAutoHyphens w:val="0"/>
              <w:spacing w:after="0"/>
              <w:jc w:val="left"/>
              <w:rPr>
                <w:szCs w:val="22"/>
                <w:lang w:val="el-GR" w:eastAsia="el-GR"/>
              </w:rPr>
            </w:pPr>
          </w:p>
          <w:p w:rsidR="00A57415" w:rsidRPr="004E1228" w:rsidRDefault="00A57415" w:rsidP="00A57415">
            <w:pPr>
              <w:widowControl w:val="0"/>
              <w:suppressAutoHyphens w:val="0"/>
              <w:spacing w:after="0"/>
              <w:jc w:val="left"/>
              <w:rPr>
                <w:szCs w:val="22"/>
                <w:lang w:val="el-GR" w:eastAsia="el-GR"/>
              </w:rPr>
            </w:pPr>
          </w:p>
          <w:p w:rsidR="00A57415" w:rsidRPr="004E1228" w:rsidRDefault="00A57415" w:rsidP="00A57415">
            <w:pPr>
              <w:widowControl w:val="0"/>
              <w:suppressAutoHyphens w:val="0"/>
              <w:spacing w:after="0"/>
              <w:jc w:val="left"/>
              <w:rPr>
                <w:szCs w:val="22"/>
                <w:lang w:val="el-GR" w:eastAsia="el-GR"/>
              </w:rPr>
            </w:pPr>
          </w:p>
          <w:p w:rsidR="00A57415" w:rsidRPr="004E1228" w:rsidRDefault="00A57415" w:rsidP="00A57415">
            <w:pPr>
              <w:widowControl w:val="0"/>
              <w:suppressAutoHyphens w:val="0"/>
              <w:spacing w:after="0"/>
              <w:jc w:val="left"/>
              <w:rPr>
                <w:szCs w:val="22"/>
                <w:lang w:val="el-GR" w:eastAsia="el-GR"/>
              </w:rPr>
            </w:pPr>
          </w:p>
          <w:p w:rsidR="00A57415" w:rsidRPr="004E1228" w:rsidRDefault="00A57415" w:rsidP="00A57415">
            <w:pPr>
              <w:widowControl w:val="0"/>
              <w:suppressAutoHyphens w:val="0"/>
              <w:spacing w:after="0"/>
              <w:jc w:val="left"/>
              <w:rPr>
                <w:szCs w:val="22"/>
                <w:lang w:val="el-GR" w:eastAsia="el-GR"/>
              </w:rPr>
            </w:pPr>
            <w:r w:rsidRPr="004E1228">
              <w:rPr>
                <w:szCs w:val="22"/>
                <w:lang w:val="el-GR" w:eastAsia="el-GR"/>
              </w:rPr>
              <w:t>[...................…]</w:t>
            </w:r>
          </w:p>
        </w:tc>
      </w:tr>
      <w:tr w:rsidR="00A57415" w:rsidRPr="004E1228" w:rsidTr="00A57415">
        <w:trPr>
          <w:trHeight w:val="932"/>
        </w:trPr>
        <w:tc>
          <w:tcPr>
            <w:tcW w:w="4395" w:type="dxa"/>
            <w:vMerge w:val="restart"/>
            <w:tcBorders>
              <w:top w:val="single" w:sz="4" w:space="0" w:color="000000"/>
              <w:left w:val="single" w:sz="4" w:space="0" w:color="000000"/>
              <w:bottom w:val="single" w:sz="4" w:space="0" w:color="000000"/>
            </w:tcBorders>
            <w:shd w:val="clear" w:color="auto" w:fill="auto"/>
          </w:tcPr>
          <w:p w:rsidR="00A57415" w:rsidRPr="004E1228" w:rsidRDefault="00A57415" w:rsidP="00A57415">
            <w:pPr>
              <w:widowControl w:val="0"/>
              <w:suppressAutoHyphens w:val="0"/>
              <w:spacing w:after="0"/>
              <w:rPr>
                <w:szCs w:val="22"/>
                <w:lang w:val="el-GR" w:eastAsia="el-GR"/>
              </w:rPr>
            </w:pPr>
            <w:r w:rsidRPr="004E1228">
              <w:rPr>
                <w:szCs w:val="22"/>
                <w:lang w:val="el-GR" w:eastAsia="el-GR"/>
              </w:rPr>
              <w:t>Έχει επιδείξει ο οικονομικός φορέας σοβαρή ή επαναλαμβανόμενη πλημμέλεια</w:t>
            </w:r>
            <w:r w:rsidRPr="004E1228">
              <w:rPr>
                <w:szCs w:val="22"/>
                <w:vertAlign w:val="superscript"/>
                <w:lang w:val="el-GR" w:eastAsia="el-GR"/>
              </w:rPr>
              <w:endnoteReference w:id="30"/>
            </w:r>
            <w:r w:rsidRPr="004E1228">
              <w:rPr>
                <w:szCs w:val="22"/>
                <w:lang w:val="el-GR" w:eastAsia="el-GR"/>
              </w:rPr>
              <w:t xml:space="preserve"> κατά την εκτέλεση ουσιώδους απαίτησης στο πλαίσιο προηγούμενης δημόσιας σύμβασης, προηγούμενης σύμβασης με αναθέτοντα φορέα ή προηγούμενης σύμβασης παραχώρησης που είχε ως αποτέλεσμα την πρόωρη καταγγελία της προηγούμενης σύμβασης , αποζημιώσεις ή άλλες παρόμοιες κυρώσεις; </w:t>
            </w:r>
          </w:p>
          <w:p w:rsidR="00A57415" w:rsidRPr="004E1228" w:rsidRDefault="00A57415" w:rsidP="00A57415">
            <w:pPr>
              <w:widowControl w:val="0"/>
              <w:suppressAutoHyphens w:val="0"/>
              <w:spacing w:after="0"/>
              <w:rPr>
                <w:szCs w:val="22"/>
                <w:lang w:val="el-GR" w:eastAsia="el-GR"/>
              </w:rPr>
            </w:pPr>
            <w:r w:rsidRPr="004E1228">
              <w:rPr>
                <w:b/>
                <w:szCs w:val="22"/>
                <w:lang w:val="el-GR" w:eastAsia="el-GR"/>
              </w:rPr>
              <w:t>Εάν ναι</w:t>
            </w:r>
            <w:r w:rsidRPr="004E1228">
              <w:rPr>
                <w:szCs w:val="22"/>
                <w:lang w:val="el-GR" w:eastAsia="el-GR"/>
              </w:rPr>
              <w:t>, να αναφερθούν λεπτομερείς πληροφορίες:</w:t>
            </w:r>
          </w:p>
        </w:tc>
        <w:tc>
          <w:tcPr>
            <w:tcW w:w="5244" w:type="dxa"/>
            <w:tcBorders>
              <w:top w:val="single" w:sz="4" w:space="0" w:color="000000"/>
              <w:left w:val="single" w:sz="4" w:space="0" w:color="000000"/>
              <w:bottom w:val="single" w:sz="4" w:space="0" w:color="000000"/>
              <w:right w:val="single" w:sz="4" w:space="0" w:color="000000"/>
            </w:tcBorders>
            <w:shd w:val="clear" w:color="auto" w:fill="auto"/>
          </w:tcPr>
          <w:p w:rsidR="00A57415" w:rsidRPr="004E1228" w:rsidRDefault="00A57415" w:rsidP="00A57415">
            <w:pPr>
              <w:widowControl w:val="0"/>
              <w:suppressAutoHyphens w:val="0"/>
              <w:spacing w:after="0"/>
              <w:jc w:val="left"/>
              <w:rPr>
                <w:szCs w:val="22"/>
                <w:lang w:val="el-GR" w:eastAsia="el-GR"/>
              </w:rPr>
            </w:pPr>
            <w:r w:rsidRPr="004E1228">
              <w:rPr>
                <w:szCs w:val="22"/>
                <w:lang w:val="el-GR" w:eastAsia="el-GR"/>
              </w:rPr>
              <w:t>[] Ναι [] Όχι</w:t>
            </w:r>
          </w:p>
          <w:p w:rsidR="00A57415" w:rsidRPr="004E1228" w:rsidRDefault="00A57415" w:rsidP="00A57415">
            <w:pPr>
              <w:widowControl w:val="0"/>
              <w:suppressAutoHyphens w:val="0"/>
              <w:spacing w:after="0"/>
              <w:jc w:val="left"/>
              <w:rPr>
                <w:szCs w:val="22"/>
                <w:lang w:val="el-GR" w:eastAsia="el-GR"/>
              </w:rPr>
            </w:pPr>
          </w:p>
          <w:p w:rsidR="00A57415" w:rsidRPr="004E1228" w:rsidRDefault="00A57415" w:rsidP="00A57415">
            <w:pPr>
              <w:widowControl w:val="0"/>
              <w:suppressAutoHyphens w:val="0"/>
              <w:spacing w:after="0"/>
              <w:jc w:val="left"/>
              <w:rPr>
                <w:szCs w:val="22"/>
                <w:lang w:val="el-GR" w:eastAsia="el-GR"/>
              </w:rPr>
            </w:pPr>
          </w:p>
          <w:p w:rsidR="00A57415" w:rsidRPr="004E1228" w:rsidRDefault="00A57415" w:rsidP="00A57415">
            <w:pPr>
              <w:widowControl w:val="0"/>
              <w:suppressAutoHyphens w:val="0"/>
              <w:spacing w:after="0"/>
              <w:jc w:val="left"/>
              <w:rPr>
                <w:szCs w:val="22"/>
                <w:lang w:val="el-GR" w:eastAsia="el-GR"/>
              </w:rPr>
            </w:pPr>
          </w:p>
          <w:p w:rsidR="00A57415" w:rsidRPr="004E1228" w:rsidRDefault="00A57415" w:rsidP="00A57415">
            <w:pPr>
              <w:widowControl w:val="0"/>
              <w:suppressAutoHyphens w:val="0"/>
              <w:spacing w:after="0"/>
              <w:jc w:val="left"/>
              <w:rPr>
                <w:szCs w:val="22"/>
                <w:lang w:val="el-GR" w:eastAsia="el-GR"/>
              </w:rPr>
            </w:pPr>
          </w:p>
          <w:p w:rsidR="00A57415" w:rsidRPr="004E1228" w:rsidRDefault="00A57415" w:rsidP="00A57415">
            <w:pPr>
              <w:widowControl w:val="0"/>
              <w:suppressAutoHyphens w:val="0"/>
              <w:spacing w:after="0"/>
              <w:jc w:val="left"/>
              <w:rPr>
                <w:szCs w:val="22"/>
                <w:lang w:val="el-GR" w:eastAsia="el-GR"/>
              </w:rPr>
            </w:pPr>
          </w:p>
          <w:p w:rsidR="00A57415" w:rsidRPr="004E1228" w:rsidRDefault="00A57415" w:rsidP="00A57415">
            <w:pPr>
              <w:widowControl w:val="0"/>
              <w:suppressAutoHyphens w:val="0"/>
              <w:spacing w:after="0"/>
              <w:jc w:val="left"/>
              <w:rPr>
                <w:szCs w:val="22"/>
                <w:lang w:val="el-GR" w:eastAsia="el-GR"/>
              </w:rPr>
            </w:pPr>
          </w:p>
          <w:p w:rsidR="00A57415" w:rsidRPr="004E1228" w:rsidRDefault="00A57415" w:rsidP="00A57415">
            <w:pPr>
              <w:widowControl w:val="0"/>
              <w:suppressAutoHyphens w:val="0"/>
              <w:spacing w:after="0"/>
              <w:jc w:val="left"/>
              <w:rPr>
                <w:szCs w:val="22"/>
                <w:lang w:val="el-GR" w:eastAsia="el-GR"/>
              </w:rPr>
            </w:pPr>
          </w:p>
          <w:p w:rsidR="00A57415" w:rsidRPr="004E1228" w:rsidRDefault="00A57415" w:rsidP="00A57415">
            <w:pPr>
              <w:widowControl w:val="0"/>
              <w:suppressAutoHyphens w:val="0"/>
              <w:spacing w:after="0"/>
              <w:jc w:val="left"/>
              <w:rPr>
                <w:szCs w:val="22"/>
                <w:lang w:val="el-GR" w:eastAsia="el-GR"/>
              </w:rPr>
            </w:pPr>
          </w:p>
          <w:p w:rsidR="00A57415" w:rsidRPr="004E1228" w:rsidRDefault="00A57415" w:rsidP="00A57415">
            <w:pPr>
              <w:widowControl w:val="0"/>
              <w:suppressAutoHyphens w:val="0"/>
              <w:spacing w:after="0"/>
              <w:jc w:val="left"/>
              <w:rPr>
                <w:szCs w:val="22"/>
                <w:lang w:val="el-GR" w:eastAsia="el-GR"/>
              </w:rPr>
            </w:pPr>
          </w:p>
          <w:p w:rsidR="00A57415" w:rsidRPr="004E1228" w:rsidRDefault="00A57415" w:rsidP="00A57415">
            <w:pPr>
              <w:widowControl w:val="0"/>
              <w:suppressAutoHyphens w:val="0"/>
              <w:spacing w:after="0"/>
              <w:jc w:val="left"/>
              <w:rPr>
                <w:szCs w:val="22"/>
                <w:lang w:val="el-GR" w:eastAsia="el-GR"/>
              </w:rPr>
            </w:pPr>
            <w:r w:rsidRPr="004E1228">
              <w:rPr>
                <w:szCs w:val="22"/>
                <w:lang w:val="el-GR" w:eastAsia="el-GR"/>
              </w:rPr>
              <w:t>[….................]</w:t>
            </w:r>
          </w:p>
        </w:tc>
      </w:tr>
      <w:tr w:rsidR="00A57415" w:rsidRPr="004E1228" w:rsidTr="00A57415">
        <w:trPr>
          <w:trHeight w:val="931"/>
        </w:trPr>
        <w:tc>
          <w:tcPr>
            <w:tcW w:w="4395" w:type="dxa"/>
            <w:vMerge/>
            <w:tcBorders>
              <w:top w:val="single" w:sz="4" w:space="0" w:color="000000"/>
              <w:left w:val="single" w:sz="4" w:space="0" w:color="000000"/>
              <w:bottom w:val="single" w:sz="4" w:space="0" w:color="000000"/>
            </w:tcBorders>
            <w:shd w:val="clear" w:color="auto" w:fill="auto"/>
          </w:tcPr>
          <w:p w:rsidR="00A57415" w:rsidRPr="004E1228" w:rsidRDefault="00A57415" w:rsidP="00A57415">
            <w:pPr>
              <w:widowControl w:val="0"/>
              <w:suppressAutoHyphens w:val="0"/>
              <w:snapToGrid w:val="0"/>
              <w:spacing w:after="0"/>
              <w:rPr>
                <w:szCs w:val="22"/>
                <w:lang w:val="el-GR" w:eastAsia="el-GR"/>
              </w:rPr>
            </w:pPr>
          </w:p>
        </w:tc>
        <w:tc>
          <w:tcPr>
            <w:tcW w:w="5244" w:type="dxa"/>
            <w:tcBorders>
              <w:top w:val="single" w:sz="4" w:space="0" w:color="000000"/>
              <w:left w:val="single" w:sz="4" w:space="0" w:color="000000"/>
              <w:bottom w:val="single" w:sz="4" w:space="0" w:color="000000"/>
              <w:right w:val="single" w:sz="4" w:space="0" w:color="000000"/>
            </w:tcBorders>
            <w:shd w:val="clear" w:color="auto" w:fill="auto"/>
          </w:tcPr>
          <w:p w:rsidR="00A57415" w:rsidRPr="004E1228" w:rsidRDefault="00A57415" w:rsidP="00A57415">
            <w:pPr>
              <w:widowControl w:val="0"/>
              <w:suppressAutoHyphens w:val="0"/>
              <w:spacing w:after="0"/>
              <w:jc w:val="left"/>
              <w:rPr>
                <w:szCs w:val="22"/>
                <w:lang w:val="el-GR" w:eastAsia="el-GR"/>
              </w:rPr>
            </w:pPr>
            <w:r w:rsidRPr="004E1228">
              <w:rPr>
                <w:b/>
                <w:szCs w:val="22"/>
                <w:lang w:val="el-GR" w:eastAsia="el-GR"/>
              </w:rPr>
              <w:t>Εάν ναι</w:t>
            </w:r>
            <w:r w:rsidRPr="004E1228">
              <w:rPr>
                <w:szCs w:val="22"/>
                <w:lang w:val="el-GR" w:eastAsia="el-GR"/>
              </w:rPr>
              <w:t xml:space="preserve">, έχει λάβει ο οικονομικός φορέας μέτρα αυτοκάθαρσης; </w:t>
            </w:r>
          </w:p>
          <w:p w:rsidR="00A57415" w:rsidRPr="004E1228" w:rsidRDefault="00A57415" w:rsidP="00A57415">
            <w:pPr>
              <w:widowControl w:val="0"/>
              <w:suppressAutoHyphens w:val="0"/>
              <w:spacing w:after="0"/>
              <w:jc w:val="left"/>
              <w:rPr>
                <w:szCs w:val="22"/>
                <w:lang w:val="el-GR" w:eastAsia="el-GR"/>
              </w:rPr>
            </w:pPr>
            <w:r w:rsidRPr="004E1228">
              <w:rPr>
                <w:szCs w:val="22"/>
                <w:lang w:val="el-GR" w:eastAsia="el-GR"/>
              </w:rPr>
              <w:t>[] Ναι [] Όχι</w:t>
            </w:r>
          </w:p>
          <w:p w:rsidR="00A57415" w:rsidRPr="004E1228" w:rsidRDefault="00A57415" w:rsidP="00A57415">
            <w:pPr>
              <w:widowControl w:val="0"/>
              <w:suppressAutoHyphens w:val="0"/>
              <w:spacing w:after="0"/>
              <w:jc w:val="left"/>
              <w:rPr>
                <w:szCs w:val="22"/>
                <w:lang w:val="el-GR" w:eastAsia="el-GR"/>
              </w:rPr>
            </w:pPr>
            <w:r w:rsidRPr="004E1228">
              <w:rPr>
                <w:b/>
                <w:szCs w:val="22"/>
                <w:lang w:val="el-GR" w:eastAsia="el-GR"/>
              </w:rPr>
              <w:t>Εάν το έχει πράξει,</w:t>
            </w:r>
            <w:r w:rsidRPr="004E1228">
              <w:rPr>
                <w:szCs w:val="22"/>
                <w:lang w:val="el-GR" w:eastAsia="el-GR"/>
              </w:rPr>
              <w:t xml:space="preserve"> περιγράψτε τα μέτρα που λήφθηκαν:</w:t>
            </w:r>
          </w:p>
          <w:p w:rsidR="00A57415" w:rsidRPr="004E1228" w:rsidRDefault="00A57415" w:rsidP="00A57415">
            <w:pPr>
              <w:widowControl w:val="0"/>
              <w:suppressAutoHyphens w:val="0"/>
              <w:spacing w:after="0"/>
              <w:jc w:val="left"/>
              <w:rPr>
                <w:szCs w:val="22"/>
                <w:lang w:val="el-GR" w:eastAsia="el-GR"/>
              </w:rPr>
            </w:pPr>
            <w:r w:rsidRPr="004E1228">
              <w:rPr>
                <w:szCs w:val="22"/>
                <w:lang w:val="el-GR" w:eastAsia="el-GR"/>
              </w:rPr>
              <w:t>[……]</w:t>
            </w:r>
          </w:p>
        </w:tc>
      </w:tr>
      <w:tr w:rsidR="00A57415" w:rsidRPr="004E1228" w:rsidTr="00A57415">
        <w:tc>
          <w:tcPr>
            <w:tcW w:w="4395" w:type="dxa"/>
            <w:tcBorders>
              <w:top w:val="single" w:sz="4" w:space="0" w:color="000000"/>
              <w:left w:val="single" w:sz="4" w:space="0" w:color="000000"/>
              <w:bottom w:val="single" w:sz="4" w:space="0" w:color="000000"/>
            </w:tcBorders>
            <w:shd w:val="clear" w:color="auto" w:fill="auto"/>
          </w:tcPr>
          <w:p w:rsidR="00A57415" w:rsidRPr="004E1228" w:rsidRDefault="00A57415" w:rsidP="00A57415">
            <w:pPr>
              <w:widowControl w:val="0"/>
              <w:suppressAutoHyphens w:val="0"/>
              <w:spacing w:after="0"/>
              <w:rPr>
                <w:szCs w:val="22"/>
                <w:lang w:val="el-GR" w:eastAsia="el-GR"/>
              </w:rPr>
            </w:pPr>
            <w:r w:rsidRPr="004E1228">
              <w:rPr>
                <w:szCs w:val="22"/>
                <w:lang w:val="el-GR" w:eastAsia="el-GR"/>
              </w:rPr>
              <w:t>Μπορεί ο οικονομικός φορέας να επιβεβαιώσει ότι:</w:t>
            </w:r>
          </w:p>
          <w:p w:rsidR="00A57415" w:rsidRPr="004E1228" w:rsidRDefault="00A57415" w:rsidP="00A57415">
            <w:pPr>
              <w:widowControl w:val="0"/>
              <w:suppressAutoHyphens w:val="0"/>
              <w:spacing w:after="0"/>
              <w:rPr>
                <w:szCs w:val="22"/>
                <w:lang w:val="el-GR" w:eastAsia="el-GR"/>
              </w:rPr>
            </w:pPr>
            <w:r w:rsidRPr="004E1228">
              <w:rPr>
                <w:szCs w:val="22"/>
                <w:lang w:val="el-GR" w:eastAsia="el-GR"/>
              </w:rPr>
              <w:t>α) δεν έχει κριθεί ένοχος σοβαρών ψευδών δηλώσεων κατά την παροχή των πληροφοριών που απαιτούνται για την εξακρίβωση της απουσίας των λόγων αποκλεισμού ή την πλήρωση των κριτηρίων επιλογής,</w:t>
            </w:r>
          </w:p>
          <w:p w:rsidR="00A57415" w:rsidRPr="004E1228" w:rsidRDefault="00A57415" w:rsidP="00A57415">
            <w:pPr>
              <w:widowControl w:val="0"/>
              <w:suppressAutoHyphens w:val="0"/>
              <w:spacing w:after="0"/>
              <w:rPr>
                <w:szCs w:val="22"/>
                <w:lang w:val="el-GR" w:eastAsia="el-GR"/>
              </w:rPr>
            </w:pPr>
            <w:r w:rsidRPr="004E1228">
              <w:rPr>
                <w:szCs w:val="22"/>
                <w:lang w:val="el-GR" w:eastAsia="el-GR"/>
              </w:rPr>
              <w:t>β) δεν έχει αποκρύψει τις πληροφορίες αυτές,</w:t>
            </w:r>
          </w:p>
          <w:p w:rsidR="00A57415" w:rsidRPr="004E1228" w:rsidRDefault="00A57415" w:rsidP="00A57415">
            <w:pPr>
              <w:widowControl w:val="0"/>
              <w:suppressAutoHyphens w:val="0"/>
              <w:spacing w:after="0"/>
              <w:rPr>
                <w:szCs w:val="22"/>
                <w:lang w:val="el-GR" w:eastAsia="el-GR"/>
              </w:rPr>
            </w:pPr>
            <w:r w:rsidRPr="004E1228">
              <w:rPr>
                <w:szCs w:val="22"/>
                <w:lang w:val="el-GR" w:eastAsia="el-GR"/>
              </w:rPr>
              <w:t xml:space="preserve">γ) ήταν σε θέση να υποβάλλει χωρίς καθυστέρηση τα δικαιολογητικά που απαιτούνται από την Αναθέτουσα Αρχή/αναθέτοντα φορέα </w:t>
            </w:r>
          </w:p>
          <w:p w:rsidR="00A57415" w:rsidRPr="004E1228" w:rsidRDefault="00A57415" w:rsidP="00A57415">
            <w:pPr>
              <w:widowControl w:val="0"/>
              <w:suppressAutoHyphens w:val="0"/>
              <w:spacing w:after="0"/>
              <w:rPr>
                <w:szCs w:val="22"/>
                <w:lang w:val="el-GR" w:eastAsia="el-GR"/>
              </w:rPr>
            </w:pPr>
            <w:r w:rsidRPr="004E1228">
              <w:rPr>
                <w:szCs w:val="22"/>
                <w:lang w:val="el-GR" w:eastAsia="el-GR"/>
              </w:rPr>
              <w:t xml:space="preserve">δ) δεν έχει επιχειρήσει να επηρεάσει με αθέμιτο τρόπο τη διαδικασία λήψης αποφάσεων της Αναθέτουσας Αρχής ή του αναθέτοντα φορέα, να αποκτήσει εμπιστευτικές πληροφορίες που ενδέχεται να του αποφέρουν αθέμιτο πλεονέκτημα στη διαδικασία ανάθεσης ή να παράσχει εξ αμελείας παραπλανητικές πληροφορίες που ενδέχεται να επηρεάσουν ουσιωδώς τις αποφάσεις που αφορούν τον αποκλεισμό, την επιλογή ή την ανάθεση; </w:t>
            </w:r>
          </w:p>
        </w:tc>
        <w:tc>
          <w:tcPr>
            <w:tcW w:w="5244" w:type="dxa"/>
            <w:tcBorders>
              <w:top w:val="single" w:sz="4" w:space="0" w:color="000000"/>
              <w:left w:val="single" w:sz="4" w:space="0" w:color="000000"/>
              <w:bottom w:val="single" w:sz="4" w:space="0" w:color="000000"/>
              <w:right w:val="single" w:sz="4" w:space="0" w:color="000000"/>
            </w:tcBorders>
            <w:shd w:val="clear" w:color="auto" w:fill="auto"/>
          </w:tcPr>
          <w:p w:rsidR="00A57415" w:rsidRPr="004E1228" w:rsidRDefault="00A57415" w:rsidP="00A57415">
            <w:pPr>
              <w:widowControl w:val="0"/>
              <w:suppressAutoHyphens w:val="0"/>
              <w:spacing w:after="0"/>
              <w:jc w:val="left"/>
              <w:rPr>
                <w:szCs w:val="22"/>
                <w:lang w:val="el-GR" w:eastAsia="el-GR"/>
              </w:rPr>
            </w:pPr>
            <w:r w:rsidRPr="004E1228">
              <w:rPr>
                <w:szCs w:val="22"/>
                <w:lang w:val="el-GR" w:eastAsia="el-GR"/>
              </w:rPr>
              <w:t>[] Ναι [] Όχι</w:t>
            </w:r>
          </w:p>
        </w:tc>
      </w:tr>
    </w:tbl>
    <w:p w:rsidR="00A57415" w:rsidRPr="004E1228" w:rsidRDefault="00A57415" w:rsidP="005E4DBD">
      <w:pPr>
        <w:rPr>
          <w:lang w:val="el-GR"/>
        </w:rPr>
      </w:pPr>
    </w:p>
    <w:p w:rsidR="00A57415" w:rsidRPr="004E1228" w:rsidRDefault="00A57415" w:rsidP="005E4DBD">
      <w:pPr>
        <w:rPr>
          <w:bCs/>
          <w:lang w:val="el-GR" w:eastAsia="el-GR"/>
        </w:rPr>
      </w:pPr>
    </w:p>
    <w:p w:rsidR="00A57415" w:rsidRPr="004E1228" w:rsidRDefault="00A57415" w:rsidP="00A57415">
      <w:pPr>
        <w:pageBreakBefore/>
        <w:widowControl w:val="0"/>
        <w:suppressAutoHyphens w:val="0"/>
        <w:spacing w:after="0" w:line="360" w:lineRule="auto"/>
        <w:jc w:val="center"/>
        <w:rPr>
          <w:b/>
          <w:bCs/>
          <w:szCs w:val="22"/>
          <w:lang w:val="el-GR" w:eastAsia="el-GR"/>
        </w:rPr>
      </w:pPr>
      <w:r w:rsidRPr="004E1228">
        <w:rPr>
          <w:b/>
          <w:bCs/>
          <w:szCs w:val="22"/>
          <w:lang w:val="el-GR" w:eastAsia="el-GR"/>
        </w:rPr>
        <w:t xml:space="preserve">Δ. ΑΛΛΟΙ ΛΟΓΟΙ ΑΠΟΚΛΕΙΣΜΟΥ </w:t>
      </w:r>
    </w:p>
    <w:p w:rsidR="00A57415" w:rsidRPr="004E1228" w:rsidRDefault="00A57415" w:rsidP="00A57415">
      <w:pPr>
        <w:widowControl w:val="0"/>
        <w:pBdr>
          <w:bottom w:val="double" w:sz="6" w:space="1" w:color="auto"/>
        </w:pBdr>
        <w:suppressAutoHyphens w:val="0"/>
        <w:spacing w:after="0" w:line="360" w:lineRule="auto"/>
        <w:jc w:val="center"/>
        <w:rPr>
          <w:bCs/>
          <w:szCs w:val="22"/>
          <w:lang w:val="el-GR" w:eastAsia="el-GR"/>
        </w:rPr>
      </w:pPr>
      <w:r w:rsidRPr="004E1228">
        <w:rPr>
          <w:bCs/>
          <w:szCs w:val="22"/>
          <w:lang w:val="el-GR" w:eastAsia="el-GR"/>
        </w:rPr>
        <w:t>(κενή παράγραφος)</w:t>
      </w:r>
    </w:p>
    <w:p w:rsidR="00C534D1" w:rsidRPr="004E1228" w:rsidRDefault="00C534D1" w:rsidP="00A57415">
      <w:pPr>
        <w:widowControl w:val="0"/>
        <w:suppressAutoHyphens w:val="0"/>
        <w:spacing w:after="0" w:line="360" w:lineRule="auto"/>
        <w:jc w:val="center"/>
        <w:rPr>
          <w:bCs/>
          <w:szCs w:val="22"/>
          <w:lang w:val="el-GR" w:eastAsia="el-GR"/>
        </w:rPr>
      </w:pPr>
    </w:p>
    <w:p w:rsidR="00A57415" w:rsidRPr="004E1228" w:rsidRDefault="00A57415" w:rsidP="00C534D1">
      <w:pPr>
        <w:widowControl w:val="0"/>
        <w:suppressAutoHyphens w:val="0"/>
        <w:spacing w:after="0" w:line="360" w:lineRule="auto"/>
        <w:jc w:val="center"/>
        <w:rPr>
          <w:szCs w:val="22"/>
          <w:lang w:val="el-GR" w:eastAsia="el-GR"/>
        </w:rPr>
      </w:pPr>
      <w:r w:rsidRPr="004E1228">
        <w:rPr>
          <w:b/>
          <w:bCs/>
          <w:szCs w:val="22"/>
          <w:u w:val="single"/>
          <w:lang w:val="el-GR" w:eastAsia="el-GR"/>
        </w:rPr>
        <w:t>Μέρος IV: Κριτήρια επιλογής</w:t>
      </w:r>
    </w:p>
    <w:p w:rsidR="00A57415" w:rsidRPr="004E1228" w:rsidRDefault="00A57415" w:rsidP="00A57415">
      <w:pPr>
        <w:widowControl w:val="0"/>
        <w:suppressAutoHyphens w:val="0"/>
        <w:rPr>
          <w:szCs w:val="22"/>
          <w:lang w:val="el-GR" w:eastAsia="el-GR"/>
        </w:rPr>
      </w:pPr>
      <w:r w:rsidRPr="004E1228">
        <w:rPr>
          <w:szCs w:val="22"/>
          <w:lang w:val="el-GR" w:eastAsia="el-GR"/>
        </w:rPr>
        <w:t xml:space="preserve">Όσον αφορά τα κριτήρια επιλογής (ενότητα </w:t>
      </w:r>
      <w:r w:rsidRPr="004E1228">
        <w:rPr>
          <w:rFonts w:ascii="Symbol" w:hAnsi="Symbol" w:cs="Symbol"/>
          <w:szCs w:val="22"/>
          <w:lang w:val="el-GR" w:eastAsia="el-GR"/>
        </w:rPr>
        <w:t></w:t>
      </w:r>
      <w:r w:rsidRPr="004E1228">
        <w:rPr>
          <w:szCs w:val="22"/>
          <w:lang w:val="el-GR" w:eastAsia="el-GR"/>
        </w:rPr>
        <w:t xml:space="preserve"> ή ενότητες Α έως Δ του παρόντος μέρους), ο οικονομικός φορέας δηλώνει ότι: </w:t>
      </w:r>
    </w:p>
    <w:p w:rsidR="00A57415" w:rsidRPr="004E1228" w:rsidRDefault="00A57415" w:rsidP="00A57415">
      <w:pPr>
        <w:widowControl w:val="0"/>
        <w:suppressAutoHyphens w:val="0"/>
        <w:jc w:val="center"/>
        <w:rPr>
          <w:szCs w:val="22"/>
          <w:lang w:val="el-GR" w:eastAsia="el-GR"/>
        </w:rPr>
      </w:pPr>
      <w:r w:rsidRPr="004E1228">
        <w:rPr>
          <w:b/>
          <w:bCs/>
          <w:szCs w:val="22"/>
          <w:lang w:val="el-GR" w:eastAsia="el-GR"/>
        </w:rPr>
        <w:t>Α: Καταλληλότητα</w:t>
      </w:r>
    </w:p>
    <w:p w:rsidR="00A57415" w:rsidRPr="004E1228" w:rsidRDefault="00FD630C" w:rsidP="00FD630C">
      <w:pPr>
        <w:widowControl w:val="0"/>
        <w:pBdr>
          <w:bottom w:val="double" w:sz="6" w:space="1" w:color="auto"/>
        </w:pBdr>
        <w:suppressAutoHyphens w:val="0"/>
        <w:jc w:val="center"/>
        <w:rPr>
          <w:b/>
          <w:bCs/>
          <w:sz w:val="20"/>
          <w:szCs w:val="22"/>
          <w:lang w:val="el-GR" w:eastAsia="el-GR"/>
        </w:rPr>
      </w:pPr>
      <w:r w:rsidRPr="004E1228">
        <w:rPr>
          <w:b/>
          <w:bCs/>
          <w:sz w:val="20"/>
          <w:szCs w:val="22"/>
          <w:lang w:val="el-GR" w:eastAsia="el-GR"/>
        </w:rPr>
        <w:t>(</w:t>
      </w:r>
      <w:r w:rsidR="00377032" w:rsidRPr="004E1228">
        <w:rPr>
          <w:b/>
          <w:bCs/>
          <w:sz w:val="20"/>
          <w:szCs w:val="22"/>
          <w:lang w:val="el-GR" w:eastAsia="el-GR"/>
        </w:rPr>
        <w:t>Κ</w:t>
      </w:r>
      <w:r w:rsidRPr="004E1228">
        <w:rPr>
          <w:b/>
          <w:bCs/>
          <w:sz w:val="20"/>
          <w:szCs w:val="22"/>
          <w:lang w:val="el-GR" w:eastAsia="el-GR"/>
        </w:rPr>
        <w:t>ενή παράγραφος)</w:t>
      </w:r>
    </w:p>
    <w:p w:rsidR="004424FA" w:rsidRPr="004E1228" w:rsidRDefault="004424FA" w:rsidP="00A57415">
      <w:pPr>
        <w:widowControl w:val="0"/>
        <w:suppressAutoHyphens w:val="0"/>
        <w:jc w:val="center"/>
        <w:rPr>
          <w:b/>
          <w:bCs/>
          <w:szCs w:val="22"/>
          <w:lang w:val="el-GR" w:eastAsia="el-GR"/>
        </w:rPr>
      </w:pPr>
    </w:p>
    <w:p w:rsidR="00A57415" w:rsidRPr="004E1228" w:rsidRDefault="00A57415" w:rsidP="004424FA">
      <w:pPr>
        <w:widowControl w:val="0"/>
        <w:suppressAutoHyphens w:val="0"/>
        <w:spacing w:after="0" w:line="360" w:lineRule="auto"/>
        <w:jc w:val="center"/>
        <w:rPr>
          <w:szCs w:val="22"/>
          <w:lang w:val="el-GR" w:eastAsia="el-GR"/>
        </w:rPr>
      </w:pPr>
      <w:r w:rsidRPr="004E1228">
        <w:rPr>
          <w:b/>
          <w:bCs/>
          <w:szCs w:val="22"/>
          <w:lang w:val="el-GR" w:eastAsia="el-GR"/>
        </w:rPr>
        <w:t>Β: Οικονομική και χρηματοοικονομική επάρκεια</w:t>
      </w:r>
    </w:p>
    <w:p w:rsidR="00A57415" w:rsidRPr="004E1228" w:rsidRDefault="00A57415" w:rsidP="00A57415">
      <w:pPr>
        <w:widowControl w:val="0"/>
        <w:pBdr>
          <w:bottom w:val="double" w:sz="6" w:space="1" w:color="auto"/>
        </w:pBdr>
        <w:spacing w:after="0" w:line="240" w:lineRule="auto"/>
        <w:jc w:val="center"/>
        <w:rPr>
          <w:b/>
          <w:kern w:val="20"/>
          <w:sz w:val="20"/>
          <w:szCs w:val="20"/>
          <w:lang w:val="el-GR"/>
        </w:rPr>
      </w:pPr>
      <w:r w:rsidRPr="004E1228">
        <w:rPr>
          <w:b/>
          <w:kern w:val="20"/>
          <w:sz w:val="20"/>
          <w:szCs w:val="20"/>
          <w:lang w:val="el-GR"/>
        </w:rPr>
        <w:t>(Κενή Παράγραφος)</w:t>
      </w:r>
    </w:p>
    <w:p w:rsidR="004424FA" w:rsidRPr="004E1228" w:rsidRDefault="004424FA" w:rsidP="00A57415">
      <w:pPr>
        <w:widowControl w:val="0"/>
        <w:pBdr>
          <w:bottom w:val="double" w:sz="6" w:space="1" w:color="auto"/>
        </w:pBdr>
        <w:spacing w:after="0" w:line="240" w:lineRule="auto"/>
        <w:jc w:val="center"/>
        <w:rPr>
          <w:b/>
          <w:kern w:val="20"/>
          <w:sz w:val="20"/>
          <w:szCs w:val="20"/>
          <w:lang w:val="el-GR"/>
        </w:rPr>
      </w:pPr>
    </w:p>
    <w:p w:rsidR="004424FA" w:rsidRPr="004E1228" w:rsidRDefault="004424FA" w:rsidP="00A57415">
      <w:pPr>
        <w:widowControl w:val="0"/>
        <w:spacing w:after="0" w:line="240" w:lineRule="auto"/>
        <w:jc w:val="center"/>
        <w:rPr>
          <w:b/>
          <w:kern w:val="20"/>
          <w:sz w:val="20"/>
          <w:szCs w:val="20"/>
          <w:lang w:val="el-GR"/>
        </w:rPr>
      </w:pPr>
    </w:p>
    <w:p w:rsidR="00A57415" w:rsidRPr="004E1228" w:rsidRDefault="00A57415" w:rsidP="004424FA">
      <w:pPr>
        <w:widowControl w:val="0"/>
        <w:suppressAutoHyphens w:val="0"/>
        <w:spacing w:after="0" w:line="360" w:lineRule="auto"/>
        <w:jc w:val="center"/>
        <w:rPr>
          <w:szCs w:val="22"/>
          <w:lang w:val="el-GR" w:eastAsia="el-GR"/>
        </w:rPr>
      </w:pPr>
      <w:r w:rsidRPr="004E1228">
        <w:rPr>
          <w:b/>
          <w:bCs/>
          <w:szCs w:val="22"/>
          <w:lang w:val="el-GR" w:eastAsia="el-GR"/>
        </w:rPr>
        <w:t>Γ: Τεχνική και επαγγελματική ικανότητα</w:t>
      </w:r>
    </w:p>
    <w:p w:rsidR="00A57415" w:rsidRPr="004E1228" w:rsidRDefault="007A6CCD" w:rsidP="007A6CCD">
      <w:pPr>
        <w:widowControl w:val="0"/>
        <w:spacing w:after="0" w:line="240" w:lineRule="auto"/>
        <w:jc w:val="center"/>
        <w:rPr>
          <w:b/>
          <w:kern w:val="20"/>
          <w:sz w:val="20"/>
          <w:szCs w:val="20"/>
          <w:lang w:val="el-GR"/>
        </w:rPr>
      </w:pPr>
      <w:r w:rsidRPr="004E1228">
        <w:rPr>
          <w:b/>
          <w:kern w:val="20"/>
          <w:sz w:val="20"/>
          <w:szCs w:val="20"/>
          <w:lang w:val="el-GR"/>
        </w:rPr>
        <w:t>(Κενή Παράγραφος)</w:t>
      </w:r>
    </w:p>
    <w:p w:rsidR="004424FA" w:rsidRPr="004E1228" w:rsidRDefault="004424FA" w:rsidP="007A6CCD">
      <w:pPr>
        <w:widowControl w:val="0"/>
        <w:pBdr>
          <w:bottom w:val="double" w:sz="6" w:space="1" w:color="auto"/>
        </w:pBdr>
        <w:spacing w:after="0" w:line="240" w:lineRule="auto"/>
        <w:jc w:val="center"/>
        <w:rPr>
          <w:b/>
          <w:kern w:val="20"/>
          <w:sz w:val="20"/>
          <w:szCs w:val="20"/>
          <w:lang w:val="el-GR"/>
        </w:rPr>
      </w:pPr>
    </w:p>
    <w:p w:rsidR="004424FA" w:rsidRPr="004E1228" w:rsidRDefault="004424FA" w:rsidP="007A6CCD">
      <w:pPr>
        <w:widowControl w:val="0"/>
        <w:spacing w:after="0" w:line="240" w:lineRule="auto"/>
        <w:jc w:val="center"/>
        <w:rPr>
          <w:b/>
          <w:kern w:val="20"/>
          <w:sz w:val="20"/>
          <w:szCs w:val="20"/>
          <w:lang w:val="el-GR"/>
        </w:rPr>
      </w:pPr>
    </w:p>
    <w:p w:rsidR="00A57415" w:rsidRPr="004E1228" w:rsidRDefault="00A57415" w:rsidP="00A57415">
      <w:pPr>
        <w:pageBreakBefore/>
        <w:widowControl w:val="0"/>
        <w:suppressAutoHyphens w:val="0"/>
        <w:spacing w:after="0" w:line="360" w:lineRule="auto"/>
        <w:jc w:val="center"/>
        <w:rPr>
          <w:szCs w:val="22"/>
          <w:lang w:val="el-GR" w:eastAsia="el-GR"/>
        </w:rPr>
      </w:pPr>
      <w:r w:rsidRPr="004E1228">
        <w:rPr>
          <w:b/>
          <w:bCs/>
          <w:szCs w:val="22"/>
          <w:lang w:val="el-GR" w:eastAsia="el-GR"/>
        </w:rPr>
        <w:t>Δ: Συστήματα διασφάλισης ποιότητας και πρότυπα περιβαλλοντικής διαχείρισης</w:t>
      </w:r>
    </w:p>
    <w:p w:rsidR="00BF611E" w:rsidRPr="004E1228" w:rsidRDefault="00BF611E" w:rsidP="00BF611E">
      <w:pPr>
        <w:pBdr>
          <w:top w:val="single" w:sz="4" w:space="1" w:color="000000"/>
          <w:left w:val="single" w:sz="4" w:space="4" w:color="000000"/>
          <w:bottom w:val="single" w:sz="4" w:space="1" w:color="000000"/>
          <w:right w:val="single" w:sz="4" w:space="4" w:color="000000"/>
        </w:pBdr>
        <w:shd w:val="clear" w:color="auto" w:fill="BFBFBF"/>
        <w:ind w:left="113" w:right="113"/>
        <w:rPr>
          <w:lang w:val="el-GR"/>
        </w:rPr>
      </w:pPr>
      <w:r w:rsidRPr="004E1228">
        <w:rPr>
          <w:b/>
          <w:i/>
          <w:lang w:val="el-GR"/>
        </w:rPr>
        <w:t xml:space="preserve">Ο οικονομικός φορέας πρέπει να παράσχει πληροφορίες </w:t>
      </w:r>
      <w:r w:rsidRPr="004E1228">
        <w:rPr>
          <w:b/>
          <w:u w:val="single"/>
          <w:lang w:val="el-GR"/>
        </w:rPr>
        <w:t>μόνον</w:t>
      </w:r>
      <w:r w:rsidRPr="004E1228">
        <w:rPr>
          <w:b/>
          <w:i/>
          <w:lang w:val="el-GR"/>
        </w:rPr>
        <w:t xml:space="preserve"> όταν τα συστήματα διασφάλισης ποιότητας και/ή τα πρότυπα περιβαλλοντικής διαχείρισης έχουν ζητηθεί από την αναθέτουσα αρχή ή τον αναθέτοντα φορέα στη σχετική διακήρυξη ή στην πρόσκληση ή στα έγγραφα της σύμβασης.</w:t>
      </w:r>
    </w:p>
    <w:tbl>
      <w:tblPr>
        <w:tblW w:w="0" w:type="auto"/>
        <w:tblInd w:w="108" w:type="dxa"/>
        <w:tblLayout w:type="fixed"/>
        <w:tblLook w:val="0000" w:firstRow="0" w:lastRow="0" w:firstColumn="0" w:lastColumn="0" w:noHBand="0" w:noVBand="0"/>
      </w:tblPr>
      <w:tblGrid>
        <w:gridCol w:w="4395"/>
        <w:gridCol w:w="5244"/>
      </w:tblGrid>
      <w:tr w:rsidR="00BF611E" w:rsidRPr="004E1228" w:rsidTr="00D24BF0">
        <w:tc>
          <w:tcPr>
            <w:tcW w:w="4395" w:type="dxa"/>
            <w:tcBorders>
              <w:top w:val="single" w:sz="4" w:space="0" w:color="000000"/>
              <w:left w:val="single" w:sz="4" w:space="0" w:color="000000"/>
              <w:bottom w:val="single" w:sz="4" w:space="0" w:color="000000"/>
            </w:tcBorders>
            <w:shd w:val="clear" w:color="auto" w:fill="auto"/>
          </w:tcPr>
          <w:p w:rsidR="00BF611E" w:rsidRPr="004E1228" w:rsidRDefault="00BF611E" w:rsidP="00C74F19">
            <w:pPr>
              <w:spacing w:after="0"/>
              <w:rPr>
                <w:lang w:val="el-GR"/>
              </w:rPr>
            </w:pPr>
            <w:r w:rsidRPr="004E1228">
              <w:rPr>
                <w:b/>
                <w:i/>
                <w:lang w:val="el-GR"/>
              </w:rPr>
              <w:t>Συστήματα διασφάλισης ποιότητας και πρότυπα περιβαλλοντικής διαχείρισης</w:t>
            </w:r>
          </w:p>
        </w:tc>
        <w:tc>
          <w:tcPr>
            <w:tcW w:w="5244" w:type="dxa"/>
            <w:tcBorders>
              <w:top w:val="single" w:sz="4" w:space="0" w:color="000000"/>
              <w:left w:val="single" w:sz="4" w:space="0" w:color="000000"/>
              <w:bottom w:val="single" w:sz="4" w:space="0" w:color="000000"/>
              <w:right w:val="single" w:sz="4" w:space="0" w:color="000000"/>
            </w:tcBorders>
            <w:shd w:val="clear" w:color="auto" w:fill="auto"/>
          </w:tcPr>
          <w:p w:rsidR="00BF611E" w:rsidRPr="004E1228" w:rsidRDefault="00BF611E" w:rsidP="00BF611E">
            <w:pPr>
              <w:spacing w:after="0"/>
            </w:pPr>
            <w:r w:rsidRPr="004E1228">
              <w:rPr>
                <w:b/>
                <w:i/>
                <w:lang w:val="el-GR"/>
              </w:rPr>
              <w:t>Απάντηση</w:t>
            </w:r>
            <w:r w:rsidRPr="004E1228">
              <w:rPr>
                <w:b/>
                <w:i/>
              </w:rPr>
              <w:t>:</w:t>
            </w:r>
          </w:p>
        </w:tc>
      </w:tr>
      <w:tr w:rsidR="00BF611E" w:rsidRPr="00EA2AE3" w:rsidTr="00D24BF0">
        <w:tc>
          <w:tcPr>
            <w:tcW w:w="4395" w:type="dxa"/>
            <w:tcBorders>
              <w:top w:val="single" w:sz="4" w:space="0" w:color="000000"/>
              <w:left w:val="single" w:sz="4" w:space="0" w:color="000000"/>
              <w:bottom w:val="single" w:sz="4" w:space="0" w:color="000000"/>
            </w:tcBorders>
            <w:shd w:val="clear" w:color="auto" w:fill="auto"/>
          </w:tcPr>
          <w:p w:rsidR="00BF611E" w:rsidRPr="004E1228" w:rsidRDefault="00BF611E" w:rsidP="00C74F19">
            <w:pPr>
              <w:spacing w:after="0"/>
              <w:rPr>
                <w:lang w:val="el-GR"/>
              </w:rPr>
            </w:pPr>
            <w:r w:rsidRPr="004E1228">
              <w:rPr>
                <w:color w:val="000000"/>
                <w:lang w:val="el-GR"/>
              </w:rPr>
              <w:t xml:space="preserve">Θα είναι σε θέση ο οικονομικός φορέας να προσκομίσει </w:t>
            </w:r>
            <w:r w:rsidRPr="004E1228">
              <w:rPr>
                <w:b/>
                <w:color w:val="000000"/>
                <w:lang w:val="el-GR"/>
              </w:rPr>
              <w:t>πιστοποιητικά</w:t>
            </w:r>
            <w:r w:rsidRPr="004E1228">
              <w:rPr>
                <w:color w:val="000000"/>
                <w:lang w:val="el-GR"/>
              </w:rPr>
              <w:t xml:space="preserve"> που έχουν εκδοθεί από ανεξάρτητους οργανισμούς που βεβαιώνουν ότι ο οικονομικός φορέας συμμορφώνεται με τα απαιτούμενα </w:t>
            </w:r>
            <w:r w:rsidRPr="004E1228">
              <w:rPr>
                <w:b/>
                <w:color w:val="000000"/>
                <w:lang w:val="el-GR"/>
              </w:rPr>
              <w:t>πρότυπα διασφάλισης ποιότητας</w:t>
            </w:r>
            <w:r w:rsidRPr="004E1228">
              <w:rPr>
                <w:color w:val="000000"/>
                <w:lang w:val="el-GR"/>
              </w:rPr>
              <w:t>, συμπεριλαμβανομένης της προσβασιμότητας για άτομα με ειδικές ανάγκες;</w:t>
            </w:r>
          </w:p>
          <w:p w:rsidR="00BF611E" w:rsidRPr="004E1228" w:rsidRDefault="00BF611E" w:rsidP="00C74F19">
            <w:pPr>
              <w:spacing w:after="0"/>
              <w:rPr>
                <w:lang w:val="el-GR"/>
              </w:rPr>
            </w:pPr>
            <w:r w:rsidRPr="004E1228">
              <w:rPr>
                <w:b/>
                <w:color w:val="000000"/>
                <w:lang w:val="el-GR"/>
              </w:rPr>
              <w:t>Εάν όχι</w:t>
            </w:r>
            <w:r w:rsidRPr="004E1228">
              <w:rPr>
                <w:color w:val="000000"/>
                <w:lang w:val="el-GR"/>
              </w:rPr>
              <w:t>, εξηγήστε τους λόγους και διευκρινίστε ποια άλλα αποδεικτικά μέσα μπορούν να προσκομιστούν όσον αφορά το σύστημα διασφάλισης ποιότητας:</w:t>
            </w:r>
          </w:p>
          <w:p w:rsidR="00BF611E" w:rsidRPr="004E1228" w:rsidRDefault="00BF611E" w:rsidP="00C74F19">
            <w:pPr>
              <w:spacing w:after="0"/>
              <w:rPr>
                <w:lang w:val="el-GR"/>
              </w:rPr>
            </w:pPr>
            <w:r w:rsidRPr="004E1228">
              <w:rPr>
                <w:i/>
                <w:color w:val="000000"/>
                <w:lang w:val="el-GR"/>
              </w:rPr>
              <w:t>Εάν η σχετική τεκμηρίωση διατίθεται ηλεκτρονικά, αναφέρετε:</w:t>
            </w:r>
          </w:p>
        </w:tc>
        <w:tc>
          <w:tcPr>
            <w:tcW w:w="5244" w:type="dxa"/>
            <w:tcBorders>
              <w:top w:val="single" w:sz="4" w:space="0" w:color="000000"/>
              <w:left w:val="single" w:sz="4" w:space="0" w:color="000000"/>
              <w:bottom w:val="single" w:sz="4" w:space="0" w:color="000000"/>
              <w:right w:val="single" w:sz="4" w:space="0" w:color="000000"/>
            </w:tcBorders>
            <w:shd w:val="clear" w:color="auto" w:fill="auto"/>
          </w:tcPr>
          <w:p w:rsidR="00BF611E" w:rsidRPr="004E1228" w:rsidRDefault="00BF611E" w:rsidP="00C74F19">
            <w:pPr>
              <w:spacing w:after="0"/>
              <w:jc w:val="left"/>
              <w:rPr>
                <w:lang w:val="el-GR"/>
              </w:rPr>
            </w:pPr>
            <w:r w:rsidRPr="004E1228">
              <w:rPr>
                <w:lang w:val="el-GR"/>
              </w:rPr>
              <w:t>[] Ναι [] Όχι</w:t>
            </w:r>
          </w:p>
          <w:p w:rsidR="00BF611E" w:rsidRPr="004E1228" w:rsidRDefault="00BF611E" w:rsidP="00C74F19">
            <w:pPr>
              <w:spacing w:after="0"/>
              <w:jc w:val="left"/>
              <w:rPr>
                <w:lang w:val="el-GR"/>
              </w:rPr>
            </w:pPr>
          </w:p>
          <w:p w:rsidR="00BF611E" w:rsidRPr="004E1228" w:rsidRDefault="00BF611E" w:rsidP="00C74F19">
            <w:pPr>
              <w:spacing w:after="0"/>
              <w:jc w:val="left"/>
              <w:rPr>
                <w:lang w:val="el-GR"/>
              </w:rPr>
            </w:pPr>
          </w:p>
          <w:p w:rsidR="00BF611E" w:rsidRPr="004E1228" w:rsidRDefault="00BF611E" w:rsidP="00C74F19">
            <w:pPr>
              <w:spacing w:after="0"/>
              <w:jc w:val="left"/>
              <w:rPr>
                <w:lang w:val="el-GR"/>
              </w:rPr>
            </w:pPr>
          </w:p>
          <w:p w:rsidR="00BF611E" w:rsidRPr="004E1228" w:rsidRDefault="00BF611E" w:rsidP="00C74F19">
            <w:pPr>
              <w:spacing w:after="0"/>
              <w:jc w:val="left"/>
              <w:rPr>
                <w:lang w:val="el-GR"/>
              </w:rPr>
            </w:pPr>
          </w:p>
          <w:p w:rsidR="00BF611E" w:rsidRPr="004E1228" w:rsidRDefault="00BF611E" w:rsidP="00C74F19">
            <w:pPr>
              <w:spacing w:after="0"/>
              <w:jc w:val="left"/>
              <w:rPr>
                <w:lang w:val="el-GR"/>
              </w:rPr>
            </w:pPr>
          </w:p>
          <w:p w:rsidR="00BF611E" w:rsidRPr="004E1228" w:rsidRDefault="00BF611E" w:rsidP="00C74F19">
            <w:pPr>
              <w:spacing w:after="0"/>
              <w:jc w:val="left"/>
              <w:rPr>
                <w:lang w:val="el-GR"/>
              </w:rPr>
            </w:pPr>
          </w:p>
          <w:p w:rsidR="00BF611E" w:rsidRPr="004E1228" w:rsidRDefault="00BF611E" w:rsidP="00C74F19">
            <w:pPr>
              <w:spacing w:after="0"/>
              <w:jc w:val="left"/>
              <w:rPr>
                <w:lang w:val="el-GR"/>
              </w:rPr>
            </w:pPr>
          </w:p>
          <w:p w:rsidR="00BF611E" w:rsidRPr="004E1228" w:rsidRDefault="00BF611E" w:rsidP="00C74F19">
            <w:pPr>
              <w:spacing w:after="0"/>
              <w:jc w:val="left"/>
              <w:rPr>
                <w:lang w:val="el-GR"/>
              </w:rPr>
            </w:pPr>
            <w:r w:rsidRPr="004E1228">
              <w:rPr>
                <w:lang w:val="el-GR"/>
              </w:rPr>
              <w:t>[……] [……]</w:t>
            </w:r>
          </w:p>
          <w:p w:rsidR="00BF611E" w:rsidRPr="004E1228" w:rsidRDefault="00BF611E" w:rsidP="00C74F19">
            <w:pPr>
              <w:spacing w:after="0"/>
              <w:jc w:val="left"/>
              <w:rPr>
                <w:i/>
                <w:lang w:val="el-GR"/>
              </w:rPr>
            </w:pPr>
          </w:p>
          <w:p w:rsidR="00BF611E" w:rsidRPr="004E1228" w:rsidRDefault="00BF611E" w:rsidP="00C74F19">
            <w:pPr>
              <w:spacing w:after="0"/>
              <w:jc w:val="left"/>
              <w:rPr>
                <w:i/>
                <w:lang w:val="el-GR"/>
              </w:rPr>
            </w:pPr>
          </w:p>
          <w:p w:rsidR="00BF611E" w:rsidRPr="004E1228" w:rsidRDefault="00BF611E" w:rsidP="00C74F19">
            <w:pPr>
              <w:spacing w:after="0"/>
              <w:jc w:val="left"/>
              <w:rPr>
                <w:i/>
                <w:lang w:val="el-GR"/>
              </w:rPr>
            </w:pPr>
          </w:p>
          <w:p w:rsidR="00BF611E" w:rsidRPr="004E1228" w:rsidRDefault="00BF611E" w:rsidP="00C74F19">
            <w:pPr>
              <w:spacing w:after="0"/>
              <w:jc w:val="left"/>
              <w:rPr>
                <w:lang w:val="el-GR"/>
              </w:rPr>
            </w:pPr>
            <w:r w:rsidRPr="004E1228">
              <w:rPr>
                <w:i/>
                <w:lang w:val="el-GR"/>
              </w:rPr>
              <w:t>(διαδικτυακή διεύθυνση, αρχή ή φορέας έκδοσης, επακριβή στοιχεία αναφοράς των εγγράφων): [……][……][……]</w:t>
            </w:r>
          </w:p>
        </w:tc>
      </w:tr>
      <w:tr w:rsidR="00BF611E" w:rsidRPr="00EA2AE3" w:rsidTr="00D24BF0">
        <w:tc>
          <w:tcPr>
            <w:tcW w:w="4395" w:type="dxa"/>
            <w:tcBorders>
              <w:top w:val="single" w:sz="4" w:space="0" w:color="000000"/>
              <w:left w:val="single" w:sz="4" w:space="0" w:color="000000"/>
              <w:bottom w:val="single" w:sz="4" w:space="0" w:color="000000"/>
            </w:tcBorders>
            <w:shd w:val="clear" w:color="auto" w:fill="auto"/>
          </w:tcPr>
          <w:p w:rsidR="00BF611E" w:rsidRPr="004E1228" w:rsidRDefault="00BF611E" w:rsidP="00C74F19">
            <w:pPr>
              <w:spacing w:after="0"/>
              <w:rPr>
                <w:lang w:val="el-GR"/>
              </w:rPr>
            </w:pPr>
            <w:r w:rsidRPr="004E1228">
              <w:rPr>
                <w:lang w:val="el-GR"/>
              </w:rPr>
              <w:t xml:space="preserve">Θα είναι σε θέση ο οικονομικός φορέας να προσκομίσει </w:t>
            </w:r>
            <w:r w:rsidRPr="004E1228">
              <w:rPr>
                <w:b/>
                <w:lang w:val="el-GR"/>
              </w:rPr>
              <w:t>πιστοποιητικά</w:t>
            </w:r>
            <w:r w:rsidRPr="004E1228">
              <w:rPr>
                <w:lang w:val="el-GR"/>
              </w:rPr>
              <w:t xml:space="preserve"> που έχουν εκδοθεί από ανεξάρτητους οργανισμούς που βεβαιώνουν ότι ο οικονομικός φορέας συμμορφώνεται με τα απαιτούμενα </w:t>
            </w:r>
            <w:r w:rsidRPr="004E1228">
              <w:rPr>
                <w:b/>
                <w:lang w:val="el-GR"/>
              </w:rPr>
              <w:t>συστήματα ή πρότυπα περιβαλλοντικής διαχείρισης</w:t>
            </w:r>
            <w:r w:rsidRPr="004E1228">
              <w:rPr>
                <w:lang w:val="el-GR"/>
              </w:rPr>
              <w:t>;</w:t>
            </w:r>
          </w:p>
          <w:p w:rsidR="00BF611E" w:rsidRPr="004E1228" w:rsidRDefault="00BF611E" w:rsidP="00C74F19">
            <w:pPr>
              <w:spacing w:after="0"/>
              <w:rPr>
                <w:lang w:val="el-GR"/>
              </w:rPr>
            </w:pPr>
            <w:r w:rsidRPr="004E1228">
              <w:rPr>
                <w:b/>
                <w:lang w:val="el-GR"/>
              </w:rPr>
              <w:t>Εάν όχι</w:t>
            </w:r>
            <w:r w:rsidRPr="004E1228">
              <w:rPr>
                <w:lang w:val="el-GR"/>
              </w:rPr>
              <w:t xml:space="preserve">, εξηγήστε τους λόγους και διευκρινίστε ποια άλλα αποδεικτικά μέσα μπορούν να προσκομιστούν όσον αφορά τα </w:t>
            </w:r>
            <w:r w:rsidRPr="004E1228">
              <w:rPr>
                <w:b/>
                <w:lang w:val="el-GR"/>
              </w:rPr>
              <w:t>συστήματα ή πρότυπα περιβαλλοντικής διαχείρισης</w:t>
            </w:r>
            <w:r w:rsidRPr="004E1228">
              <w:rPr>
                <w:lang w:val="el-GR"/>
              </w:rPr>
              <w:t>:</w:t>
            </w:r>
          </w:p>
          <w:p w:rsidR="00BF611E" w:rsidRPr="004E1228" w:rsidRDefault="00BF611E" w:rsidP="00C74F19">
            <w:pPr>
              <w:spacing w:after="0"/>
              <w:rPr>
                <w:lang w:val="el-GR"/>
              </w:rPr>
            </w:pPr>
          </w:p>
          <w:p w:rsidR="00BF611E" w:rsidRPr="004E1228" w:rsidRDefault="00BF611E" w:rsidP="00C74F19">
            <w:pPr>
              <w:spacing w:after="0"/>
              <w:rPr>
                <w:lang w:val="el-GR"/>
              </w:rPr>
            </w:pPr>
            <w:r w:rsidRPr="004E1228">
              <w:rPr>
                <w:i/>
                <w:lang w:val="el-GR"/>
              </w:rPr>
              <w:t>Εάν η σχετική τεκμηρίωση διατίθεται ηλεκτρονικά, αναφέρετε:</w:t>
            </w:r>
          </w:p>
        </w:tc>
        <w:tc>
          <w:tcPr>
            <w:tcW w:w="5244" w:type="dxa"/>
            <w:tcBorders>
              <w:top w:val="single" w:sz="4" w:space="0" w:color="000000"/>
              <w:left w:val="single" w:sz="4" w:space="0" w:color="000000"/>
              <w:bottom w:val="single" w:sz="4" w:space="0" w:color="000000"/>
              <w:right w:val="single" w:sz="4" w:space="0" w:color="000000"/>
            </w:tcBorders>
            <w:shd w:val="clear" w:color="auto" w:fill="auto"/>
          </w:tcPr>
          <w:p w:rsidR="00BF611E" w:rsidRPr="004E1228" w:rsidRDefault="00BF611E" w:rsidP="00C74F19">
            <w:pPr>
              <w:spacing w:after="0"/>
              <w:jc w:val="left"/>
              <w:rPr>
                <w:lang w:val="el-GR"/>
              </w:rPr>
            </w:pPr>
            <w:r w:rsidRPr="004E1228">
              <w:rPr>
                <w:lang w:val="el-GR"/>
              </w:rPr>
              <w:t>[] Ναι [] Όχι</w:t>
            </w:r>
          </w:p>
          <w:p w:rsidR="00BF611E" w:rsidRPr="004E1228" w:rsidRDefault="00BF611E" w:rsidP="00C74F19">
            <w:pPr>
              <w:spacing w:after="0"/>
              <w:jc w:val="left"/>
              <w:rPr>
                <w:lang w:val="el-GR"/>
              </w:rPr>
            </w:pPr>
          </w:p>
          <w:p w:rsidR="00BF611E" w:rsidRPr="004E1228" w:rsidRDefault="00BF611E" w:rsidP="00C74F19">
            <w:pPr>
              <w:spacing w:after="0"/>
              <w:jc w:val="left"/>
              <w:rPr>
                <w:lang w:val="el-GR"/>
              </w:rPr>
            </w:pPr>
          </w:p>
          <w:p w:rsidR="00BF611E" w:rsidRPr="004E1228" w:rsidRDefault="00BF611E" w:rsidP="00C74F19">
            <w:pPr>
              <w:spacing w:after="0"/>
              <w:jc w:val="left"/>
              <w:rPr>
                <w:lang w:val="el-GR"/>
              </w:rPr>
            </w:pPr>
          </w:p>
          <w:p w:rsidR="00BF611E" w:rsidRPr="004E1228" w:rsidRDefault="00BF611E" w:rsidP="00C74F19">
            <w:pPr>
              <w:spacing w:after="0"/>
              <w:jc w:val="left"/>
              <w:rPr>
                <w:lang w:val="el-GR"/>
              </w:rPr>
            </w:pPr>
          </w:p>
          <w:p w:rsidR="00BF611E" w:rsidRPr="004E1228" w:rsidRDefault="00BF611E" w:rsidP="00C74F19">
            <w:pPr>
              <w:spacing w:after="0"/>
              <w:jc w:val="left"/>
              <w:rPr>
                <w:lang w:val="el-GR"/>
              </w:rPr>
            </w:pPr>
          </w:p>
          <w:p w:rsidR="00BF611E" w:rsidRPr="004E1228" w:rsidRDefault="00BF611E" w:rsidP="00C74F19">
            <w:pPr>
              <w:spacing w:after="0"/>
              <w:jc w:val="left"/>
              <w:rPr>
                <w:lang w:val="el-GR"/>
              </w:rPr>
            </w:pPr>
          </w:p>
          <w:p w:rsidR="00BF611E" w:rsidRPr="004E1228" w:rsidRDefault="00BF611E" w:rsidP="00C74F19">
            <w:pPr>
              <w:spacing w:after="0"/>
              <w:jc w:val="left"/>
              <w:rPr>
                <w:lang w:val="el-GR"/>
              </w:rPr>
            </w:pPr>
            <w:r w:rsidRPr="004E1228">
              <w:rPr>
                <w:lang w:val="el-GR"/>
              </w:rPr>
              <w:t>[……] [……]</w:t>
            </w:r>
          </w:p>
          <w:p w:rsidR="00BF611E" w:rsidRPr="004E1228" w:rsidRDefault="00BF611E" w:rsidP="00C74F19">
            <w:pPr>
              <w:spacing w:after="0"/>
              <w:jc w:val="left"/>
              <w:rPr>
                <w:i/>
                <w:lang w:val="el-GR"/>
              </w:rPr>
            </w:pPr>
          </w:p>
          <w:p w:rsidR="00BF611E" w:rsidRPr="004E1228" w:rsidRDefault="00BF611E" w:rsidP="00C74F19">
            <w:pPr>
              <w:spacing w:after="0"/>
              <w:jc w:val="left"/>
              <w:rPr>
                <w:i/>
                <w:lang w:val="el-GR"/>
              </w:rPr>
            </w:pPr>
          </w:p>
          <w:p w:rsidR="00BF611E" w:rsidRPr="004E1228" w:rsidRDefault="00BF611E" w:rsidP="00C74F19">
            <w:pPr>
              <w:spacing w:after="0"/>
              <w:jc w:val="left"/>
              <w:rPr>
                <w:i/>
                <w:lang w:val="el-GR"/>
              </w:rPr>
            </w:pPr>
          </w:p>
          <w:p w:rsidR="00BF611E" w:rsidRPr="004E1228" w:rsidRDefault="00BF611E" w:rsidP="00C74F19">
            <w:pPr>
              <w:spacing w:after="0"/>
              <w:jc w:val="left"/>
              <w:rPr>
                <w:i/>
                <w:lang w:val="el-GR"/>
              </w:rPr>
            </w:pPr>
          </w:p>
          <w:p w:rsidR="00BF611E" w:rsidRPr="004E1228" w:rsidRDefault="00BF611E" w:rsidP="00C74F19">
            <w:pPr>
              <w:spacing w:after="0"/>
              <w:jc w:val="left"/>
              <w:rPr>
                <w:i/>
                <w:lang w:val="el-GR"/>
              </w:rPr>
            </w:pPr>
          </w:p>
          <w:p w:rsidR="00BF611E" w:rsidRPr="004E1228" w:rsidRDefault="00BF611E" w:rsidP="00C74F19">
            <w:pPr>
              <w:spacing w:after="0"/>
              <w:jc w:val="left"/>
              <w:rPr>
                <w:lang w:val="el-GR"/>
              </w:rPr>
            </w:pPr>
            <w:r w:rsidRPr="004E1228">
              <w:rPr>
                <w:i/>
                <w:lang w:val="el-GR"/>
              </w:rPr>
              <w:t>(διαδικτυακή διεύθυνση, αρχή ή φορέας έκδοσης, επακριβή στοιχεία αναφοράς των εγγράφων): [……][……][……]</w:t>
            </w:r>
          </w:p>
        </w:tc>
      </w:tr>
    </w:tbl>
    <w:p w:rsidR="00BF611E" w:rsidRPr="004E1228" w:rsidRDefault="00BF611E" w:rsidP="00BF611E">
      <w:pPr>
        <w:rPr>
          <w:lang w:val="el-GR" w:eastAsia="el-GR"/>
        </w:rPr>
      </w:pPr>
    </w:p>
    <w:p w:rsidR="00A57415" w:rsidRPr="004E1228" w:rsidRDefault="00A57415" w:rsidP="00A57415">
      <w:pPr>
        <w:pageBreakBefore/>
        <w:widowControl w:val="0"/>
        <w:suppressAutoHyphens w:val="0"/>
        <w:spacing w:after="0" w:line="360" w:lineRule="auto"/>
        <w:jc w:val="center"/>
        <w:rPr>
          <w:szCs w:val="22"/>
          <w:lang w:val="el-GR" w:eastAsia="el-GR"/>
        </w:rPr>
      </w:pPr>
      <w:r w:rsidRPr="004E1228">
        <w:rPr>
          <w:b/>
          <w:bCs/>
          <w:szCs w:val="22"/>
          <w:lang w:val="el-GR" w:eastAsia="el-GR"/>
        </w:rPr>
        <w:t>Μέρος V: Περιορισμός του αριθμού των πληρούντων τα κριτήρια επιλογής υποψηφίων</w:t>
      </w:r>
    </w:p>
    <w:p w:rsidR="00A57415" w:rsidRPr="004E1228" w:rsidRDefault="00F96703" w:rsidP="00A57415">
      <w:pPr>
        <w:keepNext/>
        <w:widowControl w:val="0"/>
        <w:spacing w:before="120" w:after="360"/>
        <w:jc w:val="center"/>
        <w:rPr>
          <w:b/>
          <w:kern w:val="1"/>
          <w:szCs w:val="22"/>
          <w:lang w:val="el-GR"/>
        </w:rPr>
      </w:pPr>
      <w:r w:rsidRPr="004E1228">
        <w:rPr>
          <w:b/>
          <w:bCs/>
          <w:szCs w:val="22"/>
          <w:lang w:val="el-GR" w:eastAsia="el-GR"/>
        </w:rPr>
        <w:t xml:space="preserve"> </w:t>
      </w:r>
      <w:r w:rsidR="00A57415" w:rsidRPr="004E1228">
        <w:rPr>
          <w:b/>
          <w:bCs/>
          <w:szCs w:val="22"/>
          <w:lang w:val="el-GR" w:eastAsia="el-GR"/>
        </w:rPr>
        <w:t>(κενή παράγραφος)</w:t>
      </w:r>
    </w:p>
    <w:p w:rsidR="00A57415" w:rsidRPr="004E1228" w:rsidRDefault="00A57415" w:rsidP="00A57415">
      <w:pPr>
        <w:keepNext/>
        <w:pageBreakBefore/>
        <w:widowControl w:val="0"/>
        <w:spacing w:before="120" w:after="360"/>
        <w:jc w:val="center"/>
        <w:rPr>
          <w:b/>
          <w:kern w:val="1"/>
          <w:szCs w:val="22"/>
          <w:lang w:val="el-GR"/>
        </w:rPr>
      </w:pPr>
      <w:r w:rsidRPr="004E1228">
        <w:rPr>
          <w:b/>
          <w:bCs/>
          <w:kern w:val="1"/>
          <w:szCs w:val="22"/>
          <w:lang w:val="el-GR"/>
        </w:rPr>
        <w:t>Μέρος VI: Τελικές δηλώσεις</w:t>
      </w:r>
    </w:p>
    <w:p w:rsidR="00A57415" w:rsidRPr="004E1228" w:rsidRDefault="00A57415" w:rsidP="00A57415">
      <w:pPr>
        <w:widowControl w:val="0"/>
        <w:suppressAutoHyphens w:val="0"/>
        <w:spacing w:after="0"/>
        <w:contextualSpacing/>
        <w:rPr>
          <w:szCs w:val="22"/>
          <w:lang w:val="el-GR" w:eastAsia="el-GR"/>
        </w:rPr>
      </w:pPr>
      <w:r w:rsidRPr="004E1228">
        <w:rPr>
          <w:i/>
          <w:szCs w:val="22"/>
          <w:lang w:val="el-GR" w:eastAsia="el-GR"/>
        </w:rPr>
        <w:t>Ο κάτωθι υπογεγραμμένος, δηλώνω επισήμως ότι τα στοιχεία που έχω αναφέρει σύμφωνα με τα μέρη Ι – IV ανωτέρω είναι ακριβή και ορθά και ότι έχω πλήρη επίγνωση των συνεπειών σε περίπτωση σοβαρών ψευδών δηλώσεων.</w:t>
      </w:r>
    </w:p>
    <w:p w:rsidR="00A57415" w:rsidRPr="004E1228" w:rsidRDefault="00A57415" w:rsidP="00A57415">
      <w:pPr>
        <w:widowControl w:val="0"/>
        <w:suppressAutoHyphens w:val="0"/>
        <w:spacing w:after="0"/>
        <w:contextualSpacing/>
        <w:rPr>
          <w:szCs w:val="22"/>
          <w:lang w:val="el-GR" w:eastAsia="el-GR"/>
        </w:rPr>
      </w:pPr>
      <w:r w:rsidRPr="004E1228">
        <w:rPr>
          <w:i/>
          <w:szCs w:val="22"/>
          <w:lang w:val="el-GR" w:eastAsia="el-GR"/>
        </w:rPr>
        <w:t>Ο κάτωθι υπογεγραμμένος, δηλώνω επισήμως ότι είμαι σε θέση, κατόπιν αιτήματος και χωρίς καθυστέρηση, να προσκομίσω τα πιστοποιητικά και τις λοιπές μορφές αποδεικτικών εγγράφων που αναφέρονται</w:t>
      </w:r>
      <w:r w:rsidRPr="004E1228">
        <w:rPr>
          <w:szCs w:val="22"/>
          <w:vertAlign w:val="superscript"/>
          <w:lang w:val="el-GR" w:eastAsia="el-GR"/>
        </w:rPr>
        <w:endnoteReference w:id="31"/>
      </w:r>
      <w:r w:rsidRPr="004E1228">
        <w:rPr>
          <w:i/>
          <w:szCs w:val="22"/>
          <w:lang w:val="el-GR" w:eastAsia="el-GR"/>
        </w:rPr>
        <w:t>, εκτός εάν :</w:t>
      </w:r>
    </w:p>
    <w:p w:rsidR="00A57415" w:rsidRPr="004E1228" w:rsidRDefault="00A57415" w:rsidP="00A57415">
      <w:pPr>
        <w:widowControl w:val="0"/>
        <w:suppressAutoHyphens w:val="0"/>
        <w:spacing w:after="0"/>
        <w:contextualSpacing/>
        <w:rPr>
          <w:szCs w:val="22"/>
          <w:lang w:val="el-GR" w:eastAsia="el-GR"/>
        </w:rPr>
      </w:pPr>
      <w:r w:rsidRPr="004E1228">
        <w:rPr>
          <w:i/>
          <w:szCs w:val="22"/>
          <w:lang w:val="el-GR" w:eastAsia="el-GR"/>
        </w:rPr>
        <w:t>α) η Αναθέτουσα Αρχή ή ο αναθέτων φορέας έχει τη δυνατότητα να λάβει τα σχετικά δικαιολογητικά απευθείας με πρόσβαση σε εθνική βάση δεδομένων σε οποιοδήποτε κράτος μέλος αυτή διατίθεται δωρεάν</w:t>
      </w:r>
      <w:r w:rsidRPr="004E1228">
        <w:rPr>
          <w:szCs w:val="22"/>
          <w:vertAlign w:val="superscript"/>
          <w:lang w:val="el-GR" w:eastAsia="el-GR"/>
        </w:rPr>
        <w:endnoteReference w:id="32"/>
      </w:r>
      <w:r w:rsidRPr="004E1228">
        <w:rPr>
          <w:i/>
          <w:szCs w:val="22"/>
          <w:lang w:val="el-GR" w:eastAsia="el-GR"/>
        </w:rPr>
        <w:t>.</w:t>
      </w:r>
    </w:p>
    <w:p w:rsidR="00A57415" w:rsidRPr="004E1228" w:rsidRDefault="00A57415" w:rsidP="00A57415">
      <w:pPr>
        <w:widowControl w:val="0"/>
        <w:suppressAutoHyphens w:val="0"/>
        <w:spacing w:after="0"/>
        <w:contextualSpacing/>
        <w:rPr>
          <w:szCs w:val="22"/>
          <w:lang w:val="el-GR" w:eastAsia="el-GR"/>
        </w:rPr>
      </w:pPr>
      <w:r w:rsidRPr="004E1228">
        <w:rPr>
          <w:i/>
          <w:szCs w:val="22"/>
          <w:lang w:val="el-GR" w:eastAsia="el-GR"/>
        </w:rPr>
        <w:t>β) η Αναθέτουσα Αρχή ή ο αναθέτων φορέας έχουν ήδη στην κατοχή τους τα σχετικά έγγραφα.</w:t>
      </w:r>
    </w:p>
    <w:p w:rsidR="00A57415" w:rsidRPr="004E1228" w:rsidRDefault="00A57415" w:rsidP="00A57415">
      <w:pPr>
        <w:widowControl w:val="0"/>
        <w:suppressAutoHyphens w:val="0"/>
        <w:spacing w:after="0"/>
        <w:contextualSpacing/>
        <w:rPr>
          <w:szCs w:val="22"/>
          <w:lang w:val="el-GR" w:eastAsia="el-GR"/>
        </w:rPr>
      </w:pPr>
      <w:r w:rsidRPr="004E1228">
        <w:rPr>
          <w:i/>
          <w:szCs w:val="22"/>
          <w:lang w:val="el-GR" w:eastAsia="el-GR"/>
        </w:rPr>
        <w:t xml:space="preserve">Ο κάτωθι υπογεγραμμένος δίδω επισήμως τη συγκατάθεσή μου στ... [προσδιορισμός της Αναθέτουσας Αρχής ή του αναθέτοντα φορέα, όπως καθορίζεται στο μέρος Ι, ενότητα Α], προκειμένου να αποκτήσει πρόσβαση σε δικαιολογητικά των πληροφοριών τις οποίες έχω υποβάλλει στ... [να προσδιοριστεί το αντίστοιχο μέρος/ενότητα/σημείο] του παρόντος Τυποποιημένου Εντύπου Υπεύθυνης Δήλωσης για τους σκοπούς τ... </w:t>
      </w:r>
      <w:r w:rsidRPr="004E1228">
        <w:rPr>
          <w:szCs w:val="22"/>
          <w:lang w:val="el-GR" w:eastAsia="el-GR"/>
        </w:rPr>
        <w:t>[προσδιορισμός της διαδικασίας προμήθειας: (συνοπτική περιγραφή, παραπομπή στη δημοσίευση στον εθνικό τύπο, έντυπο και ηλεκτρονικό, αριθμός αναφοράς)]</w:t>
      </w:r>
      <w:r w:rsidRPr="004E1228">
        <w:rPr>
          <w:i/>
          <w:szCs w:val="22"/>
          <w:lang w:val="el-GR" w:eastAsia="el-GR"/>
        </w:rPr>
        <w:t>.</w:t>
      </w:r>
    </w:p>
    <w:p w:rsidR="00A57415" w:rsidRPr="004E1228" w:rsidRDefault="00A57415" w:rsidP="00A57415">
      <w:pPr>
        <w:widowControl w:val="0"/>
        <w:suppressAutoHyphens w:val="0"/>
        <w:spacing w:after="0"/>
        <w:contextualSpacing/>
        <w:rPr>
          <w:i/>
          <w:szCs w:val="22"/>
          <w:lang w:val="el-GR" w:eastAsia="el-GR"/>
        </w:rPr>
      </w:pPr>
    </w:p>
    <w:p w:rsidR="00A57415" w:rsidRPr="00A57415" w:rsidRDefault="00A57415" w:rsidP="00A57415">
      <w:pPr>
        <w:widowControl w:val="0"/>
        <w:suppressAutoHyphens w:val="0"/>
        <w:spacing w:after="0"/>
        <w:contextualSpacing/>
        <w:rPr>
          <w:szCs w:val="22"/>
          <w:lang w:val="el-GR" w:eastAsia="el-GR"/>
        </w:rPr>
      </w:pPr>
      <w:r w:rsidRPr="004E1228">
        <w:rPr>
          <w:i/>
          <w:szCs w:val="22"/>
          <w:lang w:val="el-GR" w:eastAsia="el-GR"/>
        </w:rPr>
        <w:t>Ημερομηνία, τόπος και, όπου ζητείται ή είναι απαραίτητο, υπογραφή(-ές): [……]</w:t>
      </w:r>
      <w:r w:rsidRPr="00A57415">
        <w:rPr>
          <w:i/>
          <w:szCs w:val="22"/>
          <w:lang w:val="el-GR" w:eastAsia="el-GR"/>
        </w:rPr>
        <w:t xml:space="preserve">   </w:t>
      </w:r>
    </w:p>
    <w:p w:rsidR="00A57415" w:rsidRPr="00A57415" w:rsidRDefault="00A57415" w:rsidP="00A57415">
      <w:pPr>
        <w:pageBreakBefore/>
        <w:widowControl w:val="0"/>
        <w:suppressAutoHyphens w:val="0"/>
        <w:rPr>
          <w:szCs w:val="22"/>
          <w:lang w:val="el-GR" w:eastAsia="el-GR"/>
        </w:rPr>
      </w:pPr>
    </w:p>
    <w:p w:rsidR="00A57415" w:rsidRPr="00A57415" w:rsidRDefault="00A57415" w:rsidP="00A57415">
      <w:pPr>
        <w:spacing w:after="60"/>
        <w:contextualSpacing/>
        <w:rPr>
          <w:lang w:val="el-GR"/>
        </w:rPr>
      </w:pPr>
    </w:p>
    <w:p w:rsidR="00A57415" w:rsidRPr="00A57415" w:rsidRDefault="00A57415" w:rsidP="00A57415">
      <w:pPr>
        <w:spacing w:after="0" w:line="240" w:lineRule="auto"/>
        <w:rPr>
          <w:lang w:val="el-GR"/>
        </w:rPr>
      </w:pPr>
    </w:p>
    <w:sectPr w:rsidR="00A57415" w:rsidRPr="00A57415" w:rsidSect="000C257C">
      <w:footerReference w:type="default" r:id="rId9"/>
      <w:pgSz w:w="11906" w:h="16838"/>
      <w:pgMar w:top="1134" w:right="1134" w:bottom="1134" w:left="1134" w:header="720" w:footer="709"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37F76" w:rsidRDefault="00837F76">
      <w:pPr>
        <w:spacing w:after="0"/>
      </w:pPr>
      <w:r>
        <w:separator/>
      </w:r>
    </w:p>
  </w:endnote>
  <w:endnote w:type="continuationSeparator" w:id="0">
    <w:p w:rsidR="00837F76" w:rsidRDefault="00837F76">
      <w:pPr>
        <w:spacing w:after="0"/>
      </w:pPr>
      <w:r>
        <w:continuationSeparator/>
      </w:r>
    </w:p>
  </w:endnote>
  <w:endnote w:id="1">
    <w:p w:rsidR="00382872" w:rsidRDefault="00382872" w:rsidP="00A57415">
      <w:r>
        <w:rPr>
          <w:rStyle w:val="a7"/>
        </w:rPr>
        <w:endnoteRef/>
      </w:r>
      <w:r>
        <w:br w:type="page"/>
      </w:r>
    </w:p>
    <w:p w:rsidR="00382872" w:rsidRPr="001A663D" w:rsidRDefault="00382872" w:rsidP="00A57415">
      <w:pPr>
        <w:pStyle w:val="afe"/>
        <w:pageBreakBefore/>
        <w:tabs>
          <w:tab w:val="left" w:pos="284"/>
        </w:tabs>
        <w:spacing w:after="0"/>
        <w:contextualSpacing/>
        <w:rPr>
          <w:lang w:val="el-GR"/>
        </w:rPr>
      </w:pPr>
      <w:r>
        <w:tab/>
      </w:r>
      <w:r w:rsidRPr="001A663D">
        <w:rPr>
          <w:lang w:val="el-GR"/>
        </w:rPr>
        <w:t>Σε περίπτωση που η αναθέτουσα αρχή /αναθέτων φορέας είναι περισσότερες (οι) της (του) μίας (ενός) θα αναφέρεται το σύνολο αυτών</w:t>
      </w:r>
    </w:p>
  </w:endnote>
  <w:endnote w:id="2">
    <w:p w:rsidR="00382872" w:rsidRPr="001A663D" w:rsidRDefault="00382872" w:rsidP="00A57415">
      <w:pPr>
        <w:pStyle w:val="afe"/>
        <w:tabs>
          <w:tab w:val="left" w:pos="284"/>
        </w:tabs>
        <w:spacing w:after="0"/>
        <w:contextualSpacing/>
        <w:rPr>
          <w:lang w:val="el-GR"/>
        </w:rPr>
      </w:pPr>
      <w:r>
        <w:rPr>
          <w:rStyle w:val="a7"/>
        </w:rPr>
        <w:endnoteRef/>
      </w:r>
      <w:r w:rsidRPr="001A663D">
        <w:rPr>
          <w:lang w:val="el-GR"/>
        </w:rPr>
        <w:t xml:space="preserve"> Επαναλάβετε τα στοιχεία των αρμοδίων, όνομα και επώνυμο, όσες φορές χρειάζεται.</w:t>
      </w:r>
    </w:p>
  </w:endnote>
  <w:endnote w:id="3">
    <w:p w:rsidR="00382872" w:rsidRPr="001A663D" w:rsidRDefault="00382872" w:rsidP="00A57415">
      <w:pPr>
        <w:pStyle w:val="afe"/>
        <w:tabs>
          <w:tab w:val="left" w:pos="284"/>
        </w:tabs>
        <w:spacing w:after="0"/>
        <w:contextualSpacing/>
        <w:rPr>
          <w:lang w:val="el-GR"/>
        </w:rPr>
      </w:pPr>
      <w:r>
        <w:rPr>
          <w:rStyle w:val="a7"/>
        </w:rPr>
        <w:endnoteRef/>
      </w:r>
      <w:r w:rsidRPr="001A663D">
        <w:rPr>
          <w:lang w:val="el-GR"/>
        </w:rPr>
        <w:t xml:space="preserve"> Βλέπε </w:t>
      </w:r>
      <w:r>
        <w:rPr>
          <w:rStyle w:val="DeltaViewInsertion"/>
          <w:b w:val="0"/>
          <w:i w:val="0"/>
        </w:rPr>
        <w:t xml:space="preserve">σύσταση της Επιτροπής, της 6ης Μαΐου 2003, σχετικά με τον ορισμό των πολύ μικρών, των μικρών και των μεσαίων επιχειρήσεων (ΕΕ L 124 της 20.5.2003, σ. 36). Οι πληροφορίες αυτές απαιτούνται μόνο για στατιστικούς σκοπούς. </w:t>
      </w:r>
    </w:p>
    <w:p w:rsidR="00382872" w:rsidRPr="001A663D" w:rsidRDefault="00382872" w:rsidP="00A57415">
      <w:pPr>
        <w:pStyle w:val="afe"/>
        <w:tabs>
          <w:tab w:val="left" w:pos="284"/>
        </w:tabs>
        <w:spacing w:after="0"/>
        <w:contextualSpacing/>
        <w:rPr>
          <w:lang w:val="el-GR"/>
        </w:rPr>
      </w:pPr>
      <w:r>
        <w:rPr>
          <w:rStyle w:val="DeltaViewInsertion"/>
          <w:i w:val="0"/>
        </w:rPr>
        <w:tab/>
        <w:t>Πολύ μικρή επιχείρηση:</w:t>
      </w:r>
      <w:r>
        <w:rPr>
          <w:rStyle w:val="DeltaViewInsertion"/>
          <w:b w:val="0"/>
          <w:i w:val="0"/>
        </w:rPr>
        <w:t xml:space="preserve"> επιχείρηση η οποία </w:t>
      </w:r>
      <w:r>
        <w:rPr>
          <w:rStyle w:val="DeltaViewInsertion"/>
          <w:i w:val="0"/>
        </w:rPr>
        <w:t xml:space="preserve">απασχολεί λιγότερους από 10 εργαζομένους </w:t>
      </w:r>
      <w:r>
        <w:rPr>
          <w:rStyle w:val="DeltaViewInsertion"/>
          <w:b w:val="0"/>
          <w:i w:val="0"/>
        </w:rPr>
        <w:t xml:space="preserve">και της οποίας ο ετήσιος κύκλος εργασιών και/ή το σύνολο του ετήσιου ισολογισμού </w:t>
      </w:r>
      <w:r>
        <w:rPr>
          <w:rStyle w:val="DeltaViewInsertion"/>
          <w:i w:val="0"/>
        </w:rPr>
        <w:t>δεν υπερβαίνει τα 2 εκατομμύρια ευρώ</w:t>
      </w:r>
      <w:r>
        <w:rPr>
          <w:rStyle w:val="DeltaViewInsertion"/>
          <w:b w:val="0"/>
          <w:i w:val="0"/>
        </w:rPr>
        <w:t>.</w:t>
      </w:r>
    </w:p>
    <w:p w:rsidR="00382872" w:rsidRPr="001A663D" w:rsidRDefault="00382872" w:rsidP="00A57415">
      <w:pPr>
        <w:pStyle w:val="afe"/>
        <w:tabs>
          <w:tab w:val="left" w:pos="284"/>
        </w:tabs>
        <w:spacing w:after="0"/>
        <w:contextualSpacing/>
        <w:rPr>
          <w:lang w:val="el-GR"/>
        </w:rPr>
      </w:pPr>
      <w:r>
        <w:rPr>
          <w:rStyle w:val="DeltaViewInsertion"/>
          <w:i w:val="0"/>
        </w:rPr>
        <w:tab/>
        <w:t>Μικρή επιχείρηση:</w:t>
      </w:r>
      <w:r>
        <w:rPr>
          <w:rStyle w:val="DeltaViewInsertion"/>
          <w:b w:val="0"/>
          <w:i w:val="0"/>
        </w:rPr>
        <w:t xml:space="preserve"> επιχείρηση η οποία </w:t>
      </w:r>
      <w:r>
        <w:rPr>
          <w:rStyle w:val="DeltaViewInsertion"/>
          <w:i w:val="0"/>
        </w:rPr>
        <w:t xml:space="preserve">απασχολεί λιγότερους από 50 εργαζομένους </w:t>
      </w:r>
      <w:r>
        <w:rPr>
          <w:rStyle w:val="DeltaViewInsertion"/>
          <w:b w:val="0"/>
          <w:i w:val="0"/>
        </w:rPr>
        <w:t xml:space="preserve">και της οποίας ο ετήσιος κύκλος εργασιών και/ή το σύνολο του ετήσιου ισολογισμού </w:t>
      </w:r>
      <w:r>
        <w:rPr>
          <w:rStyle w:val="DeltaViewInsertion"/>
          <w:i w:val="0"/>
        </w:rPr>
        <w:t>δεν υπερβαίνει τα 10 εκατομμύρια ευρώ</w:t>
      </w:r>
      <w:r>
        <w:rPr>
          <w:rStyle w:val="DeltaViewInsertion"/>
          <w:b w:val="0"/>
          <w:i w:val="0"/>
        </w:rPr>
        <w:t>.</w:t>
      </w:r>
    </w:p>
    <w:p w:rsidR="00382872" w:rsidRPr="001A663D" w:rsidRDefault="00382872" w:rsidP="00A57415">
      <w:pPr>
        <w:pStyle w:val="afe"/>
        <w:tabs>
          <w:tab w:val="left" w:pos="284"/>
        </w:tabs>
        <w:spacing w:after="0"/>
        <w:contextualSpacing/>
        <w:rPr>
          <w:lang w:val="el-GR"/>
        </w:rPr>
      </w:pPr>
      <w:r>
        <w:rPr>
          <w:rStyle w:val="DeltaViewInsertion"/>
          <w:i w:val="0"/>
        </w:rPr>
        <w:tab/>
        <w:t xml:space="preserve">Μεσαίες επιχειρήσεις: επιχειρήσεις που δεν είναι ούτε πολύ μικρές ούτε μικρές και </w:t>
      </w:r>
      <w:r w:rsidRPr="001A663D">
        <w:rPr>
          <w:lang w:val="el-GR"/>
        </w:rPr>
        <w:t xml:space="preserve">οι οποίες </w:t>
      </w:r>
      <w:r w:rsidRPr="001A663D">
        <w:rPr>
          <w:b/>
          <w:lang w:val="el-GR"/>
        </w:rPr>
        <w:t>απασχολούν λιγότερους από 250 εργαζομένους</w:t>
      </w:r>
      <w:r w:rsidRPr="001A663D">
        <w:rPr>
          <w:lang w:val="el-GR"/>
        </w:rPr>
        <w:t xml:space="preserve"> και των οποίων ο </w:t>
      </w:r>
      <w:r w:rsidRPr="001A663D">
        <w:rPr>
          <w:b/>
          <w:lang w:val="el-GR"/>
        </w:rPr>
        <w:t>ετήσιος κύκλος εργασιών δεν υπερβαίνει τα 50 εκατομμύρια ευρώ</w:t>
      </w:r>
      <w:r w:rsidRPr="001A663D">
        <w:rPr>
          <w:lang w:val="el-GR"/>
        </w:rPr>
        <w:t xml:space="preserve"> </w:t>
      </w:r>
      <w:r w:rsidRPr="001A663D">
        <w:rPr>
          <w:b/>
          <w:i/>
          <w:lang w:val="el-GR"/>
        </w:rPr>
        <w:t>και/ή</w:t>
      </w:r>
      <w:r w:rsidRPr="001A663D">
        <w:rPr>
          <w:lang w:val="el-GR"/>
        </w:rPr>
        <w:t xml:space="preserve"> το </w:t>
      </w:r>
      <w:r w:rsidRPr="001A663D">
        <w:rPr>
          <w:b/>
          <w:lang w:val="el-GR"/>
        </w:rPr>
        <w:t>σύνολο του ετήσιου ισολογισμού δεν υπερβαίνει τα 43 εκατομμύρια ευρώ</w:t>
      </w:r>
      <w:r w:rsidRPr="001A663D">
        <w:rPr>
          <w:lang w:val="el-GR"/>
        </w:rPr>
        <w:t>.</w:t>
      </w:r>
    </w:p>
  </w:endnote>
  <w:endnote w:id="4">
    <w:p w:rsidR="00382872" w:rsidRPr="001A663D" w:rsidRDefault="00382872" w:rsidP="00A57415">
      <w:pPr>
        <w:pStyle w:val="afe"/>
        <w:tabs>
          <w:tab w:val="left" w:pos="284"/>
        </w:tabs>
        <w:spacing w:after="0"/>
        <w:contextualSpacing/>
        <w:rPr>
          <w:lang w:val="el-GR"/>
        </w:rPr>
      </w:pPr>
      <w:r>
        <w:rPr>
          <w:rStyle w:val="a7"/>
        </w:rPr>
        <w:endnoteRef/>
      </w:r>
      <w:r w:rsidRPr="001A663D">
        <w:rPr>
          <w:lang w:val="el-GR"/>
        </w:rPr>
        <w:t xml:space="preserve"> Τα δικαιολογητικά και η κατάταξη, εάν υπάρχουν, αναφέρονται στην πιστοποίηση.</w:t>
      </w:r>
    </w:p>
  </w:endnote>
  <w:endnote w:id="5">
    <w:p w:rsidR="00382872" w:rsidRPr="001A663D" w:rsidRDefault="00382872" w:rsidP="00A57415">
      <w:pPr>
        <w:pStyle w:val="afe"/>
        <w:tabs>
          <w:tab w:val="left" w:pos="284"/>
        </w:tabs>
        <w:spacing w:after="0"/>
        <w:contextualSpacing/>
        <w:rPr>
          <w:lang w:val="el-GR"/>
        </w:rPr>
      </w:pPr>
      <w:r>
        <w:rPr>
          <w:rStyle w:val="a7"/>
        </w:rPr>
        <w:endnoteRef/>
      </w:r>
      <w:r w:rsidRPr="001A663D">
        <w:rPr>
          <w:lang w:val="el-GR"/>
        </w:rPr>
        <w:t xml:space="preserve"> Ειδικότερα ως μέλος ένωσης ή κοινοπραξίας ή άλλου παρόμοιου καθεστώτος.</w:t>
      </w:r>
    </w:p>
  </w:endnote>
  <w:endnote w:id="6">
    <w:p w:rsidR="00382872" w:rsidRPr="001A663D" w:rsidRDefault="00382872" w:rsidP="00A57415">
      <w:pPr>
        <w:pStyle w:val="afe"/>
        <w:tabs>
          <w:tab w:val="left" w:pos="284"/>
        </w:tabs>
        <w:spacing w:after="0"/>
        <w:contextualSpacing/>
        <w:rPr>
          <w:lang w:val="el-GR"/>
        </w:rPr>
      </w:pPr>
      <w:r>
        <w:rPr>
          <w:rStyle w:val="a7"/>
        </w:rPr>
        <w:endnoteRef/>
      </w:r>
      <w:r w:rsidRPr="001A663D">
        <w:rPr>
          <w:lang w:val="el-GR"/>
        </w:rPr>
        <w:t xml:space="preserve"> Επισημαίνεται ότι σύμφωνα με το δεύτερο εδάφιο του άρθρου 78 “</w:t>
      </w:r>
      <w:r w:rsidRPr="001A663D">
        <w:rPr>
          <w:i/>
          <w:iCs/>
          <w:lang w:val="el-GR"/>
        </w:rPr>
        <w:t>Όσον αφορά τα κριτήρια που σχετίζονται με τους τίτλους σπουδών και τα επαγγελματικά προσόντα που ορίζονται στην περίπτωση στ’ του Μέρους ΙΙ του Παραρτήματος ΧΙΙ του Προσαρτήματος Α΄ ή με την σχετική επαγγελματική εμπειρία, οι οικονομικοί φορείς, μπορούν ωστόσο να βασίζονται στις ικανότητες άλλων φορέων μόνο εάν οι τελευταίοι θα εκτελέσουν τις εργασίες ή τις υπηρεσίες για τις οποίες απαιτούνται οι συγκεκριμένες ικανότητες</w:t>
      </w:r>
      <w:r w:rsidRPr="001A663D">
        <w:rPr>
          <w:lang w:val="el-GR"/>
        </w:rPr>
        <w:t>.”</w:t>
      </w:r>
    </w:p>
  </w:endnote>
  <w:endnote w:id="7">
    <w:p w:rsidR="00382872" w:rsidRPr="001A663D" w:rsidRDefault="00382872" w:rsidP="00A57415">
      <w:pPr>
        <w:pStyle w:val="afe"/>
        <w:tabs>
          <w:tab w:val="left" w:pos="284"/>
        </w:tabs>
        <w:spacing w:after="0"/>
        <w:contextualSpacing/>
        <w:rPr>
          <w:lang w:val="el-GR"/>
        </w:rPr>
      </w:pPr>
      <w:r>
        <w:rPr>
          <w:rStyle w:val="a7"/>
        </w:rPr>
        <w:endnoteRef/>
      </w:r>
      <w:r w:rsidRPr="001A663D">
        <w:rPr>
          <w:lang w:val="el-GR"/>
        </w:rPr>
        <w:t xml:space="preserve"> Σύμφωνα με τις διατάξεις του άρθρου 73 παρ. 3 α, </w:t>
      </w:r>
      <w:r w:rsidRPr="001A663D">
        <w:rPr>
          <w:u w:val="single"/>
          <w:lang w:val="el-GR"/>
        </w:rPr>
        <w:t xml:space="preserve">εφόσον προβλέπεται στα έγγραφα της σύμβασης </w:t>
      </w:r>
      <w:r w:rsidRPr="001A663D">
        <w:rPr>
          <w:lang w:val="el-GR"/>
        </w:rPr>
        <w:t xml:space="preserve">είναι δυνατή η κατ' εξαίρεση παρέκκλιση από τον υποχρεωτικό αποκλεισμό  για επιτακτικούς λόγους δημόσιου συμφέροντος, όπως δημόσιας υγείας ή προστασίας του περιβάλλοντος. </w:t>
      </w:r>
    </w:p>
  </w:endnote>
  <w:endnote w:id="8">
    <w:p w:rsidR="00382872" w:rsidRPr="001A663D" w:rsidRDefault="00382872" w:rsidP="00A57415">
      <w:pPr>
        <w:pStyle w:val="afe"/>
        <w:tabs>
          <w:tab w:val="left" w:pos="284"/>
        </w:tabs>
        <w:spacing w:after="0"/>
        <w:contextualSpacing/>
        <w:rPr>
          <w:lang w:val="el-GR"/>
        </w:rPr>
      </w:pPr>
      <w:r>
        <w:rPr>
          <w:rStyle w:val="a7"/>
        </w:rPr>
        <w:endnoteRef/>
      </w:r>
      <w:r w:rsidRPr="001A663D">
        <w:rPr>
          <w:lang w:val="el-GR"/>
        </w:rPr>
        <w:t xml:space="preserve"> Όπως ορίζεται στο άρθρο 2 της απόφασης-πλαίσιο 2008/841/ΔΕΥ του Συμβουλίου, της 24ης Οκτωβρίου 2008, για την καταπολέμηση του οργανωμένου εγκλήματος (ΕΕ </w:t>
      </w:r>
      <w:r>
        <w:t>L</w:t>
      </w:r>
      <w:r w:rsidRPr="001A663D">
        <w:rPr>
          <w:lang w:val="el-GR"/>
        </w:rPr>
        <w:t xml:space="preserve"> 300 της 11.11.2008, σ. 42).</w:t>
      </w:r>
    </w:p>
  </w:endnote>
  <w:endnote w:id="9">
    <w:p w:rsidR="00382872" w:rsidRPr="001A663D" w:rsidRDefault="00382872" w:rsidP="00A57415">
      <w:pPr>
        <w:pStyle w:val="afe"/>
        <w:tabs>
          <w:tab w:val="left" w:pos="284"/>
        </w:tabs>
        <w:spacing w:after="0"/>
        <w:contextualSpacing/>
        <w:rPr>
          <w:lang w:val="el-GR"/>
        </w:rPr>
      </w:pPr>
      <w:r>
        <w:rPr>
          <w:rStyle w:val="a7"/>
        </w:rPr>
        <w:endnoteRef/>
      </w:r>
      <w:r w:rsidRPr="001A663D">
        <w:rPr>
          <w:lang w:val="el-GR"/>
        </w:rPr>
        <w:t xml:space="preserve"> Σύμφωνα με άρθρο 73 παρ. 1 (β). Στον Κανονισμό ΕΕΕΣ (Κανονισμός ΕΕ 2016/7) αναφέρεται ως “διαφθορά”.</w:t>
      </w:r>
    </w:p>
  </w:endnote>
  <w:endnote w:id="10">
    <w:p w:rsidR="00382872" w:rsidRPr="001A663D" w:rsidRDefault="00382872" w:rsidP="00A57415">
      <w:pPr>
        <w:pStyle w:val="afe"/>
        <w:tabs>
          <w:tab w:val="left" w:pos="284"/>
        </w:tabs>
        <w:spacing w:after="0"/>
        <w:contextualSpacing/>
        <w:rPr>
          <w:lang w:val="el-GR"/>
        </w:rPr>
      </w:pPr>
      <w:r>
        <w:rPr>
          <w:rStyle w:val="a7"/>
        </w:rPr>
        <w:endnoteRef/>
      </w:r>
      <w:r w:rsidRPr="001A663D">
        <w:rPr>
          <w:lang w:val="el-GR"/>
        </w:rPr>
        <w:t xml:space="preserve"> Όπως ορίζεται στο άρθρο 3 της Σύμβασης περί της καταπολέμησης της δωροδοκίας στην οποία ενέχονται υπάλληλοι των Ευρωπαϊκών Κοινοτήτων ή των κρατών μελών της Ευρωπαϊκής Ένωσης (ΕΕ </w:t>
      </w:r>
      <w:r>
        <w:t>C</w:t>
      </w:r>
      <w:r w:rsidRPr="001A663D">
        <w:rPr>
          <w:lang w:val="el-GR"/>
        </w:rPr>
        <w:t xml:space="preserve"> 195 της 25.6.1997, σ. 1) και στην παράγραφο 1 του άρθρου 2 της απόφασης-πλαίσιο 2003/568/ΔΕΥ του Συμβουλίου, της 22ας Ιουλίου 2003 για την καταπολέμηση της δωροδοκίας στον ιδιωτικό τομέα (ΕΕ </w:t>
      </w:r>
      <w:r>
        <w:t>L</w:t>
      </w:r>
      <w:r w:rsidRPr="001A663D">
        <w:rPr>
          <w:lang w:val="el-GR"/>
        </w:rPr>
        <w:t xml:space="preserve"> 192 της 31.7.2003, σ. 54). Περιλαμβάνει επίσης τη διαφθορά όπως ορίζεται στο </w:t>
      </w:r>
      <w:r w:rsidRPr="001A663D">
        <w:rPr>
          <w:b/>
          <w:lang w:val="el-GR"/>
        </w:rPr>
        <w:t>ν. 3560/2007</w:t>
      </w:r>
      <w:r w:rsidRPr="001A663D">
        <w:rPr>
          <w:lang w:val="el-GR"/>
        </w:rPr>
        <w:t xml:space="preserve"> </w:t>
      </w:r>
      <w:r w:rsidRPr="001A663D">
        <w:rPr>
          <w:b/>
          <w:lang w:val="el-GR"/>
        </w:rPr>
        <w:t xml:space="preserve">(ΦΕΚ 103/Α), </w:t>
      </w:r>
      <w:r w:rsidRPr="001A663D">
        <w:rPr>
          <w:i/>
          <w:lang w:val="el-GR"/>
        </w:rPr>
        <w:t xml:space="preserve">«Κύρωση και εφαρμογή της Σύμβασης ποινικού δικαίου για τη διαφθορά και του Πρόσθετου σ’ αυτήν Πρωτοκόλλου» (αφορά σε </w:t>
      </w:r>
      <w:r w:rsidRPr="001A663D">
        <w:rPr>
          <w:lang w:val="el-GR"/>
        </w:rPr>
        <w:t xml:space="preserve"> </w:t>
      </w:r>
      <w:r w:rsidRPr="001A663D">
        <w:rPr>
          <w:i/>
          <w:lang w:val="el-GR"/>
        </w:rPr>
        <w:t>προσθήκη καθόσον στο ν. Άρθρο 73 παρ. 1 β αναφέρεται η κείμενη νομοθεσία)</w:t>
      </w:r>
      <w:r w:rsidRPr="001A663D">
        <w:rPr>
          <w:lang w:val="el-GR"/>
        </w:rPr>
        <w:t>.</w:t>
      </w:r>
    </w:p>
  </w:endnote>
  <w:endnote w:id="11">
    <w:p w:rsidR="00382872" w:rsidRPr="001A663D" w:rsidRDefault="00382872" w:rsidP="00A57415">
      <w:pPr>
        <w:pStyle w:val="afe"/>
        <w:tabs>
          <w:tab w:val="left" w:pos="284"/>
        </w:tabs>
        <w:spacing w:after="0"/>
        <w:contextualSpacing/>
        <w:rPr>
          <w:lang w:val="el-GR"/>
        </w:rPr>
      </w:pPr>
      <w:r>
        <w:rPr>
          <w:rStyle w:val="a7"/>
        </w:rPr>
        <w:endnoteRef/>
      </w:r>
      <w:r w:rsidRPr="001A663D">
        <w:rPr>
          <w:lang w:val="el-GR"/>
        </w:rPr>
        <w:t xml:space="preserve"> Κατά την έννοια του άρθρου 1 της σύμβασης σχετικά με τη προστασία των οικονομικών συμφερόντων των Ευρωπαϊκών Κοινοτήτων (ΕΕ </w:t>
      </w:r>
      <w:r>
        <w:t>C</w:t>
      </w:r>
      <w:r w:rsidRPr="001A663D">
        <w:rPr>
          <w:lang w:val="el-GR"/>
        </w:rPr>
        <w:t xml:space="preserve"> 316 της 27.11.1995, σ. 48)</w:t>
      </w:r>
      <w:r w:rsidRPr="001A663D">
        <w:rPr>
          <w:rStyle w:val="aa"/>
          <w:rFonts w:eastAsia="OpenSymbol"/>
          <w:lang w:val="el-GR"/>
        </w:rPr>
        <w:t xml:space="preserve">  </w:t>
      </w:r>
      <w:r w:rsidRPr="001A663D">
        <w:rPr>
          <w:lang w:val="el-GR"/>
        </w:rPr>
        <w:t>όπως κυρώθηκε με το ν. 2803/2000 (ΦΕΚ 48/Α) "</w:t>
      </w:r>
      <w:r w:rsidRPr="001A663D">
        <w:rPr>
          <w:i/>
          <w:iCs/>
          <w:lang w:val="el-GR"/>
        </w:rPr>
        <w:t>Κύρωση της Σύμβασης σχετικά µε την προστασία των οικονομικών συμφερόντων των Ευρωπαϊκών Κοινοτήτων και των συναφών µε αυτήν Πρωτοκόλλων.</w:t>
      </w:r>
    </w:p>
  </w:endnote>
  <w:endnote w:id="12">
    <w:p w:rsidR="00382872" w:rsidRPr="001A663D" w:rsidRDefault="00382872" w:rsidP="00A57415">
      <w:pPr>
        <w:pStyle w:val="afe"/>
        <w:tabs>
          <w:tab w:val="left" w:pos="284"/>
        </w:tabs>
        <w:spacing w:after="0"/>
        <w:contextualSpacing/>
        <w:rPr>
          <w:lang w:val="el-GR"/>
        </w:rPr>
      </w:pPr>
      <w:r>
        <w:rPr>
          <w:rStyle w:val="a7"/>
        </w:rPr>
        <w:endnoteRef/>
      </w:r>
      <w:r w:rsidRPr="001A663D">
        <w:rPr>
          <w:lang w:val="el-GR"/>
        </w:rPr>
        <w:t xml:space="preserve"> Όπως ορίζονται στα άρθρα 1 και 3 της απόφασης-πλαίσιο του Συμβουλίου, της 13ης Ιουνίου 2002 για την καταπολέμηση της τρομοκρατίας (ΕΕ </w:t>
      </w:r>
      <w:r>
        <w:t>L</w:t>
      </w:r>
      <w:r w:rsidRPr="001A663D">
        <w:rPr>
          <w:lang w:val="el-GR"/>
        </w:rPr>
        <w:t xml:space="preserve"> 164 της 22.6.2002, σ. 3). Αυτός ο λόγος αποκλεισμού περιλαμβάνει επίσης την ηθική αυτουργία ή την απόπειρα εγκλήματος, όπως αναφέρονται στο άρθρο 4 της εν λόγω απόφασης-πλαίσιο.</w:t>
      </w:r>
    </w:p>
  </w:endnote>
  <w:endnote w:id="13">
    <w:p w:rsidR="00382872" w:rsidRPr="001A663D" w:rsidRDefault="00382872" w:rsidP="00A57415">
      <w:pPr>
        <w:pStyle w:val="afe"/>
        <w:tabs>
          <w:tab w:val="left" w:pos="284"/>
        </w:tabs>
        <w:spacing w:after="0"/>
        <w:contextualSpacing/>
        <w:rPr>
          <w:lang w:val="el-GR"/>
        </w:rPr>
      </w:pPr>
      <w:r>
        <w:rPr>
          <w:rStyle w:val="a7"/>
        </w:rPr>
        <w:endnoteRef/>
      </w:r>
      <w:r w:rsidRPr="001A663D">
        <w:rPr>
          <w:lang w:val="el-GR"/>
        </w:rPr>
        <w:t xml:space="preserve"> Όπως ορίζεται στο άρθρο 1 της οδηγίας 2005/60/ΕΚ του Ευρωπαϊκού Κοινοβουλίου και του Συμβουλίου, της 26ης Οκτωβρίου 2005, σχετικά με την πρόληψη της χρησιμοποίησης του χρηματοπιστωτικού συστήματος για τη νομιμοποίηση εσόδων από παράνομες δραστηριότητες και τη χρηματοδότηση της τρομοκρατίας</w:t>
      </w:r>
      <w:r>
        <w:rPr>
          <w:rStyle w:val="DeltaViewInsertion"/>
          <w:b w:val="0"/>
          <w:i w:val="0"/>
          <w:color w:val="000000"/>
        </w:rPr>
        <w:t xml:space="preserve"> (ΕΕ L 309 της 25.11.2005, σ. 15) </w:t>
      </w:r>
      <w:r w:rsidRPr="001A663D">
        <w:rPr>
          <w:rStyle w:val="aa"/>
          <w:rFonts w:eastAsia="OpenSymbol"/>
          <w:color w:val="000000"/>
          <w:lang w:val="el-GR"/>
        </w:rPr>
        <w:t xml:space="preserve"> </w:t>
      </w:r>
      <w:r>
        <w:rPr>
          <w:rStyle w:val="DeltaViewInsertion"/>
          <w:b w:val="0"/>
          <w:i w:val="0"/>
          <w:color w:val="000000"/>
        </w:rPr>
        <w:t xml:space="preserve">που ενσωματώθηκε με το ν. 3691/2008 </w:t>
      </w:r>
      <w:r>
        <w:rPr>
          <w:rStyle w:val="DeltaViewInsertion"/>
          <w:b w:val="0"/>
          <w:i w:val="0"/>
          <w:color w:val="000000"/>
          <w:spacing w:val="-10"/>
        </w:rPr>
        <w:t>(ΦΕΚ 166/Α)</w:t>
      </w:r>
      <w:r>
        <w:rPr>
          <w:rStyle w:val="DeltaViewInsertion"/>
          <w:i w:val="0"/>
          <w:color w:val="000000"/>
          <w:spacing w:val="-10"/>
        </w:rPr>
        <w:t xml:space="preserve"> </w:t>
      </w:r>
      <w:r>
        <w:rPr>
          <w:rStyle w:val="DeltaViewInsertion"/>
          <w:iCs/>
          <w:color w:val="000000"/>
          <w:spacing w:val="-10"/>
        </w:rPr>
        <w:t>“</w:t>
      </w:r>
      <w:r>
        <w:rPr>
          <w:rStyle w:val="DeltaViewInsertion"/>
          <w:b w:val="0"/>
          <w:iCs/>
          <w:color w:val="000000"/>
        </w:rPr>
        <w:t>Πρόληψη και καταστολή της νομιμοποίησης εσόδων από εγκληματικές δραστηριότητες και της χρηματοδότησης της τρομοκρατίας και άλλες διατάξεις</w:t>
      </w:r>
      <w:r>
        <w:rPr>
          <w:rStyle w:val="DeltaViewInsertion"/>
          <w:b w:val="0"/>
          <w:i w:val="0"/>
          <w:color w:val="000000"/>
        </w:rPr>
        <w:t>”.</w:t>
      </w:r>
    </w:p>
  </w:endnote>
  <w:endnote w:id="14">
    <w:p w:rsidR="00382872" w:rsidRPr="001A663D" w:rsidRDefault="00382872" w:rsidP="00A57415">
      <w:pPr>
        <w:pStyle w:val="afe"/>
        <w:tabs>
          <w:tab w:val="left" w:pos="284"/>
        </w:tabs>
        <w:spacing w:after="0"/>
        <w:contextualSpacing/>
        <w:rPr>
          <w:lang w:val="el-GR"/>
        </w:rPr>
      </w:pPr>
      <w:r>
        <w:rPr>
          <w:rStyle w:val="a7"/>
        </w:rPr>
        <w:endnoteRef/>
      </w:r>
      <w:r>
        <w:rPr>
          <w:rStyle w:val="DeltaViewInsertion"/>
          <w:b w:val="0"/>
          <w:i w:val="0"/>
        </w:rPr>
        <w:t xml:space="preserve"> Όπως ορίζεται στο άρθρο 2 της οδηγίας 2011/36/ΕΕ του Ευρωπαϊκού Κοινοβουλίου και του Συμβουλίου, της 5ης Απριλίου 2011, για την πρόληψη και την καταπολέμηση της εμπορίας ανθρώπων και για την προστασία των θυμάτων της</w:t>
      </w:r>
      <w:r>
        <w:rPr>
          <w:rStyle w:val="DeltaViewInsertion"/>
          <w:b w:val="0"/>
          <w:i w:val="0"/>
          <w:color w:val="000000"/>
        </w:rPr>
        <w:t>, καθώς και για την αντικατάσταση της απόφασης-πλαίσιο 2002/629/ΔΕΥ του Συμβουλίου (ΕΕ L 101 της 15.4.2011, σ. 1) η οποία ενσωματώθηκε στην εθνική νομοθεσία με το ν. 4198/2013 (ΦΕΚ 215/Α) "</w:t>
      </w:r>
      <w:r>
        <w:rPr>
          <w:rStyle w:val="DeltaViewInsertion"/>
          <w:b w:val="0"/>
          <w:iCs/>
          <w:color w:val="000000"/>
        </w:rPr>
        <w:t>Πρόληψη και καταπολέμηση της εμπορίας ανθρώπων και προστασία των θυμάτων αυτής και άλλες διατάξεις."</w:t>
      </w:r>
      <w:r>
        <w:rPr>
          <w:rStyle w:val="DeltaViewInsertion"/>
          <w:b w:val="0"/>
          <w:i w:val="0"/>
          <w:iCs/>
          <w:color w:val="000000"/>
        </w:rPr>
        <w:t>.</w:t>
      </w:r>
    </w:p>
  </w:endnote>
  <w:endnote w:id="15">
    <w:p w:rsidR="00382872" w:rsidRPr="001A663D" w:rsidRDefault="00382872" w:rsidP="00A57415">
      <w:pPr>
        <w:pStyle w:val="afe"/>
        <w:tabs>
          <w:tab w:val="left" w:pos="284"/>
        </w:tabs>
        <w:spacing w:after="0"/>
        <w:contextualSpacing/>
        <w:rPr>
          <w:lang w:val="el-GR"/>
        </w:rPr>
      </w:pPr>
      <w:r>
        <w:rPr>
          <w:rStyle w:val="a7"/>
        </w:rPr>
        <w:endnoteRef/>
      </w:r>
      <w:r w:rsidRPr="001A663D">
        <w:rPr>
          <w:lang w:val="el-GR"/>
        </w:rPr>
        <w:t xml:space="preserve"> Η εν λόγω υποχρέωση αφορά ιδίως: α) στις περιπτώσεις εταιρειών περιορισμένης ευθύνης (Ε.Π.Ε) και προσωπικών εταιρειών (Ο.Ε και Ε.Ε), τους διαχειριστές, β) στις περιπτώσεις ανωνύμων εταιρειών (Α.Ε), τον Διευθύνοντα Σύμβουλο καθώς και όλα τα μέλη του Διοικητικού Συμβουλίου ( βλ. τελευταίο εδάφιο της παρ. 1 του άρθρου 73 )</w:t>
      </w:r>
    </w:p>
  </w:endnote>
  <w:endnote w:id="16">
    <w:p w:rsidR="00382872" w:rsidRPr="001A663D" w:rsidRDefault="00382872" w:rsidP="00A57415">
      <w:pPr>
        <w:pStyle w:val="afe"/>
        <w:tabs>
          <w:tab w:val="left" w:pos="284"/>
        </w:tabs>
        <w:spacing w:after="0"/>
        <w:contextualSpacing/>
        <w:rPr>
          <w:lang w:val="el-GR"/>
        </w:rPr>
      </w:pPr>
      <w:r>
        <w:rPr>
          <w:rStyle w:val="a7"/>
        </w:rPr>
        <w:endnoteRef/>
      </w:r>
      <w:r w:rsidRPr="001A663D">
        <w:rPr>
          <w:lang w:val="el-GR"/>
        </w:rPr>
        <w:t xml:space="preserve"> Επαναλάβετε όσες φορές χρειάζεται.</w:t>
      </w:r>
    </w:p>
  </w:endnote>
  <w:endnote w:id="17">
    <w:p w:rsidR="00382872" w:rsidRPr="001A663D" w:rsidRDefault="00382872" w:rsidP="00A57415">
      <w:pPr>
        <w:pStyle w:val="afe"/>
        <w:tabs>
          <w:tab w:val="left" w:pos="284"/>
        </w:tabs>
        <w:spacing w:after="0"/>
        <w:contextualSpacing/>
        <w:rPr>
          <w:lang w:val="el-GR"/>
        </w:rPr>
      </w:pPr>
      <w:r>
        <w:rPr>
          <w:rStyle w:val="a7"/>
        </w:rPr>
        <w:endnoteRef/>
      </w:r>
      <w:r w:rsidRPr="001A663D">
        <w:rPr>
          <w:lang w:val="el-GR"/>
        </w:rPr>
        <w:t xml:space="preserve"> Επαναλάβετε όσες φορές χρειάζεται.</w:t>
      </w:r>
    </w:p>
  </w:endnote>
  <w:endnote w:id="18">
    <w:p w:rsidR="00382872" w:rsidRPr="001A663D" w:rsidRDefault="00382872" w:rsidP="00A57415">
      <w:pPr>
        <w:pStyle w:val="afe"/>
        <w:tabs>
          <w:tab w:val="left" w:pos="284"/>
        </w:tabs>
        <w:spacing w:after="0"/>
        <w:contextualSpacing/>
        <w:rPr>
          <w:lang w:val="el-GR"/>
        </w:rPr>
      </w:pPr>
      <w:r>
        <w:rPr>
          <w:rStyle w:val="a7"/>
        </w:rPr>
        <w:endnoteRef/>
      </w:r>
      <w:r w:rsidRPr="001A663D">
        <w:rPr>
          <w:lang w:val="el-GR"/>
        </w:rPr>
        <w:t xml:space="preserve"> Επαναλάβετε όσες φορές χρειάζεται.</w:t>
      </w:r>
    </w:p>
  </w:endnote>
  <w:endnote w:id="19">
    <w:p w:rsidR="00382872" w:rsidRPr="001A663D" w:rsidRDefault="00382872" w:rsidP="00A57415">
      <w:pPr>
        <w:pStyle w:val="afe"/>
        <w:tabs>
          <w:tab w:val="left" w:pos="284"/>
        </w:tabs>
        <w:spacing w:after="0"/>
        <w:contextualSpacing/>
        <w:rPr>
          <w:lang w:val="el-GR"/>
        </w:rPr>
      </w:pPr>
      <w:r>
        <w:rPr>
          <w:rStyle w:val="a7"/>
          <w:rFonts w:ascii="Times New Roman" w:hAnsi="Times New Roman"/>
        </w:rPr>
        <w:endnoteRef/>
      </w:r>
      <w:r w:rsidRPr="001A663D">
        <w:rPr>
          <w:lang w:val="el-GR"/>
        </w:rPr>
        <w:t xml:space="preserve"> Οικονομικός φορέας που έχει αποκλειστεί με τελεσίδικη απόφαση από τη συμμετοχή σε διαδικασία σύναψης σύμβασης ή ανάθεσης παραχώρησης δε μπορεί να κάνει χρήση αυτής της δυνατότητας κατά την περίοδο αποκλεισμού που ορίζεται στην εν λόγω απόφαση (άρθρο 73 παρ. 7 τελευταίο εδάφιο) </w:t>
      </w:r>
    </w:p>
  </w:endnote>
  <w:endnote w:id="20">
    <w:p w:rsidR="00382872" w:rsidRPr="001A663D" w:rsidRDefault="00382872" w:rsidP="00A57415">
      <w:pPr>
        <w:pStyle w:val="afe"/>
        <w:tabs>
          <w:tab w:val="left" w:pos="284"/>
        </w:tabs>
        <w:spacing w:after="0"/>
        <w:contextualSpacing/>
        <w:rPr>
          <w:lang w:val="el-GR"/>
        </w:rPr>
      </w:pPr>
      <w:r>
        <w:rPr>
          <w:rStyle w:val="a7"/>
        </w:rPr>
        <w:endnoteRef/>
      </w:r>
      <w:r w:rsidRPr="001A663D">
        <w:rPr>
          <w:lang w:val="el-GR"/>
        </w:rPr>
        <w:t xml:space="preserve"> Λαμβανομένου υπόψη του χαρακτήρα των εγκλημάτων που έχουν διαπραχθεί (μεμονωμένα, κατ’ εξακολούθηση, συστηματικά ...), η επεξήγηση πρέπει να καταδεικνύει την επάρκεια των μέτρων που λήφθηκαν. </w:t>
      </w:r>
    </w:p>
  </w:endnote>
  <w:endnote w:id="21">
    <w:p w:rsidR="00382872" w:rsidRPr="001A663D" w:rsidRDefault="00382872" w:rsidP="00A57415">
      <w:pPr>
        <w:pStyle w:val="afe"/>
        <w:tabs>
          <w:tab w:val="left" w:pos="284"/>
        </w:tabs>
        <w:spacing w:after="0"/>
        <w:contextualSpacing/>
        <w:rPr>
          <w:lang w:val="el-GR"/>
        </w:rPr>
      </w:pPr>
      <w:r>
        <w:rPr>
          <w:rStyle w:val="a7"/>
        </w:rPr>
        <w:endnoteRef/>
      </w:r>
      <w:r w:rsidRPr="001A663D">
        <w:rPr>
          <w:lang w:val="el-GR"/>
        </w:rPr>
        <w:t xml:space="preserve"> Στην περίπτωση που ο οικονομικός φορέας είναι Έλληνας πολίτης ή έχει την εγκατάστασή του στην Ελλάδα, οι υποχρεώσεις του που αφορούν τις εισφορές κοινωνικής ασφάλισης καλύπτουν τόσο την κύρια όσο και την επικουρική ασφάλιση (άρθρο 73 παρ. 2 δεύτερο εδάφιο). </w:t>
      </w:r>
    </w:p>
  </w:endnote>
  <w:endnote w:id="22">
    <w:p w:rsidR="00382872" w:rsidRPr="001A663D" w:rsidRDefault="00382872" w:rsidP="00A57415">
      <w:pPr>
        <w:pStyle w:val="afe"/>
        <w:tabs>
          <w:tab w:val="left" w:pos="284"/>
        </w:tabs>
        <w:spacing w:after="0"/>
        <w:contextualSpacing/>
        <w:rPr>
          <w:lang w:val="el-GR"/>
        </w:rPr>
      </w:pPr>
      <w:r>
        <w:rPr>
          <w:rStyle w:val="a7"/>
        </w:rPr>
        <w:endnoteRef/>
      </w:r>
      <w:r w:rsidRPr="001A663D">
        <w:rPr>
          <w:lang w:val="el-GR"/>
        </w:rPr>
        <w:t xml:space="preserve"> Σημειώνεται ότι, σύμφωνα με το άρθρο 73 παρ. 3 περ. α  και β, </w:t>
      </w:r>
      <w:r w:rsidRPr="001A663D">
        <w:rPr>
          <w:u w:val="single"/>
          <w:lang w:val="el-GR"/>
        </w:rPr>
        <w:t xml:space="preserve">εφόσον προβλέπεται στα έγγραφα της σύμβασης </w:t>
      </w:r>
      <w:r w:rsidRPr="001A663D">
        <w:rPr>
          <w:lang w:val="el-GR"/>
        </w:rPr>
        <w:t xml:space="preserve">είναι δυνατή η παρέκκλιση από τον υποχρεωτικό αποκλεισμό λόγω αθέτησης υποχρεώσεων καταβολής φόρων ή ασφαλιστικών εισφορών κατ’ εξαίρεση, για επιτακτικούς λόγους δημόσιου συμφέροντος, όπως δημόσιας υγείας ή προστασίας του περιβάλλοντος ή/και  όταν ο αποκλεισμός θα ήταν σαφώς δυσανάλογος, ιδίως όταν μόνο μικρά ποσά των φόρων ή των εισφορών κοινωνικής ασφάλισης δεν έχουν καταβληθεί, ή όταν ο οικονομικός φορέας ενημερώθηκε σχετικά με το ακριβές ποσό που οφείλεται λόγω αθέτησης των υποχρεώσεών του όσον αφορά στην καταβολή φόρων ή εισφορών κοινωνικής ασφάλισης σε χρόνο κατά τον οποίο δεν είχε τη δυνατότητα να λάβει μέτρα, σύμφωνα με το τελευταίο εδάφιο της παραγράφου 2 του άρθρου 73, πριν από την εκπνοή της προθεσμίας αίτησης συμμετοχής ή σε ανοικτές διαδικασίες της προθεσμίας υποβολής προσφοράς </w:t>
      </w:r>
    </w:p>
  </w:endnote>
  <w:endnote w:id="23">
    <w:p w:rsidR="00382872" w:rsidRPr="001A663D" w:rsidRDefault="00382872" w:rsidP="00A57415">
      <w:pPr>
        <w:pStyle w:val="afe"/>
        <w:tabs>
          <w:tab w:val="left" w:pos="284"/>
        </w:tabs>
        <w:spacing w:after="0"/>
        <w:contextualSpacing/>
        <w:rPr>
          <w:lang w:val="el-GR"/>
        </w:rPr>
      </w:pPr>
      <w:r>
        <w:rPr>
          <w:rStyle w:val="a7"/>
        </w:rPr>
        <w:endnoteRef/>
      </w:r>
      <w:r w:rsidRPr="001A663D">
        <w:rPr>
          <w:lang w:val="el-GR"/>
        </w:rPr>
        <w:t xml:space="preserve"> Επαναλάβετε όσες φορές χρειάζεται.</w:t>
      </w:r>
    </w:p>
  </w:endnote>
  <w:endnote w:id="24">
    <w:p w:rsidR="00382872" w:rsidRPr="001A663D" w:rsidRDefault="00382872" w:rsidP="00A57415">
      <w:pPr>
        <w:pStyle w:val="afe"/>
        <w:tabs>
          <w:tab w:val="left" w:pos="284"/>
        </w:tabs>
        <w:spacing w:after="0"/>
        <w:contextualSpacing/>
        <w:rPr>
          <w:lang w:val="el-GR"/>
        </w:rPr>
      </w:pPr>
      <w:r>
        <w:rPr>
          <w:rStyle w:val="a7"/>
        </w:rPr>
        <w:endnoteRef/>
      </w:r>
      <w:r w:rsidRPr="001A663D">
        <w:rPr>
          <w:lang w:val="el-GR"/>
        </w:rPr>
        <w:t xml:space="preserve"> Όπως αναφέρονται για τους σκοπούς της παρούσας διαδικασίας σύναψης δημόσιας σύμβασης στις κείμενες διατάξεις, στα έγγραφα της σύμβασης  ή στο άρθρο 18 παρ. 2 .</w:t>
      </w:r>
    </w:p>
  </w:endnote>
  <w:endnote w:id="25">
    <w:p w:rsidR="00382872" w:rsidRPr="001A663D" w:rsidRDefault="00382872" w:rsidP="00A57415">
      <w:pPr>
        <w:pStyle w:val="afe"/>
        <w:tabs>
          <w:tab w:val="left" w:pos="284"/>
        </w:tabs>
        <w:spacing w:after="0"/>
        <w:contextualSpacing/>
        <w:rPr>
          <w:lang w:val="el-GR"/>
        </w:rPr>
      </w:pPr>
      <w:r>
        <w:rPr>
          <w:rStyle w:val="a7"/>
        </w:rPr>
        <w:endnoteRef/>
      </w:r>
      <w:r w:rsidRPr="001A663D">
        <w:rPr>
          <w:lang w:val="el-GR"/>
        </w:rPr>
        <w:t xml:space="preserve"> . Η απόδοση όρων είναι σύμφωνη με την παρ. 4 του άρθρου 73 που διαφοροποιείται από τον Κανονισμό ΕΕΕΣ (Κανονισμός ΕΕ 2016/7)</w:t>
      </w:r>
    </w:p>
  </w:endnote>
  <w:endnote w:id="26">
    <w:p w:rsidR="00382872" w:rsidRPr="001A663D" w:rsidRDefault="00382872" w:rsidP="00A57415">
      <w:pPr>
        <w:pStyle w:val="afe"/>
        <w:tabs>
          <w:tab w:val="left" w:pos="284"/>
        </w:tabs>
        <w:spacing w:after="0"/>
        <w:contextualSpacing/>
        <w:rPr>
          <w:lang w:val="el-GR"/>
        </w:rPr>
      </w:pPr>
      <w:r>
        <w:rPr>
          <w:rStyle w:val="a7"/>
        </w:rPr>
        <w:endnoteRef/>
      </w:r>
      <w:r w:rsidRPr="001A663D">
        <w:rPr>
          <w:lang w:val="el-GR"/>
        </w:rPr>
        <w:t xml:space="preserve"> Άρθρο 73 παρ. 5.</w:t>
      </w:r>
    </w:p>
  </w:endnote>
  <w:endnote w:id="27">
    <w:p w:rsidR="00382872" w:rsidRPr="001A663D" w:rsidRDefault="00382872" w:rsidP="00A57415">
      <w:pPr>
        <w:pStyle w:val="afe"/>
        <w:tabs>
          <w:tab w:val="left" w:pos="284"/>
        </w:tabs>
        <w:spacing w:after="0"/>
        <w:contextualSpacing/>
        <w:rPr>
          <w:lang w:val="el-GR"/>
        </w:rPr>
      </w:pPr>
      <w:r>
        <w:rPr>
          <w:rStyle w:val="a7"/>
        </w:rPr>
        <w:endnoteRef/>
      </w:r>
      <w:r w:rsidRPr="001A663D">
        <w:rPr>
          <w:lang w:val="el-GR"/>
        </w:rPr>
        <w:t xml:space="preserve"> Εφόσον στα έγγραφα της σύμβασης γίνεται αναφορά σε συγκεκριμένη διάταξη, να συμπληρωθεί ανάλογα το ΤΕΥΔ πχ άρθρο 68 παρ. 2 ν. 3863/2010 .</w:t>
      </w:r>
    </w:p>
  </w:endnote>
  <w:endnote w:id="28">
    <w:p w:rsidR="00382872" w:rsidRPr="001A663D" w:rsidRDefault="00382872" w:rsidP="00A57415">
      <w:pPr>
        <w:pStyle w:val="afe"/>
        <w:tabs>
          <w:tab w:val="left" w:pos="284"/>
        </w:tabs>
        <w:spacing w:after="0"/>
        <w:contextualSpacing/>
        <w:rPr>
          <w:lang w:val="el-GR"/>
        </w:rPr>
      </w:pPr>
      <w:r>
        <w:rPr>
          <w:rStyle w:val="a7"/>
        </w:rPr>
        <w:endnoteRef/>
      </w:r>
      <w:r w:rsidRPr="001A663D">
        <w:rPr>
          <w:lang w:val="el-GR"/>
        </w:rPr>
        <w:t xml:space="preserve"> Όπως προσδιορίζεται στο άρθρο 24 ή στα έγγραφα της σύμβασης</w:t>
      </w:r>
      <w:r w:rsidRPr="001A663D">
        <w:rPr>
          <w:b/>
          <w:i/>
          <w:lang w:val="el-GR"/>
        </w:rPr>
        <w:t>.</w:t>
      </w:r>
    </w:p>
  </w:endnote>
  <w:endnote w:id="29">
    <w:p w:rsidR="00382872" w:rsidRPr="001A663D" w:rsidRDefault="00382872" w:rsidP="00A57415">
      <w:pPr>
        <w:pStyle w:val="afe"/>
        <w:tabs>
          <w:tab w:val="left" w:pos="284"/>
        </w:tabs>
        <w:spacing w:after="0"/>
        <w:contextualSpacing/>
        <w:rPr>
          <w:lang w:val="el-GR"/>
        </w:rPr>
      </w:pPr>
      <w:r>
        <w:rPr>
          <w:rStyle w:val="a7"/>
        </w:rPr>
        <w:endnoteRef/>
      </w:r>
      <w:r w:rsidRPr="001A663D">
        <w:rPr>
          <w:lang w:val="el-GR"/>
        </w:rPr>
        <w:t xml:space="preserve"> Πρβλ άρθρο 48.</w:t>
      </w:r>
    </w:p>
  </w:endnote>
  <w:endnote w:id="30">
    <w:p w:rsidR="00382872" w:rsidRPr="001A663D" w:rsidRDefault="00382872" w:rsidP="00A57415">
      <w:pPr>
        <w:pStyle w:val="afe"/>
        <w:tabs>
          <w:tab w:val="left" w:pos="284"/>
        </w:tabs>
        <w:spacing w:after="0"/>
        <w:contextualSpacing/>
        <w:rPr>
          <w:lang w:val="el-GR"/>
        </w:rPr>
      </w:pPr>
      <w:r>
        <w:rPr>
          <w:rStyle w:val="a7"/>
        </w:rPr>
        <w:endnoteRef/>
      </w:r>
      <w:r w:rsidRPr="001A663D">
        <w:rPr>
          <w:lang w:val="el-GR"/>
        </w:rPr>
        <w:t xml:space="preserve"> Η απόδοση όρων είναι σύμφωνη με την περιπτ. στ παρ. 4 του άρθρου 73 που διαφοροποιείται από τον Κανονισμό ΕΕΕΣ (Κανονισμός ΕΕ 2016/7)</w:t>
      </w:r>
    </w:p>
  </w:endnote>
  <w:endnote w:id="31">
    <w:p w:rsidR="00382872" w:rsidRPr="001A663D" w:rsidRDefault="00382872" w:rsidP="00A57415">
      <w:pPr>
        <w:pStyle w:val="afe"/>
        <w:tabs>
          <w:tab w:val="left" w:pos="284"/>
        </w:tabs>
        <w:spacing w:after="0"/>
        <w:contextualSpacing/>
        <w:rPr>
          <w:lang w:val="el-GR"/>
        </w:rPr>
      </w:pPr>
      <w:r>
        <w:rPr>
          <w:rStyle w:val="a7"/>
        </w:rPr>
        <w:endnoteRef/>
      </w:r>
      <w:r w:rsidRPr="001A663D">
        <w:rPr>
          <w:lang w:val="el-GR"/>
        </w:rPr>
        <w:t xml:space="preserve"> Πρβλ και άρθρο 1 ν. 4250/2014</w:t>
      </w:r>
    </w:p>
  </w:endnote>
  <w:endnote w:id="32">
    <w:p w:rsidR="00382872" w:rsidRPr="001A663D" w:rsidRDefault="00382872" w:rsidP="00A57415">
      <w:pPr>
        <w:pStyle w:val="afe"/>
        <w:tabs>
          <w:tab w:val="left" w:pos="284"/>
        </w:tabs>
        <w:spacing w:after="0"/>
        <w:contextualSpacing/>
        <w:rPr>
          <w:lang w:val="el-GR"/>
        </w:rPr>
      </w:pPr>
      <w:r>
        <w:rPr>
          <w:rStyle w:val="a7"/>
        </w:rPr>
        <w:endnoteRef/>
      </w:r>
      <w:r w:rsidRPr="001A663D">
        <w:rPr>
          <w:lang w:val="el-GR"/>
        </w:rPr>
        <w:t xml:space="preserve"> Υπό την προϋπόθεση ότι ο οικονομικός φορέας έχει παράσχει τις απαραίτητες πληροφορίες (</w:t>
      </w:r>
      <w:r w:rsidRPr="001A663D">
        <w:rPr>
          <w:i/>
          <w:lang w:val="el-GR"/>
        </w:rPr>
        <w:t>διαδικτυακή διεύθυνση, αρχή ή φορέα έκδοσης, επακριβή στοιχεία αναφοράς των εγγράφων) που παρέχουν τη δυνατότητα στην αναθέτουσα αρχή ή στον αναθέτοντα φορέα να το πράξει. Όπου απαιτείται, τα στοιχεία αυτά πρέπει να συνοδεύονται από τη σχετική συγκατάθεση για την εν λόγω πρόσβαση.</w:t>
      </w:r>
      <w:r w:rsidRPr="001A663D">
        <w:rPr>
          <w:lang w:val="el-GR"/>
        </w:rP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A1"/>
    <w:family w:val="swiss"/>
    <w:pitch w:val="variable"/>
    <w:sig w:usb0="E0002EFF" w:usb1="C000785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OpenSymbol">
    <w:altName w:val="Times New Roman"/>
    <w:charset w:val="00"/>
    <w:family w:val="auto"/>
    <w:pitch w:val="variable"/>
    <w:sig w:usb0="800000AF" w:usb1="1001ECEA" w:usb2="00000000" w:usb3="00000000" w:csb0="00000001" w:csb1="00000000"/>
  </w:font>
  <w:font w:name="Angsana New">
    <w:panose1 w:val="02020603050405020304"/>
    <w:charset w:val="DE"/>
    <w:family w:val="roman"/>
    <w:notTrueType/>
    <w:pitch w:val="variable"/>
    <w:sig w:usb0="01000001" w:usb1="00000000" w:usb2="00000000" w:usb3="00000000" w:csb0="00010000"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w:panose1 w:val="020B0602030504020204"/>
    <w:charset w:val="00"/>
    <w:family w:val="swiss"/>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A1"/>
    <w:family w:val="swiss"/>
    <w:pitch w:val="variable"/>
    <w:sig w:usb0="E1002EFF" w:usb1="C000605B" w:usb2="00000029" w:usb3="00000000" w:csb0="000101FF" w:csb1="00000000"/>
  </w:font>
  <w:font w:name="Liberation Sans">
    <w:altName w:val="Arial"/>
    <w:charset w:val="A1"/>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Mangal">
    <w:altName w:val="Heavy Heap"/>
    <w:panose1 w:val="02040503050203030202"/>
    <w:charset w:val="01"/>
    <w:family w:val="roman"/>
    <w:notTrueType/>
    <w:pitch w:val="variable"/>
    <w:sig w:usb0="00002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A1"/>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rebuchet MS">
    <w:panose1 w:val="020B0603020202020204"/>
    <w:charset w:val="A1"/>
    <w:family w:val="swiss"/>
    <w:pitch w:val="variable"/>
    <w:sig w:usb0="000006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2872" w:rsidRDefault="00382872" w:rsidP="000C257C">
    <w:pPr>
      <w:pStyle w:val="af6"/>
      <w:spacing w:after="0"/>
      <w:jc w:val="right"/>
      <w:rPr>
        <w:sz w:val="20"/>
        <w:szCs w:val="20"/>
        <w:lang w:val="el-GR"/>
      </w:rPr>
    </w:pPr>
    <w:r>
      <w:rPr>
        <w:sz w:val="20"/>
        <w:szCs w:val="20"/>
        <w:lang w:val="el-GR"/>
      </w:rPr>
      <w:t xml:space="preserve">Σελίδα </w:t>
    </w:r>
    <w:r>
      <w:rPr>
        <w:sz w:val="20"/>
        <w:szCs w:val="20"/>
      </w:rPr>
      <w:fldChar w:fldCharType="begin"/>
    </w:r>
    <w:r>
      <w:rPr>
        <w:sz w:val="20"/>
        <w:szCs w:val="20"/>
      </w:rPr>
      <w:instrText xml:space="preserve"> PAGE </w:instrText>
    </w:r>
    <w:r>
      <w:rPr>
        <w:sz w:val="20"/>
        <w:szCs w:val="20"/>
      </w:rPr>
      <w:fldChar w:fldCharType="separate"/>
    </w:r>
    <w:r w:rsidR="00837F76">
      <w:rPr>
        <w:noProof/>
        <w:sz w:val="20"/>
        <w:szCs w:val="20"/>
      </w:rPr>
      <w:t>1</w:t>
    </w:r>
    <w:r>
      <w:rPr>
        <w:sz w:val="20"/>
        <w:szCs w:val="20"/>
      </w:rPr>
      <w:fldChar w:fldCharType="end"/>
    </w:r>
    <w:r>
      <w:rPr>
        <w:sz w:val="20"/>
        <w:szCs w:val="20"/>
      </w:rPr>
      <w:t xml:space="preserve"> </w:t>
    </w:r>
    <w:r>
      <w:rPr>
        <w:sz w:val="20"/>
        <w:szCs w:val="20"/>
        <w:lang w:val="el-GR"/>
      </w:rPr>
      <w:t xml:space="preserve">από </w:t>
    </w:r>
    <w:r>
      <w:rPr>
        <w:sz w:val="20"/>
        <w:szCs w:val="20"/>
        <w:lang w:val="el-GR"/>
      </w:rPr>
      <w:fldChar w:fldCharType="begin"/>
    </w:r>
    <w:r>
      <w:rPr>
        <w:sz w:val="20"/>
        <w:szCs w:val="20"/>
        <w:lang w:val="el-GR"/>
      </w:rPr>
      <w:instrText xml:space="preserve"> NUMPAGES   \* MERGEFORMAT </w:instrText>
    </w:r>
    <w:r>
      <w:rPr>
        <w:sz w:val="20"/>
        <w:szCs w:val="20"/>
        <w:lang w:val="el-GR"/>
      </w:rPr>
      <w:fldChar w:fldCharType="separate"/>
    </w:r>
    <w:r w:rsidR="00837F76">
      <w:rPr>
        <w:noProof/>
        <w:sz w:val="20"/>
        <w:szCs w:val="20"/>
        <w:lang w:val="el-GR"/>
      </w:rPr>
      <w:t>1</w:t>
    </w:r>
    <w:r>
      <w:rPr>
        <w:sz w:val="20"/>
        <w:szCs w:val="20"/>
        <w:lang w:val="el-GR"/>
      </w:rPr>
      <w:fldChar w:fldCharType="end"/>
    </w:r>
  </w:p>
  <w:p w:rsidR="00382872" w:rsidRPr="000C257C" w:rsidRDefault="00382872" w:rsidP="000C257C">
    <w:pPr>
      <w:pStyle w:val="af6"/>
      <w:spacing w:after="0"/>
      <w:jc w:val="center"/>
      <w:rPr>
        <w:lang w:val="el-GR"/>
      </w:rPr>
    </w:pPr>
    <w:r>
      <w:rPr>
        <w:noProof/>
        <w:lang w:val="el-GR" w:eastAsia="el-GR"/>
      </w:rPr>
      <w:drawing>
        <wp:inline distT="0" distB="0" distL="0" distR="0" wp14:anchorId="24D4823D" wp14:editId="079528F1">
          <wp:extent cx="6031230" cy="1007110"/>
          <wp:effectExtent l="0" t="0" r="7620" b="2540"/>
          <wp:docPr id="1" name="Εικόνα 1" descr="Ypourgeio-ependyseis3ED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descr="Ypourgeio-ependyseis3EDE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31230" cy="1007110"/>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37F76" w:rsidRDefault="00837F76">
      <w:pPr>
        <w:spacing w:after="0"/>
      </w:pPr>
      <w:r>
        <w:separator/>
      </w:r>
    </w:p>
  </w:footnote>
  <w:footnote w:type="continuationSeparator" w:id="0">
    <w:p w:rsidR="00837F76" w:rsidRDefault="00837F76">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lowerLetter"/>
      <w:pStyle w:val="5"/>
      <w:lvlText w:val="()%5"/>
      <w:lvlJc w:val="left"/>
      <w:pPr>
        <w:tabs>
          <w:tab w:val="num" w:pos="3050"/>
        </w:tabs>
        <w:ind w:left="3050" w:hanging="850"/>
      </w:pPr>
      <w:rPr>
        <w:rFonts w:ascii="Arial" w:hAnsi="Arial" w:cs="Times New Roman"/>
        <w:b w:val="0"/>
        <w:i w:val="0"/>
        <w:sz w:val="20"/>
        <w:szCs w:val="20"/>
      </w:r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2"/>
    <w:multiLevelType w:val="singleLevel"/>
    <w:tmpl w:val="00000002"/>
    <w:name w:val="WW8Num2"/>
    <w:lvl w:ilvl="0">
      <w:start w:val="1"/>
      <w:numFmt w:val="bullet"/>
      <w:pStyle w:val="2"/>
      <w:lvlText w:val=""/>
      <w:lvlJc w:val="left"/>
      <w:pPr>
        <w:tabs>
          <w:tab w:val="num" w:pos="643"/>
        </w:tabs>
        <w:ind w:left="643" w:hanging="360"/>
      </w:pPr>
      <w:rPr>
        <w:rFonts w:ascii="Symbol" w:hAnsi="Symbol" w:cs="Symbol"/>
        <w:lang w:val="el-GR"/>
      </w:rPr>
    </w:lvl>
  </w:abstractNum>
  <w:abstractNum w:abstractNumId="2">
    <w:nsid w:val="00000003"/>
    <w:multiLevelType w:val="singleLevel"/>
    <w:tmpl w:val="00000003"/>
    <w:name w:val="WW8Num3"/>
    <w:lvl w:ilvl="0">
      <w:start w:val="1"/>
      <w:numFmt w:val="decimal"/>
      <w:lvlText w:val="%1."/>
      <w:lvlJc w:val="left"/>
      <w:pPr>
        <w:tabs>
          <w:tab w:val="num" w:pos="0"/>
        </w:tabs>
        <w:ind w:left="720" w:hanging="360"/>
      </w:pPr>
      <w:rPr>
        <w:lang w:val="el-GR"/>
      </w:rPr>
    </w:lvl>
  </w:abstractNum>
  <w:abstractNum w:abstractNumId="3">
    <w:nsid w:val="00000004"/>
    <w:multiLevelType w:val="singleLevel"/>
    <w:tmpl w:val="00000004"/>
    <w:name w:val="WW8Num4"/>
    <w:lvl w:ilvl="0">
      <w:start w:val="1"/>
      <w:numFmt w:val="bullet"/>
      <w:pStyle w:val="Bullet"/>
      <w:lvlText w:val=""/>
      <w:lvlJc w:val="left"/>
      <w:pPr>
        <w:tabs>
          <w:tab w:val="num" w:pos="397"/>
        </w:tabs>
        <w:ind w:left="397" w:hanging="397"/>
      </w:pPr>
      <w:rPr>
        <w:rFonts w:ascii="Webdings" w:hAnsi="Webdings" w:cs="Webdings"/>
        <w:color w:val="333399"/>
        <w:sz w:val="16"/>
      </w:rPr>
    </w:lvl>
  </w:abstractNum>
  <w:abstractNum w:abstractNumId="4">
    <w:nsid w:val="00000005"/>
    <w:multiLevelType w:val="singleLevel"/>
    <w:tmpl w:val="00000005"/>
    <w:name w:val="WW8Num5"/>
    <w:lvl w:ilvl="0">
      <w:start w:val="1"/>
      <w:numFmt w:val="decimal"/>
      <w:lvlText w:val="%1."/>
      <w:lvlJc w:val="left"/>
      <w:pPr>
        <w:tabs>
          <w:tab w:val="num" w:pos="0"/>
        </w:tabs>
        <w:ind w:left="720" w:hanging="360"/>
      </w:pPr>
    </w:lvl>
  </w:abstractNum>
  <w:abstractNum w:abstractNumId="5">
    <w:nsid w:val="00000006"/>
    <w:multiLevelType w:val="multilevel"/>
    <w:tmpl w:val="00000006"/>
    <w:name w:val="WW8Num6"/>
    <w:lvl w:ilvl="0">
      <w:start w:val="1"/>
      <w:numFmt w:val="decimal"/>
      <w:lvlText w:val="%1."/>
      <w:lvlJc w:val="left"/>
      <w:pPr>
        <w:tabs>
          <w:tab w:val="num" w:pos="720"/>
        </w:tabs>
        <w:ind w:left="720" w:hanging="360"/>
      </w:pPr>
      <w:rPr>
        <w:b/>
        <w:bCs/>
        <w:szCs w:val="22"/>
        <w:lang w:val="el-GR"/>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nsid w:val="00000007"/>
    <w:multiLevelType w:val="multilevel"/>
    <w:tmpl w:val="00000007"/>
    <w:name w:val="WW8Num7"/>
    <w:lvl w:ilvl="0">
      <w:start w:val="1"/>
      <w:numFmt w:val="decimal"/>
      <w:lvlText w:val="%1."/>
      <w:lvlJc w:val="left"/>
      <w:pPr>
        <w:tabs>
          <w:tab w:val="num" w:pos="720"/>
        </w:tabs>
        <w:ind w:left="720" w:hanging="360"/>
      </w:pPr>
      <w:rPr>
        <w:b/>
        <w:bCs/>
        <w:szCs w:val="22"/>
        <w:lang w:val="el-GR"/>
      </w:rPr>
    </w:lvl>
    <w:lvl w:ilvl="1">
      <w:start w:val="1"/>
      <w:numFmt w:val="decimal"/>
      <w:lvlText w:val="%2."/>
      <w:lvlJc w:val="left"/>
      <w:pPr>
        <w:tabs>
          <w:tab w:val="num" w:pos="1080"/>
        </w:tabs>
        <w:ind w:left="1080" w:hanging="360"/>
      </w:pPr>
      <w:rPr>
        <w:rFonts w:eastAsia="Calibri"/>
        <w:lang w:val="el-GR"/>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nsid w:val="00000008"/>
    <w:multiLevelType w:val="multilevel"/>
    <w:tmpl w:val="00000008"/>
    <w:name w:val="WW8Num8"/>
    <w:lvl w:ilvl="0">
      <w:start w:val="1"/>
      <w:numFmt w:val="bullet"/>
      <w:lvlText w:val=""/>
      <w:lvlJc w:val="left"/>
      <w:pPr>
        <w:tabs>
          <w:tab w:val="num" w:pos="720"/>
        </w:tabs>
        <w:ind w:left="720" w:hanging="360"/>
      </w:pPr>
      <w:rPr>
        <w:rFonts w:ascii="Symbol" w:hAnsi="Symbol" w:cs="OpenSymbol"/>
        <w:color w:val="5B9BD5"/>
      </w:rPr>
    </w:lvl>
    <w:lvl w:ilvl="1">
      <w:start w:val="1"/>
      <w:numFmt w:val="bullet"/>
      <w:lvlText w:val=""/>
      <w:lvlJc w:val="left"/>
      <w:pPr>
        <w:tabs>
          <w:tab w:val="num" w:pos="1080"/>
        </w:tabs>
        <w:ind w:left="1080" w:hanging="360"/>
      </w:pPr>
      <w:rPr>
        <w:rFonts w:ascii="Symbol" w:hAnsi="Symbol" w:cs="OpenSymbol"/>
        <w:color w:val="5B9BD5"/>
      </w:rPr>
    </w:lvl>
    <w:lvl w:ilvl="2">
      <w:start w:val="1"/>
      <w:numFmt w:val="bullet"/>
      <w:lvlText w:val=""/>
      <w:lvlJc w:val="left"/>
      <w:pPr>
        <w:tabs>
          <w:tab w:val="num" w:pos="1440"/>
        </w:tabs>
        <w:ind w:left="1440" w:hanging="360"/>
      </w:pPr>
      <w:rPr>
        <w:rFonts w:ascii="Symbol" w:hAnsi="Symbol" w:cs="OpenSymbol"/>
        <w:color w:val="5B9BD5"/>
      </w:rPr>
    </w:lvl>
    <w:lvl w:ilvl="3">
      <w:start w:val="1"/>
      <w:numFmt w:val="bullet"/>
      <w:lvlText w:val=""/>
      <w:lvlJc w:val="left"/>
      <w:pPr>
        <w:tabs>
          <w:tab w:val="num" w:pos="1800"/>
        </w:tabs>
        <w:ind w:left="1800" w:hanging="360"/>
      </w:pPr>
      <w:rPr>
        <w:rFonts w:ascii="Symbol" w:hAnsi="Symbol" w:cs="OpenSymbol"/>
        <w:color w:val="5B9BD5"/>
      </w:rPr>
    </w:lvl>
    <w:lvl w:ilvl="4">
      <w:start w:val="1"/>
      <w:numFmt w:val="bullet"/>
      <w:lvlText w:val=""/>
      <w:lvlJc w:val="left"/>
      <w:pPr>
        <w:tabs>
          <w:tab w:val="num" w:pos="2160"/>
        </w:tabs>
        <w:ind w:left="2160" w:hanging="360"/>
      </w:pPr>
      <w:rPr>
        <w:rFonts w:ascii="Symbol" w:hAnsi="Symbol" w:cs="OpenSymbol"/>
        <w:color w:val="5B9BD5"/>
      </w:rPr>
    </w:lvl>
    <w:lvl w:ilvl="5">
      <w:start w:val="1"/>
      <w:numFmt w:val="bullet"/>
      <w:lvlText w:val=""/>
      <w:lvlJc w:val="left"/>
      <w:pPr>
        <w:tabs>
          <w:tab w:val="num" w:pos="2520"/>
        </w:tabs>
        <w:ind w:left="2520" w:hanging="360"/>
      </w:pPr>
      <w:rPr>
        <w:rFonts w:ascii="Symbol" w:hAnsi="Symbol" w:cs="OpenSymbol"/>
        <w:color w:val="5B9BD5"/>
      </w:rPr>
    </w:lvl>
    <w:lvl w:ilvl="6">
      <w:start w:val="1"/>
      <w:numFmt w:val="bullet"/>
      <w:lvlText w:val=""/>
      <w:lvlJc w:val="left"/>
      <w:pPr>
        <w:tabs>
          <w:tab w:val="num" w:pos="2880"/>
        </w:tabs>
        <w:ind w:left="2880" w:hanging="360"/>
      </w:pPr>
      <w:rPr>
        <w:rFonts w:ascii="Symbol" w:hAnsi="Symbol" w:cs="OpenSymbol"/>
        <w:color w:val="5B9BD5"/>
      </w:rPr>
    </w:lvl>
    <w:lvl w:ilvl="7">
      <w:start w:val="1"/>
      <w:numFmt w:val="bullet"/>
      <w:lvlText w:val=""/>
      <w:lvlJc w:val="left"/>
      <w:pPr>
        <w:tabs>
          <w:tab w:val="num" w:pos="3240"/>
        </w:tabs>
        <w:ind w:left="3240" w:hanging="360"/>
      </w:pPr>
      <w:rPr>
        <w:rFonts w:ascii="Symbol" w:hAnsi="Symbol" w:cs="OpenSymbol"/>
        <w:color w:val="5B9BD5"/>
      </w:rPr>
    </w:lvl>
    <w:lvl w:ilvl="8">
      <w:start w:val="1"/>
      <w:numFmt w:val="bullet"/>
      <w:lvlText w:val=""/>
      <w:lvlJc w:val="left"/>
      <w:pPr>
        <w:tabs>
          <w:tab w:val="num" w:pos="3600"/>
        </w:tabs>
        <w:ind w:left="3600" w:hanging="360"/>
      </w:pPr>
      <w:rPr>
        <w:rFonts w:ascii="Symbol" w:hAnsi="Symbol" w:cs="OpenSymbol"/>
        <w:color w:val="5B9BD5"/>
      </w:rPr>
    </w:lvl>
  </w:abstractNum>
  <w:abstractNum w:abstractNumId="8">
    <w:nsid w:val="00000009"/>
    <w:multiLevelType w:val="singleLevel"/>
    <w:tmpl w:val="00000009"/>
    <w:name w:val="WW8Num9"/>
    <w:lvl w:ilvl="0">
      <w:start w:val="1"/>
      <w:numFmt w:val="bullet"/>
      <w:lvlText w:val="­"/>
      <w:lvlJc w:val="left"/>
      <w:pPr>
        <w:tabs>
          <w:tab w:val="num" w:pos="0"/>
        </w:tabs>
        <w:ind w:left="720" w:hanging="360"/>
      </w:pPr>
      <w:rPr>
        <w:rFonts w:ascii="Angsana New" w:hAnsi="Angsana New" w:cs="Angsana New"/>
        <w:color w:val="000000"/>
        <w:kern w:val="1"/>
        <w:szCs w:val="22"/>
        <w:shd w:val="clear" w:color="auto" w:fill="FFFFFF"/>
        <w:lang w:val="el-GR"/>
      </w:rPr>
    </w:lvl>
  </w:abstractNum>
  <w:abstractNum w:abstractNumId="9">
    <w:nsid w:val="0000000A"/>
    <w:multiLevelType w:val="singleLevel"/>
    <w:tmpl w:val="0000000A"/>
    <w:name w:val="WW8Num11"/>
    <w:lvl w:ilvl="0">
      <w:start w:val="1"/>
      <w:numFmt w:val="bullet"/>
      <w:lvlText w:val=""/>
      <w:lvlJc w:val="left"/>
      <w:pPr>
        <w:tabs>
          <w:tab w:val="num" w:pos="0"/>
        </w:tabs>
        <w:ind w:left="1440" w:hanging="360"/>
      </w:pPr>
      <w:rPr>
        <w:rFonts w:ascii="Symbol" w:hAnsi="Symbol" w:cs="Symbol" w:hint="default"/>
        <w:lang w:val="el-GR"/>
      </w:rPr>
    </w:lvl>
  </w:abstractNum>
  <w:abstractNum w:abstractNumId="10">
    <w:nsid w:val="01181B36"/>
    <w:multiLevelType w:val="hybridMultilevel"/>
    <w:tmpl w:val="5ED6D4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04404864"/>
    <w:multiLevelType w:val="hybridMultilevel"/>
    <w:tmpl w:val="ADA06CC0"/>
    <w:lvl w:ilvl="0" w:tplc="04080011">
      <w:start w:val="1"/>
      <w:numFmt w:val="decimal"/>
      <w:lvlText w:val="%1)"/>
      <w:lvlJc w:val="left"/>
      <w:pPr>
        <w:ind w:left="3240" w:hanging="360"/>
      </w:pPr>
    </w:lvl>
    <w:lvl w:ilvl="1" w:tplc="04080019">
      <w:start w:val="1"/>
      <w:numFmt w:val="lowerLetter"/>
      <w:lvlText w:val="%2."/>
      <w:lvlJc w:val="left"/>
      <w:pPr>
        <w:ind w:left="3960" w:hanging="360"/>
      </w:pPr>
    </w:lvl>
    <w:lvl w:ilvl="2" w:tplc="0408001B">
      <w:start w:val="1"/>
      <w:numFmt w:val="lowerRoman"/>
      <w:lvlText w:val="%3."/>
      <w:lvlJc w:val="right"/>
      <w:pPr>
        <w:ind w:left="4680" w:hanging="180"/>
      </w:pPr>
    </w:lvl>
    <w:lvl w:ilvl="3" w:tplc="0408000F">
      <w:start w:val="1"/>
      <w:numFmt w:val="decimal"/>
      <w:lvlText w:val="%4."/>
      <w:lvlJc w:val="left"/>
      <w:pPr>
        <w:ind w:left="5400" w:hanging="360"/>
      </w:pPr>
    </w:lvl>
    <w:lvl w:ilvl="4" w:tplc="04080019">
      <w:start w:val="1"/>
      <w:numFmt w:val="lowerLetter"/>
      <w:lvlText w:val="%5."/>
      <w:lvlJc w:val="left"/>
      <w:pPr>
        <w:ind w:left="6120" w:hanging="360"/>
      </w:pPr>
    </w:lvl>
    <w:lvl w:ilvl="5" w:tplc="0408001B">
      <w:start w:val="1"/>
      <w:numFmt w:val="lowerRoman"/>
      <w:lvlText w:val="%6."/>
      <w:lvlJc w:val="right"/>
      <w:pPr>
        <w:ind w:left="6840" w:hanging="180"/>
      </w:pPr>
    </w:lvl>
    <w:lvl w:ilvl="6" w:tplc="0408000F">
      <w:start w:val="1"/>
      <w:numFmt w:val="decimal"/>
      <w:lvlText w:val="%7."/>
      <w:lvlJc w:val="left"/>
      <w:pPr>
        <w:ind w:left="7560" w:hanging="360"/>
      </w:pPr>
    </w:lvl>
    <w:lvl w:ilvl="7" w:tplc="04080019">
      <w:start w:val="1"/>
      <w:numFmt w:val="lowerLetter"/>
      <w:lvlText w:val="%8."/>
      <w:lvlJc w:val="left"/>
      <w:pPr>
        <w:ind w:left="8280" w:hanging="360"/>
      </w:pPr>
    </w:lvl>
    <w:lvl w:ilvl="8" w:tplc="0408001B">
      <w:start w:val="1"/>
      <w:numFmt w:val="lowerRoman"/>
      <w:lvlText w:val="%9."/>
      <w:lvlJc w:val="right"/>
      <w:pPr>
        <w:ind w:left="9000" w:hanging="180"/>
      </w:pPr>
    </w:lvl>
  </w:abstractNum>
  <w:abstractNum w:abstractNumId="12">
    <w:nsid w:val="0AF51282"/>
    <w:multiLevelType w:val="hybridMultilevel"/>
    <w:tmpl w:val="85D0FB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104F60AE"/>
    <w:multiLevelType w:val="hybridMultilevel"/>
    <w:tmpl w:val="880A883C"/>
    <w:lvl w:ilvl="0" w:tplc="529EF040">
      <w:start w:val="1"/>
      <w:numFmt w:val="bullet"/>
      <w:lvlText w:val="‐"/>
      <w:lvlJc w:val="left"/>
      <w:pPr>
        <w:ind w:left="1440" w:hanging="360"/>
      </w:pPr>
      <w:rPr>
        <w:rFonts w:ascii="Calibri" w:hAnsi="Calibri" w:hint="default"/>
      </w:rPr>
    </w:lvl>
    <w:lvl w:ilvl="1" w:tplc="529EF040">
      <w:start w:val="1"/>
      <w:numFmt w:val="bullet"/>
      <w:lvlText w:val="‐"/>
      <w:lvlJc w:val="left"/>
      <w:pPr>
        <w:ind w:left="2160" w:hanging="360"/>
      </w:pPr>
      <w:rPr>
        <w:rFonts w:ascii="Calibri" w:hAnsi="Calibri"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14">
    <w:nsid w:val="19575054"/>
    <w:multiLevelType w:val="hybridMultilevel"/>
    <w:tmpl w:val="D0B8AAB2"/>
    <w:lvl w:ilvl="0" w:tplc="04080011">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5">
    <w:nsid w:val="19B72AFA"/>
    <w:multiLevelType w:val="hybridMultilevel"/>
    <w:tmpl w:val="E6166E6C"/>
    <w:lvl w:ilvl="0" w:tplc="04080011">
      <w:start w:val="1"/>
      <w:numFmt w:val="decimal"/>
      <w:lvlText w:val="%1)"/>
      <w:lvlJc w:val="left"/>
      <w:pPr>
        <w:ind w:left="1440" w:hanging="360"/>
      </w:p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6">
    <w:nsid w:val="1CDC531D"/>
    <w:multiLevelType w:val="hybridMultilevel"/>
    <w:tmpl w:val="7E7E292E"/>
    <w:lvl w:ilvl="0" w:tplc="04080005">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7">
    <w:nsid w:val="28F154BF"/>
    <w:multiLevelType w:val="hybridMultilevel"/>
    <w:tmpl w:val="F4666D48"/>
    <w:lvl w:ilvl="0" w:tplc="04080011">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8">
    <w:nsid w:val="30C24036"/>
    <w:multiLevelType w:val="hybridMultilevel"/>
    <w:tmpl w:val="2B26ACB8"/>
    <w:lvl w:ilvl="0" w:tplc="529EF040">
      <w:start w:val="1"/>
      <w:numFmt w:val="bullet"/>
      <w:lvlText w:val="‐"/>
      <w:lvlJc w:val="left"/>
      <w:pPr>
        <w:ind w:left="720" w:hanging="360"/>
      </w:pPr>
      <w:rPr>
        <w:rFonts w:ascii="Calibri" w:hAnsi="Calibr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9">
    <w:nsid w:val="33404D31"/>
    <w:multiLevelType w:val="hybridMultilevel"/>
    <w:tmpl w:val="35E0403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0">
    <w:nsid w:val="4E2D653D"/>
    <w:multiLevelType w:val="hybridMultilevel"/>
    <w:tmpl w:val="5A1C6F30"/>
    <w:lvl w:ilvl="0" w:tplc="AC6416B8">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1">
    <w:nsid w:val="52930F9F"/>
    <w:multiLevelType w:val="hybridMultilevel"/>
    <w:tmpl w:val="C4EC2D14"/>
    <w:lvl w:ilvl="0" w:tplc="0809001B">
      <w:start w:val="1"/>
      <w:numFmt w:val="lowerRoman"/>
      <w:lvlText w:val="%1."/>
      <w:lvlJc w:val="righ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nsid w:val="55DC0FEA"/>
    <w:multiLevelType w:val="hybridMultilevel"/>
    <w:tmpl w:val="71D6A3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nsid w:val="5F5D335D"/>
    <w:multiLevelType w:val="hybridMultilevel"/>
    <w:tmpl w:val="70B2D5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6275670B"/>
    <w:multiLevelType w:val="hybridMultilevel"/>
    <w:tmpl w:val="D2CC76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63A56EA8"/>
    <w:multiLevelType w:val="hybridMultilevel"/>
    <w:tmpl w:val="AC802DD6"/>
    <w:lvl w:ilvl="0" w:tplc="06D6B0D0">
      <w:start w:val="1"/>
      <w:numFmt w:val="bullet"/>
      <w:lvlText w:val="-"/>
      <w:lvlJc w:val="left"/>
      <w:pPr>
        <w:ind w:left="786" w:hanging="360"/>
      </w:pPr>
      <w:rPr>
        <w:rFonts w:ascii="Calibri" w:eastAsia="Arial" w:hAnsi="Calibri" w:cs="Calibri"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26">
    <w:nsid w:val="6BF97D0C"/>
    <w:multiLevelType w:val="hybridMultilevel"/>
    <w:tmpl w:val="0F069F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73CC3BB2"/>
    <w:multiLevelType w:val="hybridMultilevel"/>
    <w:tmpl w:val="D436D668"/>
    <w:lvl w:ilvl="0" w:tplc="04080011">
      <w:start w:val="1"/>
      <w:numFmt w:val="decimal"/>
      <w:lvlText w:val="%1)"/>
      <w:lvlJc w:val="left"/>
      <w:pPr>
        <w:ind w:left="1571" w:hanging="360"/>
      </w:pPr>
    </w:lvl>
    <w:lvl w:ilvl="1" w:tplc="0316CF50">
      <w:start w:val="1"/>
      <w:numFmt w:val="bullet"/>
      <w:lvlText w:val="-"/>
      <w:lvlJc w:val="left"/>
      <w:pPr>
        <w:ind w:left="2291" w:hanging="360"/>
      </w:pPr>
      <w:rPr>
        <w:rFonts w:ascii="Calibri" w:eastAsia="Times New Roman" w:hAnsi="Calibri" w:cs="Calibri" w:hint="default"/>
      </w:rPr>
    </w:lvl>
    <w:lvl w:ilvl="2" w:tplc="0408001B" w:tentative="1">
      <w:start w:val="1"/>
      <w:numFmt w:val="lowerRoman"/>
      <w:lvlText w:val="%3."/>
      <w:lvlJc w:val="right"/>
      <w:pPr>
        <w:ind w:left="3011" w:hanging="180"/>
      </w:pPr>
    </w:lvl>
    <w:lvl w:ilvl="3" w:tplc="0408000F" w:tentative="1">
      <w:start w:val="1"/>
      <w:numFmt w:val="decimal"/>
      <w:lvlText w:val="%4."/>
      <w:lvlJc w:val="left"/>
      <w:pPr>
        <w:ind w:left="3731" w:hanging="360"/>
      </w:pPr>
    </w:lvl>
    <w:lvl w:ilvl="4" w:tplc="04080019" w:tentative="1">
      <w:start w:val="1"/>
      <w:numFmt w:val="lowerLetter"/>
      <w:lvlText w:val="%5."/>
      <w:lvlJc w:val="left"/>
      <w:pPr>
        <w:ind w:left="4451" w:hanging="360"/>
      </w:pPr>
    </w:lvl>
    <w:lvl w:ilvl="5" w:tplc="0408001B" w:tentative="1">
      <w:start w:val="1"/>
      <w:numFmt w:val="lowerRoman"/>
      <w:lvlText w:val="%6."/>
      <w:lvlJc w:val="right"/>
      <w:pPr>
        <w:ind w:left="5171" w:hanging="180"/>
      </w:pPr>
    </w:lvl>
    <w:lvl w:ilvl="6" w:tplc="0408000F" w:tentative="1">
      <w:start w:val="1"/>
      <w:numFmt w:val="decimal"/>
      <w:lvlText w:val="%7."/>
      <w:lvlJc w:val="left"/>
      <w:pPr>
        <w:ind w:left="5891" w:hanging="360"/>
      </w:pPr>
    </w:lvl>
    <w:lvl w:ilvl="7" w:tplc="04080019" w:tentative="1">
      <w:start w:val="1"/>
      <w:numFmt w:val="lowerLetter"/>
      <w:lvlText w:val="%8."/>
      <w:lvlJc w:val="left"/>
      <w:pPr>
        <w:ind w:left="6611" w:hanging="360"/>
      </w:pPr>
    </w:lvl>
    <w:lvl w:ilvl="8" w:tplc="0408001B" w:tentative="1">
      <w:start w:val="1"/>
      <w:numFmt w:val="lowerRoman"/>
      <w:lvlText w:val="%9."/>
      <w:lvlJc w:val="right"/>
      <w:pPr>
        <w:ind w:left="7331" w:hanging="180"/>
      </w:pPr>
    </w:lvl>
  </w:abstractNum>
  <w:abstractNum w:abstractNumId="28">
    <w:nsid w:val="74135E73"/>
    <w:multiLevelType w:val="hybridMultilevel"/>
    <w:tmpl w:val="216C852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9">
    <w:nsid w:val="7708424C"/>
    <w:multiLevelType w:val="multilevel"/>
    <w:tmpl w:val="4F70000E"/>
    <w:lvl w:ilvl="0">
      <w:start w:val="1"/>
      <w:numFmt w:val="decimal"/>
      <w:lvlText w:val="%1."/>
      <w:lvlJc w:val="left"/>
      <w:pPr>
        <w:ind w:left="1080" w:hanging="720"/>
      </w:pPr>
      <w:rPr>
        <w:rFonts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0">
    <w:nsid w:val="7F1A55A2"/>
    <w:multiLevelType w:val="hybridMultilevel"/>
    <w:tmpl w:val="3E8CCB7E"/>
    <w:lvl w:ilvl="0" w:tplc="A98A8142">
      <w:start w:val="1"/>
      <w:numFmt w:val="decimal"/>
      <w:lvlText w:val="%1."/>
      <w:lvlJc w:val="left"/>
      <w:rPr>
        <w:rFonts w:hint="default"/>
        <w:b/>
        <w:i w:val="0"/>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9"/>
  </w:num>
  <w:num w:numId="12">
    <w:abstractNumId w:val="29"/>
  </w:num>
  <w:num w:numId="13">
    <w:abstractNumId w:val="14"/>
  </w:num>
  <w:num w:numId="14">
    <w:abstractNumId w:val="30"/>
  </w:num>
  <w:num w:numId="1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8"/>
  </w:num>
  <w:num w:numId="17">
    <w:abstractNumId w:val="27"/>
  </w:num>
  <w:num w:numId="18">
    <w:abstractNumId w:val="13"/>
  </w:num>
  <w:num w:numId="19">
    <w:abstractNumId w:val="15"/>
  </w:num>
  <w:num w:numId="20">
    <w:abstractNumId w:val="20"/>
  </w:num>
  <w:num w:numId="21">
    <w:abstractNumId w:val="17"/>
  </w:num>
  <w:num w:numId="22">
    <w:abstractNumId w:val="11"/>
  </w:num>
  <w:num w:numId="23">
    <w:abstractNumId w:val="16"/>
  </w:num>
  <w:num w:numId="24">
    <w:abstractNumId w:val="22"/>
  </w:num>
  <w:num w:numId="25">
    <w:abstractNumId w:val="21"/>
  </w:num>
  <w:num w:numId="26">
    <w:abstractNumId w:val="23"/>
  </w:num>
  <w:num w:numId="27">
    <w:abstractNumId w:val="10"/>
  </w:num>
  <w:num w:numId="28">
    <w:abstractNumId w:val="24"/>
  </w:num>
  <w:num w:numId="29">
    <w:abstractNumId w:val="26"/>
  </w:num>
  <w:num w:numId="30">
    <w:abstractNumId w:val="12"/>
  </w:num>
  <w:num w:numId="31">
    <w:abstractNumId w:val="28"/>
  </w:num>
  <w:num w:numId="32">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96"/>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efaultTableStyle w:val="a"/>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avePreviewPicture/>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4284"/>
    <w:rsid w:val="00000A44"/>
    <w:rsid w:val="00000DA0"/>
    <w:rsid w:val="00007F27"/>
    <w:rsid w:val="000102E8"/>
    <w:rsid w:val="00031982"/>
    <w:rsid w:val="00034E7A"/>
    <w:rsid w:val="00035BD9"/>
    <w:rsid w:val="00037603"/>
    <w:rsid w:val="000379EE"/>
    <w:rsid w:val="00041332"/>
    <w:rsid w:val="00042998"/>
    <w:rsid w:val="00046FF8"/>
    <w:rsid w:val="0004703E"/>
    <w:rsid w:val="00052C98"/>
    <w:rsid w:val="000601E2"/>
    <w:rsid w:val="000651FD"/>
    <w:rsid w:val="000657B2"/>
    <w:rsid w:val="00065DBD"/>
    <w:rsid w:val="00066BAF"/>
    <w:rsid w:val="000751EB"/>
    <w:rsid w:val="00076E35"/>
    <w:rsid w:val="00080ABD"/>
    <w:rsid w:val="000839FF"/>
    <w:rsid w:val="000871B0"/>
    <w:rsid w:val="00093DAA"/>
    <w:rsid w:val="00097C5B"/>
    <w:rsid w:val="000A0A4A"/>
    <w:rsid w:val="000A36F3"/>
    <w:rsid w:val="000A3F81"/>
    <w:rsid w:val="000A50B6"/>
    <w:rsid w:val="000A6583"/>
    <w:rsid w:val="000B052D"/>
    <w:rsid w:val="000B168F"/>
    <w:rsid w:val="000B1E35"/>
    <w:rsid w:val="000B6FDB"/>
    <w:rsid w:val="000C257C"/>
    <w:rsid w:val="000C280E"/>
    <w:rsid w:val="000C32D2"/>
    <w:rsid w:val="000C39CC"/>
    <w:rsid w:val="000C3DDC"/>
    <w:rsid w:val="000C4284"/>
    <w:rsid w:val="000C7908"/>
    <w:rsid w:val="000D64E4"/>
    <w:rsid w:val="000D7521"/>
    <w:rsid w:val="000D788E"/>
    <w:rsid w:val="000E01CD"/>
    <w:rsid w:val="000E47D4"/>
    <w:rsid w:val="000E5AEE"/>
    <w:rsid w:val="000F0DDC"/>
    <w:rsid w:val="000F5229"/>
    <w:rsid w:val="000F58A0"/>
    <w:rsid w:val="000F72CA"/>
    <w:rsid w:val="000F790F"/>
    <w:rsid w:val="000F7A1E"/>
    <w:rsid w:val="00101D6A"/>
    <w:rsid w:val="00105314"/>
    <w:rsid w:val="00105407"/>
    <w:rsid w:val="00107053"/>
    <w:rsid w:val="001222D6"/>
    <w:rsid w:val="001238E8"/>
    <w:rsid w:val="0012491A"/>
    <w:rsid w:val="00126DA0"/>
    <w:rsid w:val="00133E7E"/>
    <w:rsid w:val="0014033E"/>
    <w:rsid w:val="00143BD2"/>
    <w:rsid w:val="00144B5B"/>
    <w:rsid w:val="0014794C"/>
    <w:rsid w:val="00150128"/>
    <w:rsid w:val="001558A6"/>
    <w:rsid w:val="00155BC3"/>
    <w:rsid w:val="001600B3"/>
    <w:rsid w:val="00160146"/>
    <w:rsid w:val="0016063F"/>
    <w:rsid w:val="00167784"/>
    <w:rsid w:val="001677B3"/>
    <w:rsid w:val="0017450A"/>
    <w:rsid w:val="0017697D"/>
    <w:rsid w:val="001773EA"/>
    <w:rsid w:val="001817DE"/>
    <w:rsid w:val="00191368"/>
    <w:rsid w:val="001914C6"/>
    <w:rsid w:val="00192FA6"/>
    <w:rsid w:val="00193822"/>
    <w:rsid w:val="00193CE7"/>
    <w:rsid w:val="001942D9"/>
    <w:rsid w:val="001A5916"/>
    <w:rsid w:val="001A6091"/>
    <w:rsid w:val="001B0E59"/>
    <w:rsid w:val="001B59BD"/>
    <w:rsid w:val="001C7B3F"/>
    <w:rsid w:val="001D2E4C"/>
    <w:rsid w:val="001D3303"/>
    <w:rsid w:val="001E6211"/>
    <w:rsid w:val="001E6971"/>
    <w:rsid w:val="001F61E6"/>
    <w:rsid w:val="00205B56"/>
    <w:rsid w:val="00207DCD"/>
    <w:rsid w:val="002105DD"/>
    <w:rsid w:val="00214C9D"/>
    <w:rsid w:val="002154CF"/>
    <w:rsid w:val="00216B80"/>
    <w:rsid w:val="00222DB0"/>
    <w:rsid w:val="002349BE"/>
    <w:rsid w:val="00237B17"/>
    <w:rsid w:val="00246B60"/>
    <w:rsid w:val="00246D0F"/>
    <w:rsid w:val="00251D45"/>
    <w:rsid w:val="00260F08"/>
    <w:rsid w:val="002626BB"/>
    <w:rsid w:val="00263589"/>
    <w:rsid w:val="00265344"/>
    <w:rsid w:val="00265849"/>
    <w:rsid w:val="00266759"/>
    <w:rsid w:val="00267D26"/>
    <w:rsid w:val="00275214"/>
    <w:rsid w:val="00280C4B"/>
    <w:rsid w:val="00281B25"/>
    <w:rsid w:val="00283707"/>
    <w:rsid w:val="002868DA"/>
    <w:rsid w:val="00286933"/>
    <w:rsid w:val="00287DFF"/>
    <w:rsid w:val="00294893"/>
    <w:rsid w:val="00296E16"/>
    <w:rsid w:val="002974F6"/>
    <w:rsid w:val="002A5399"/>
    <w:rsid w:val="002B4C6F"/>
    <w:rsid w:val="002D2DFE"/>
    <w:rsid w:val="002D6803"/>
    <w:rsid w:val="002E6B3E"/>
    <w:rsid w:val="002F022A"/>
    <w:rsid w:val="002F1145"/>
    <w:rsid w:val="002F1EF2"/>
    <w:rsid w:val="002F21A5"/>
    <w:rsid w:val="002F27DE"/>
    <w:rsid w:val="002F383D"/>
    <w:rsid w:val="00300DE7"/>
    <w:rsid w:val="0030423B"/>
    <w:rsid w:val="00311C88"/>
    <w:rsid w:val="00314A1E"/>
    <w:rsid w:val="0031767E"/>
    <w:rsid w:val="003206CC"/>
    <w:rsid w:val="00321ACF"/>
    <w:rsid w:val="003234AE"/>
    <w:rsid w:val="003252A6"/>
    <w:rsid w:val="00326087"/>
    <w:rsid w:val="0033545E"/>
    <w:rsid w:val="00336026"/>
    <w:rsid w:val="003368B7"/>
    <w:rsid w:val="0033754C"/>
    <w:rsid w:val="00337801"/>
    <w:rsid w:val="00340146"/>
    <w:rsid w:val="00341691"/>
    <w:rsid w:val="00346979"/>
    <w:rsid w:val="00347413"/>
    <w:rsid w:val="00347A49"/>
    <w:rsid w:val="00354514"/>
    <w:rsid w:val="0035531F"/>
    <w:rsid w:val="00355CF9"/>
    <w:rsid w:val="00355EDD"/>
    <w:rsid w:val="00356D63"/>
    <w:rsid w:val="0036221E"/>
    <w:rsid w:val="00367049"/>
    <w:rsid w:val="003701B6"/>
    <w:rsid w:val="003725EA"/>
    <w:rsid w:val="00372F08"/>
    <w:rsid w:val="00373AA3"/>
    <w:rsid w:val="00377032"/>
    <w:rsid w:val="0037786A"/>
    <w:rsid w:val="00377D55"/>
    <w:rsid w:val="00380E8F"/>
    <w:rsid w:val="00381B18"/>
    <w:rsid w:val="00382139"/>
    <w:rsid w:val="00382872"/>
    <w:rsid w:val="00384316"/>
    <w:rsid w:val="0038694B"/>
    <w:rsid w:val="00387E04"/>
    <w:rsid w:val="003904D7"/>
    <w:rsid w:val="0039180D"/>
    <w:rsid w:val="0039345C"/>
    <w:rsid w:val="00395762"/>
    <w:rsid w:val="003A0CD3"/>
    <w:rsid w:val="003A2516"/>
    <w:rsid w:val="003A6321"/>
    <w:rsid w:val="003B0199"/>
    <w:rsid w:val="003B097B"/>
    <w:rsid w:val="003B224D"/>
    <w:rsid w:val="003B2D68"/>
    <w:rsid w:val="003B6459"/>
    <w:rsid w:val="003B6F30"/>
    <w:rsid w:val="003C140C"/>
    <w:rsid w:val="003C29FF"/>
    <w:rsid w:val="003C350F"/>
    <w:rsid w:val="003C46E5"/>
    <w:rsid w:val="003C6520"/>
    <w:rsid w:val="003D30F4"/>
    <w:rsid w:val="003D3A63"/>
    <w:rsid w:val="003D4D7C"/>
    <w:rsid w:val="003D5A03"/>
    <w:rsid w:val="003D5AA9"/>
    <w:rsid w:val="003D7160"/>
    <w:rsid w:val="003E30E2"/>
    <w:rsid w:val="003E6363"/>
    <w:rsid w:val="003E6473"/>
    <w:rsid w:val="003E67A3"/>
    <w:rsid w:val="003E6C12"/>
    <w:rsid w:val="003F1A8F"/>
    <w:rsid w:val="003F309C"/>
    <w:rsid w:val="003F6C33"/>
    <w:rsid w:val="003F78FB"/>
    <w:rsid w:val="004001BA"/>
    <w:rsid w:val="00401ACD"/>
    <w:rsid w:val="00406A75"/>
    <w:rsid w:val="004167DE"/>
    <w:rsid w:val="004223BD"/>
    <w:rsid w:val="004241B6"/>
    <w:rsid w:val="00427A5F"/>
    <w:rsid w:val="00432B72"/>
    <w:rsid w:val="00434796"/>
    <w:rsid w:val="00436331"/>
    <w:rsid w:val="00436E6A"/>
    <w:rsid w:val="00436FDA"/>
    <w:rsid w:val="00440924"/>
    <w:rsid w:val="00441497"/>
    <w:rsid w:val="004424FA"/>
    <w:rsid w:val="004506FF"/>
    <w:rsid w:val="004529F4"/>
    <w:rsid w:val="00452BC9"/>
    <w:rsid w:val="00454E6A"/>
    <w:rsid w:val="00455384"/>
    <w:rsid w:val="00461BCE"/>
    <w:rsid w:val="00466CBD"/>
    <w:rsid w:val="00470551"/>
    <w:rsid w:val="00477DAD"/>
    <w:rsid w:val="00481B67"/>
    <w:rsid w:val="00483FBB"/>
    <w:rsid w:val="004852FD"/>
    <w:rsid w:val="004858E5"/>
    <w:rsid w:val="00494623"/>
    <w:rsid w:val="00496A16"/>
    <w:rsid w:val="004A05BC"/>
    <w:rsid w:val="004A39A3"/>
    <w:rsid w:val="004A4ECD"/>
    <w:rsid w:val="004C6047"/>
    <w:rsid w:val="004D2C87"/>
    <w:rsid w:val="004D37A6"/>
    <w:rsid w:val="004D503C"/>
    <w:rsid w:val="004D6852"/>
    <w:rsid w:val="004E1228"/>
    <w:rsid w:val="004E24F8"/>
    <w:rsid w:val="004E73EC"/>
    <w:rsid w:val="004E7C42"/>
    <w:rsid w:val="004F4071"/>
    <w:rsid w:val="004F5126"/>
    <w:rsid w:val="005002D9"/>
    <w:rsid w:val="00500583"/>
    <w:rsid w:val="00504C6A"/>
    <w:rsid w:val="00510F2E"/>
    <w:rsid w:val="0051101B"/>
    <w:rsid w:val="00512D1B"/>
    <w:rsid w:val="0051761B"/>
    <w:rsid w:val="00517B55"/>
    <w:rsid w:val="0052170A"/>
    <w:rsid w:val="005230F0"/>
    <w:rsid w:val="00525163"/>
    <w:rsid w:val="005255F9"/>
    <w:rsid w:val="005269A6"/>
    <w:rsid w:val="0053158A"/>
    <w:rsid w:val="00535298"/>
    <w:rsid w:val="00537617"/>
    <w:rsid w:val="005449DC"/>
    <w:rsid w:val="005469A5"/>
    <w:rsid w:val="00546B84"/>
    <w:rsid w:val="00550810"/>
    <w:rsid w:val="00551A4A"/>
    <w:rsid w:val="00551C0C"/>
    <w:rsid w:val="0055287C"/>
    <w:rsid w:val="00552BFE"/>
    <w:rsid w:val="00562C5D"/>
    <w:rsid w:val="0056486E"/>
    <w:rsid w:val="00564A7B"/>
    <w:rsid w:val="00567769"/>
    <w:rsid w:val="00567A56"/>
    <w:rsid w:val="00570424"/>
    <w:rsid w:val="005751A2"/>
    <w:rsid w:val="00575B75"/>
    <w:rsid w:val="0058026C"/>
    <w:rsid w:val="00580E9B"/>
    <w:rsid w:val="00586C23"/>
    <w:rsid w:val="00593038"/>
    <w:rsid w:val="00596212"/>
    <w:rsid w:val="00597E41"/>
    <w:rsid w:val="005A4A78"/>
    <w:rsid w:val="005A5990"/>
    <w:rsid w:val="005B4B52"/>
    <w:rsid w:val="005B6854"/>
    <w:rsid w:val="005C3DEC"/>
    <w:rsid w:val="005C45A9"/>
    <w:rsid w:val="005C74B6"/>
    <w:rsid w:val="005C795D"/>
    <w:rsid w:val="005D2704"/>
    <w:rsid w:val="005E355F"/>
    <w:rsid w:val="005E4DBD"/>
    <w:rsid w:val="005E68E8"/>
    <w:rsid w:val="005E6F13"/>
    <w:rsid w:val="005F0CDA"/>
    <w:rsid w:val="005F1136"/>
    <w:rsid w:val="005F60DC"/>
    <w:rsid w:val="0060109D"/>
    <w:rsid w:val="00602333"/>
    <w:rsid w:val="006070A6"/>
    <w:rsid w:val="006075F6"/>
    <w:rsid w:val="00611D23"/>
    <w:rsid w:val="006141B9"/>
    <w:rsid w:val="00620533"/>
    <w:rsid w:val="0063198F"/>
    <w:rsid w:val="00631DAC"/>
    <w:rsid w:val="0063323C"/>
    <w:rsid w:val="0064151A"/>
    <w:rsid w:val="0064186C"/>
    <w:rsid w:val="00642783"/>
    <w:rsid w:val="006429D0"/>
    <w:rsid w:val="00644E43"/>
    <w:rsid w:val="00647D51"/>
    <w:rsid w:val="006500CB"/>
    <w:rsid w:val="00651527"/>
    <w:rsid w:val="00653358"/>
    <w:rsid w:val="00653927"/>
    <w:rsid w:val="00656413"/>
    <w:rsid w:val="0065746F"/>
    <w:rsid w:val="00662532"/>
    <w:rsid w:val="00663378"/>
    <w:rsid w:val="00671313"/>
    <w:rsid w:val="00672118"/>
    <w:rsid w:val="0067752B"/>
    <w:rsid w:val="0068047A"/>
    <w:rsid w:val="006825C5"/>
    <w:rsid w:val="006862E2"/>
    <w:rsid w:val="006915D1"/>
    <w:rsid w:val="006925CF"/>
    <w:rsid w:val="006968FD"/>
    <w:rsid w:val="006977D2"/>
    <w:rsid w:val="006A1F2C"/>
    <w:rsid w:val="006A2664"/>
    <w:rsid w:val="006A47A0"/>
    <w:rsid w:val="006A4FCC"/>
    <w:rsid w:val="006B3521"/>
    <w:rsid w:val="006B37B4"/>
    <w:rsid w:val="006C0671"/>
    <w:rsid w:val="006C1BDB"/>
    <w:rsid w:val="006C3C8A"/>
    <w:rsid w:val="006D6D25"/>
    <w:rsid w:val="006D7F79"/>
    <w:rsid w:val="006E125B"/>
    <w:rsid w:val="006E1901"/>
    <w:rsid w:val="006E3BB4"/>
    <w:rsid w:val="006E76B0"/>
    <w:rsid w:val="006F341B"/>
    <w:rsid w:val="006F3CED"/>
    <w:rsid w:val="007005A7"/>
    <w:rsid w:val="007135D5"/>
    <w:rsid w:val="00714C72"/>
    <w:rsid w:val="0071516D"/>
    <w:rsid w:val="0071637F"/>
    <w:rsid w:val="0072018E"/>
    <w:rsid w:val="00720CF6"/>
    <w:rsid w:val="00723473"/>
    <w:rsid w:val="00725A4E"/>
    <w:rsid w:val="00727850"/>
    <w:rsid w:val="00731459"/>
    <w:rsid w:val="007412E3"/>
    <w:rsid w:val="00741ADA"/>
    <w:rsid w:val="00746753"/>
    <w:rsid w:val="00747D41"/>
    <w:rsid w:val="0075490E"/>
    <w:rsid w:val="00754DD4"/>
    <w:rsid w:val="0075731A"/>
    <w:rsid w:val="0076019B"/>
    <w:rsid w:val="007611A4"/>
    <w:rsid w:val="007614EC"/>
    <w:rsid w:val="00761C9A"/>
    <w:rsid w:val="00763753"/>
    <w:rsid w:val="00765CA9"/>
    <w:rsid w:val="00766255"/>
    <w:rsid w:val="00770291"/>
    <w:rsid w:val="007708E5"/>
    <w:rsid w:val="00771B4A"/>
    <w:rsid w:val="00772B9C"/>
    <w:rsid w:val="00775963"/>
    <w:rsid w:val="0077645D"/>
    <w:rsid w:val="00777175"/>
    <w:rsid w:val="00780C28"/>
    <w:rsid w:val="0078575D"/>
    <w:rsid w:val="00785F06"/>
    <w:rsid w:val="007864A8"/>
    <w:rsid w:val="00787AF6"/>
    <w:rsid w:val="00793BA9"/>
    <w:rsid w:val="00794BCE"/>
    <w:rsid w:val="007A29D1"/>
    <w:rsid w:val="007A550E"/>
    <w:rsid w:val="007A6CCD"/>
    <w:rsid w:val="007A7409"/>
    <w:rsid w:val="007B2EFB"/>
    <w:rsid w:val="007B5C3D"/>
    <w:rsid w:val="007C3D8F"/>
    <w:rsid w:val="007C7023"/>
    <w:rsid w:val="007C7692"/>
    <w:rsid w:val="007D0613"/>
    <w:rsid w:val="007D38A6"/>
    <w:rsid w:val="007D4908"/>
    <w:rsid w:val="007D5558"/>
    <w:rsid w:val="007D7AC7"/>
    <w:rsid w:val="007E2900"/>
    <w:rsid w:val="007F138D"/>
    <w:rsid w:val="007F18F0"/>
    <w:rsid w:val="007F2BE6"/>
    <w:rsid w:val="007F3717"/>
    <w:rsid w:val="007F519F"/>
    <w:rsid w:val="00805EDF"/>
    <w:rsid w:val="0080676C"/>
    <w:rsid w:val="0081009B"/>
    <w:rsid w:val="00821EAB"/>
    <w:rsid w:val="008228AD"/>
    <w:rsid w:val="008275AC"/>
    <w:rsid w:val="0083068B"/>
    <w:rsid w:val="008333C4"/>
    <w:rsid w:val="0083689E"/>
    <w:rsid w:val="00837F76"/>
    <w:rsid w:val="00843E70"/>
    <w:rsid w:val="00844082"/>
    <w:rsid w:val="00853692"/>
    <w:rsid w:val="00853B1A"/>
    <w:rsid w:val="00857AE4"/>
    <w:rsid w:val="00860485"/>
    <w:rsid w:val="00865260"/>
    <w:rsid w:val="008665D4"/>
    <w:rsid w:val="008725EC"/>
    <w:rsid w:val="008750C8"/>
    <w:rsid w:val="00881D77"/>
    <w:rsid w:val="008868F4"/>
    <w:rsid w:val="00892EBE"/>
    <w:rsid w:val="00897304"/>
    <w:rsid w:val="008B2F16"/>
    <w:rsid w:val="008B3BE2"/>
    <w:rsid w:val="008B3CFA"/>
    <w:rsid w:val="008B5D64"/>
    <w:rsid w:val="008B7A49"/>
    <w:rsid w:val="008C1C89"/>
    <w:rsid w:val="008C1EA9"/>
    <w:rsid w:val="008C414A"/>
    <w:rsid w:val="008D1AC7"/>
    <w:rsid w:val="008D2546"/>
    <w:rsid w:val="008D6898"/>
    <w:rsid w:val="008D7E02"/>
    <w:rsid w:val="008E044C"/>
    <w:rsid w:val="008E14EE"/>
    <w:rsid w:val="008E1632"/>
    <w:rsid w:val="008E452B"/>
    <w:rsid w:val="008F526A"/>
    <w:rsid w:val="008F6D7E"/>
    <w:rsid w:val="008F75B2"/>
    <w:rsid w:val="0090217B"/>
    <w:rsid w:val="00906933"/>
    <w:rsid w:val="00911B22"/>
    <w:rsid w:val="00912EB5"/>
    <w:rsid w:val="00915E97"/>
    <w:rsid w:val="009247CB"/>
    <w:rsid w:val="00925147"/>
    <w:rsid w:val="0092581C"/>
    <w:rsid w:val="009271E8"/>
    <w:rsid w:val="00931AF4"/>
    <w:rsid w:val="009356DD"/>
    <w:rsid w:val="009402C1"/>
    <w:rsid w:val="00943954"/>
    <w:rsid w:val="00945D28"/>
    <w:rsid w:val="00955984"/>
    <w:rsid w:val="0097052D"/>
    <w:rsid w:val="009709BF"/>
    <w:rsid w:val="009712C8"/>
    <w:rsid w:val="00981F17"/>
    <w:rsid w:val="0099145E"/>
    <w:rsid w:val="009938AF"/>
    <w:rsid w:val="00995BCE"/>
    <w:rsid w:val="00996C3E"/>
    <w:rsid w:val="009A0085"/>
    <w:rsid w:val="009A5FA2"/>
    <w:rsid w:val="009A7A28"/>
    <w:rsid w:val="009B0022"/>
    <w:rsid w:val="009B1606"/>
    <w:rsid w:val="009B22AA"/>
    <w:rsid w:val="009B239B"/>
    <w:rsid w:val="009B68FF"/>
    <w:rsid w:val="009C23F6"/>
    <w:rsid w:val="009D18CA"/>
    <w:rsid w:val="009D1B9D"/>
    <w:rsid w:val="009D2727"/>
    <w:rsid w:val="009D37BA"/>
    <w:rsid w:val="009D4158"/>
    <w:rsid w:val="009D686D"/>
    <w:rsid w:val="009E1CAF"/>
    <w:rsid w:val="009E4D12"/>
    <w:rsid w:val="009E624C"/>
    <w:rsid w:val="009E6696"/>
    <w:rsid w:val="009E6A30"/>
    <w:rsid w:val="009E7744"/>
    <w:rsid w:val="009F34CF"/>
    <w:rsid w:val="009F48D5"/>
    <w:rsid w:val="009F4EF0"/>
    <w:rsid w:val="00A00B1E"/>
    <w:rsid w:val="00A011CD"/>
    <w:rsid w:val="00A038CD"/>
    <w:rsid w:val="00A05483"/>
    <w:rsid w:val="00A12102"/>
    <w:rsid w:val="00A16EBF"/>
    <w:rsid w:val="00A16F21"/>
    <w:rsid w:val="00A16F46"/>
    <w:rsid w:val="00A20EA0"/>
    <w:rsid w:val="00A23ACB"/>
    <w:rsid w:val="00A2718D"/>
    <w:rsid w:val="00A30EB8"/>
    <w:rsid w:val="00A36067"/>
    <w:rsid w:val="00A37545"/>
    <w:rsid w:val="00A41ECE"/>
    <w:rsid w:val="00A42E01"/>
    <w:rsid w:val="00A43D63"/>
    <w:rsid w:val="00A446FC"/>
    <w:rsid w:val="00A50151"/>
    <w:rsid w:val="00A55720"/>
    <w:rsid w:val="00A57415"/>
    <w:rsid w:val="00A64AA7"/>
    <w:rsid w:val="00A65BA7"/>
    <w:rsid w:val="00A66F85"/>
    <w:rsid w:val="00A67CED"/>
    <w:rsid w:val="00A74D38"/>
    <w:rsid w:val="00A77D75"/>
    <w:rsid w:val="00A81D8B"/>
    <w:rsid w:val="00A94D94"/>
    <w:rsid w:val="00A967B5"/>
    <w:rsid w:val="00AA0C6D"/>
    <w:rsid w:val="00AA1DF2"/>
    <w:rsid w:val="00AA2753"/>
    <w:rsid w:val="00AA52A9"/>
    <w:rsid w:val="00AA6AD1"/>
    <w:rsid w:val="00AB2985"/>
    <w:rsid w:val="00AC03B6"/>
    <w:rsid w:val="00AC3857"/>
    <w:rsid w:val="00AC3D88"/>
    <w:rsid w:val="00AD2173"/>
    <w:rsid w:val="00AD77B9"/>
    <w:rsid w:val="00AF3355"/>
    <w:rsid w:val="00B0375C"/>
    <w:rsid w:val="00B03F9A"/>
    <w:rsid w:val="00B04AF2"/>
    <w:rsid w:val="00B079EC"/>
    <w:rsid w:val="00B105AB"/>
    <w:rsid w:val="00B15063"/>
    <w:rsid w:val="00B1751A"/>
    <w:rsid w:val="00B176A3"/>
    <w:rsid w:val="00B17B83"/>
    <w:rsid w:val="00B201A8"/>
    <w:rsid w:val="00B21060"/>
    <w:rsid w:val="00B2602C"/>
    <w:rsid w:val="00B262AF"/>
    <w:rsid w:val="00B2654A"/>
    <w:rsid w:val="00B31E28"/>
    <w:rsid w:val="00B36B06"/>
    <w:rsid w:val="00B3733B"/>
    <w:rsid w:val="00B43E11"/>
    <w:rsid w:val="00B47775"/>
    <w:rsid w:val="00B51C74"/>
    <w:rsid w:val="00B605FD"/>
    <w:rsid w:val="00B61348"/>
    <w:rsid w:val="00B61E7A"/>
    <w:rsid w:val="00B64901"/>
    <w:rsid w:val="00B6648A"/>
    <w:rsid w:val="00B70E83"/>
    <w:rsid w:val="00B764AE"/>
    <w:rsid w:val="00B7764D"/>
    <w:rsid w:val="00B85EE7"/>
    <w:rsid w:val="00B8773A"/>
    <w:rsid w:val="00BA42CD"/>
    <w:rsid w:val="00BA5980"/>
    <w:rsid w:val="00BA67F1"/>
    <w:rsid w:val="00BB0009"/>
    <w:rsid w:val="00BB0BA6"/>
    <w:rsid w:val="00BB1426"/>
    <w:rsid w:val="00BB5316"/>
    <w:rsid w:val="00BB65D0"/>
    <w:rsid w:val="00BC2E03"/>
    <w:rsid w:val="00BC6633"/>
    <w:rsid w:val="00BD4215"/>
    <w:rsid w:val="00BD782D"/>
    <w:rsid w:val="00BE1245"/>
    <w:rsid w:val="00BE20EB"/>
    <w:rsid w:val="00BE303B"/>
    <w:rsid w:val="00BE6B48"/>
    <w:rsid w:val="00BF611E"/>
    <w:rsid w:val="00C011A6"/>
    <w:rsid w:val="00C03A38"/>
    <w:rsid w:val="00C07A7C"/>
    <w:rsid w:val="00C14E56"/>
    <w:rsid w:val="00C17201"/>
    <w:rsid w:val="00C20949"/>
    <w:rsid w:val="00C20C44"/>
    <w:rsid w:val="00C22AA3"/>
    <w:rsid w:val="00C30861"/>
    <w:rsid w:val="00C3160E"/>
    <w:rsid w:val="00C318CB"/>
    <w:rsid w:val="00C34B33"/>
    <w:rsid w:val="00C36DEC"/>
    <w:rsid w:val="00C37E93"/>
    <w:rsid w:val="00C455D8"/>
    <w:rsid w:val="00C50845"/>
    <w:rsid w:val="00C52846"/>
    <w:rsid w:val="00C534D1"/>
    <w:rsid w:val="00C53645"/>
    <w:rsid w:val="00C5502C"/>
    <w:rsid w:val="00C572C5"/>
    <w:rsid w:val="00C63B78"/>
    <w:rsid w:val="00C63F99"/>
    <w:rsid w:val="00C64653"/>
    <w:rsid w:val="00C74F19"/>
    <w:rsid w:val="00C753A3"/>
    <w:rsid w:val="00C75B72"/>
    <w:rsid w:val="00C75C29"/>
    <w:rsid w:val="00C813E4"/>
    <w:rsid w:val="00C83CEA"/>
    <w:rsid w:val="00C84F55"/>
    <w:rsid w:val="00C91257"/>
    <w:rsid w:val="00C912A0"/>
    <w:rsid w:val="00C93AA4"/>
    <w:rsid w:val="00C96BD5"/>
    <w:rsid w:val="00CA03FF"/>
    <w:rsid w:val="00CA14D6"/>
    <w:rsid w:val="00CA21E6"/>
    <w:rsid w:val="00CA68E4"/>
    <w:rsid w:val="00CB1D24"/>
    <w:rsid w:val="00CB2A10"/>
    <w:rsid w:val="00CB3705"/>
    <w:rsid w:val="00CB541E"/>
    <w:rsid w:val="00CC4A05"/>
    <w:rsid w:val="00CC749F"/>
    <w:rsid w:val="00CD2D47"/>
    <w:rsid w:val="00CD46F7"/>
    <w:rsid w:val="00CD719D"/>
    <w:rsid w:val="00CD7D0B"/>
    <w:rsid w:val="00CE554B"/>
    <w:rsid w:val="00CE5CBD"/>
    <w:rsid w:val="00CE68A4"/>
    <w:rsid w:val="00CE6DC4"/>
    <w:rsid w:val="00CE726D"/>
    <w:rsid w:val="00CE75A4"/>
    <w:rsid w:val="00CF0DE3"/>
    <w:rsid w:val="00CF1BC9"/>
    <w:rsid w:val="00CF2D99"/>
    <w:rsid w:val="00CF5C35"/>
    <w:rsid w:val="00D04014"/>
    <w:rsid w:val="00D04CE4"/>
    <w:rsid w:val="00D10CC2"/>
    <w:rsid w:val="00D1169E"/>
    <w:rsid w:val="00D24BF0"/>
    <w:rsid w:val="00D25791"/>
    <w:rsid w:val="00D324F5"/>
    <w:rsid w:val="00D347D2"/>
    <w:rsid w:val="00D34AEE"/>
    <w:rsid w:val="00D35F8F"/>
    <w:rsid w:val="00D406C8"/>
    <w:rsid w:val="00D46CAB"/>
    <w:rsid w:val="00D51A58"/>
    <w:rsid w:val="00D54C83"/>
    <w:rsid w:val="00D57609"/>
    <w:rsid w:val="00D6007A"/>
    <w:rsid w:val="00D61455"/>
    <w:rsid w:val="00D65946"/>
    <w:rsid w:val="00D70227"/>
    <w:rsid w:val="00D70DC2"/>
    <w:rsid w:val="00D72915"/>
    <w:rsid w:val="00D733E3"/>
    <w:rsid w:val="00D7368D"/>
    <w:rsid w:val="00D73C18"/>
    <w:rsid w:val="00D754A3"/>
    <w:rsid w:val="00D80517"/>
    <w:rsid w:val="00D8052B"/>
    <w:rsid w:val="00D81EE6"/>
    <w:rsid w:val="00D820D8"/>
    <w:rsid w:val="00D84551"/>
    <w:rsid w:val="00D85CC0"/>
    <w:rsid w:val="00D87402"/>
    <w:rsid w:val="00D87B2C"/>
    <w:rsid w:val="00D91920"/>
    <w:rsid w:val="00D91F08"/>
    <w:rsid w:val="00D9559E"/>
    <w:rsid w:val="00D96705"/>
    <w:rsid w:val="00D9739B"/>
    <w:rsid w:val="00D977C8"/>
    <w:rsid w:val="00D97E3B"/>
    <w:rsid w:val="00DA3312"/>
    <w:rsid w:val="00DB04B8"/>
    <w:rsid w:val="00DC0FC5"/>
    <w:rsid w:val="00DC26BE"/>
    <w:rsid w:val="00DC454C"/>
    <w:rsid w:val="00DC4DE7"/>
    <w:rsid w:val="00DC5FC1"/>
    <w:rsid w:val="00DD0C09"/>
    <w:rsid w:val="00DD1B27"/>
    <w:rsid w:val="00DE2104"/>
    <w:rsid w:val="00DE3E6E"/>
    <w:rsid w:val="00DE7F52"/>
    <w:rsid w:val="00DF4EE7"/>
    <w:rsid w:val="00DF52D4"/>
    <w:rsid w:val="00E02F83"/>
    <w:rsid w:val="00E044F0"/>
    <w:rsid w:val="00E04CD0"/>
    <w:rsid w:val="00E04E0E"/>
    <w:rsid w:val="00E06A70"/>
    <w:rsid w:val="00E12CE5"/>
    <w:rsid w:val="00E1592C"/>
    <w:rsid w:val="00E15B73"/>
    <w:rsid w:val="00E16B49"/>
    <w:rsid w:val="00E209B5"/>
    <w:rsid w:val="00E26B9E"/>
    <w:rsid w:val="00E32D1D"/>
    <w:rsid w:val="00E34286"/>
    <w:rsid w:val="00E3513F"/>
    <w:rsid w:val="00E437EA"/>
    <w:rsid w:val="00E439AD"/>
    <w:rsid w:val="00E467E0"/>
    <w:rsid w:val="00E61191"/>
    <w:rsid w:val="00E633C3"/>
    <w:rsid w:val="00E640CB"/>
    <w:rsid w:val="00E65021"/>
    <w:rsid w:val="00E65E23"/>
    <w:rsid w:val="00E66A1F"/>
    <w:rsid w:val="00E70955"/>
    <w:rsid w:val="00E75BF4"/>
    <w:rsid w:val="00E82F76"/>
    <w:rsid w:val="00E84982"/>
    <w:rsid w:val="00E8561F"/>
    <w:rsid w:val="00E857F9"/>
    <w:rsid w:val="00E87560"/>
    <w:rsid w:val="00E9173C"/>
    <w:rsid w:val="00E968C1"/>
    <w:rsid w:val="00EA1272"/>
    <w:rsid w:val="00EA1A56"/>
    <w:rsid w:val="00EA1ECE"/>
    <w:rsid w:val="00EA2AE3"/>
    <w:rsid w:val="00EA48DC"/>
    <w:rsid w:val="00EA702C"/>
    <w:rsid w:val="00EB0B86"/>
    <w:rsid w:val="00EB1AE4"/>
    <w:rsid w:val="00EC0B57"/>
    <w:rsid w:val="00EC1C51"/>
    <w:rsid w:val="00EC4408"/>
    <w:rsid w:val="00EC4797"/>
    <w:rsid w:val="00EC7507"/>
    <w:rsid w:val="00ED0BCD"/>
    <w:rsid w:val="00ED1308"/>
    <w:rsid w:val="00ED17F4"/>
    <w:rsid w:val="00ED245E"/>
    <w:rsid w:val="00ED2653"/>
    <w:rsid w:val="00EE426C"/>
    <w:rsid w:val="00F01757"/>
    <w:rsid w:val="00F02AFF"/>
    <w:rsid w:val="00F138AA"/>
    <w:rsid w:val="00F15DFE"/>
    <w:rsid w:val="00F22723"/>
    <w:rsid w:val="00F244D2"/>
    <w:rsid w:val="00F267F7"/>
    <w:rsid w:val="00F26974"/>
    <w:rsid w:val="00F30EF6"/>
    <w:rsid w:val="00F3291C"/>
    <w:rsid w:val="00F35936"/>
    <w:rsid w:val="00F37AA3"/>
    <w:rsid w:val="00F50F3C"/>
    <w:rsid w:val="00F529AB"/>
    <w:rsid w:val="00F63B5E"/>
    <w:rsid w:val="00F64384"/>
    <w:rsid w:val="00F64D0B"/>
    <w:rsid w:val="00F669F5"/>
    <w:rsid w:val="00F67B9B"/>
    <w:rsid w:val="00F7075F"/>
    <w:rsid w:val="00F71833"/>
    <w:rsid w:val="00F77DBC"/>
    <w:rsid w:val="00F80898"/>
    <w:rsid w:val="00F911D1"/>
    <w:rsid w:val="00F9374B"/>
    <w:rsid w:val="00F95379"/>
    <w:rsid w:val="00F95614"/>
    <w:rsid w:val="00F96703"/>
    <w:rsid w:val="00F97EEC"/>
    <w:rsid w:val="00FA2981"/>
    <w:rsid w:val="00FA7494"/>
    <w:rsid w:val="00FA7675"/>
    <w:rsid w:val="00FB1FBD"/>
    <w:rsid w:val="00FB74EF"/>
    <w:rsid w:val="00FB7571"/>
    <w:rsid w:val="00FC1349"/>
    <w:rsid w:val="00FC454C"/>
    <w:rsid w:val="00FC667C"/>
    <w:rsid w:val="00FC6A5C"/>
    <w:rsid w:val="00FD4EE8"/>
    <w:rsid w:val="00FD5DED"/>
    <w:rsid w:val="00FD630C"/>
    <w:rsid w:val="00FE1A30"/>
    <w:rsid w:val="00FE4F73"/>
    <w:rsid w:val="00FE5821"/>
    <w:rsid w:val="00FE6C44"/>
    <w:rsid w:val="00FE6E7A"/>
    <w:rsid w:val="00FF10EE"/>
    <w:rsid w:val="00FF2BF8"/>
    <w:rsid w:val="00FF3917"/>
    <w:rsid w:val="00FF4048"/>
    <w:rsid w:val="00FF6D0C"/>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l-GR" w:eastAsia="el-G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header" w:uiPriority="0"/>
    <w:lsdException w:name="footer" w:uiPriority="0"/>
    <w:lsdException w:name="caption" w:semiHidden="0" w:uiPriority="0" w:unhideWhenUsed="0" w:qFormat="1"/>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List Bullet 2"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Date" w:uiPriority="0"/>
    <w:lsdException w:name="Body Text 3" w:uiPriority="0"/>
    <w:lsdException w:name="Body Text Indent 3" w:uiPriority="0"/>
    <w:lsdException w:name="FollowedHyperlink" w:uiPriority="0"/>
    <w:lsdException w:name="Strong" w:semiHidden="0" w:uiPriority="0" w:unhideWhenUsed="0" w:qFormat="1"/>
    <w:lsdException w:name="Emphasis" w:semiHidden="0" w:uiPriority="0" w:unhideWhenUsed="0" w:qFormat="1"/>
    <w:lsdException w:name="annotation subject" w:uiPriority="0"/>
    <w:lsdException w:name="Balloon Text" w:uiPriority="0"/>
    <w:lsdException w:name="Table Grid" w:semiHidden="0" w:uiPriority="59" w:unhideWhenUsed="0"/>
    <w:lsdException w:name="Placeholder Text" w:uiPriority="0" w:unhideWhenUsed="0"/>
    <w:lsdException w:name="No Spacing" w:semiHidden="0" w:uiPriority="0"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74D38"/>
    <w:pPr>
      <w:suppressAutoHyphens/>
      <w:spacing w:after="80" w:line="276" w:lineRule="auto"/>
      <w:jc w:val="both"/>
    </w:pPr>
    <w:rPr>
      <w:rFonts w:ascii="Calibri" w:hAnsi="Calibri" w:cs="Calibri"/>
      <w:sz w:val="22"/>
      <w:szCs w:val="24"/>
      <w:lang w:val="en-GB" w:eastAsia="zh-CN"/>
    </w:rPr>
  </w:style>
  <w:style w:type="paragraph" w:styleId="1">
    <w:name w:val="heading 1"/>
    <w:basedOn w:val="a"/>
    <w:next w:val="a"/>
    <w:qFormat/>
    <w:rsid w:val="00DC5FC1"/>
    <w:pPr>
      <w:keepNext/>
      <w:pBdr>
        <w:bottom w:val="single" w:sz="18" w:space="1" w:color="000080"/>
      </w:pBdr>
      <w:spacing w:before="480" w:after="160"/>
      <w:outlineLvl w:val="0"/>
    </w:pPr>
    <w:rPr>
      <w:rFonts w:cs="Arial"/>
      <w:b/>
      <w:bCs/>
      <w:color w:val="002060"/>
      <w:sz w:val="28"/>
      <w:szCs w:val="32"/>
      <w:lang w:val="en-US"/>
    </w:rPr>
  </w:style>
  <w:style w:type="paragraph" w:styleId="20">
    <w:name w:val="heading 2"/>
    <w:basedOn w:val="1"/>
    <w:next w:val="a"/>
    <w:qFormat/>
    <w:rsid w:val="00DC5FC1"/>
    <w:pPr>
      <w:pBdr>
        <w:bottom w:val="single" w:sz="12" w:space="1" w:color="000080"/>
      </w:pBdr>
      <w:tabs>
        <w:tab w:val="left" w:pos="567"/>
      </w:tabs>
      <w:spacing w:before="240" w:after="80"/>
      <w:ind w:left="567" w:hanging="567"/>
      <w:outlineLvl w:val="1"/>
    </w:pPr>
    <w:rPr>
      <w:bCs w:val="0"/>
      <w:sz w:val="24"/>
      <w:szCs w:val="22"/>
      <w:lang w:val="en-GB"/>
    </w:rPr>
  </w:style>
  <w:style w:type="paragraph" w:styleId="3">
    <w:name w:val="heading 3"/>
    <w:basedOn w:val="a"/>
    <w:next w:val="a"/>
    <w:qFormat/>
    <w:rsid w:val="00DC5FC1"/>
    <w:pPr>
      <w:keepNext/>
      <w:spacing w:before="360" w:after="60"/>
      <w:ind w:left="567" w:hanging="567"/>
      <w:outlineLvl w:val="2"/>
    </w:pPr>
    <w:rPr>
      <w:rFonts w:cs="Times New Roman"/>
      <w:b/>
      <w:bCs/>
      <w:color w:val="002060"/>
      <w:szCs w:val="26"/>
    </w:rPr>
  </w:style>
  <w:style w:type="paragraph" w:styleId="4">
    <w:name w:val="heading 4"/>
    <w:basedOn w:val="a"/>
    <w:next w:val="a"/>
    <w:qFormat/>
    <w:rsid w:val="00B15063"/>
    <w:pPr>
      <w:keepNext/>
      <w:spacing w:before="360" w:after="60"/>
      <w:outlineLvl w:val="3"/>
    </w:pPr>
    <w:rPr>
      <w:rFonts w:cs="Times New Roman"/>
      <w:b/>
      <w:bCs/>
      <w:color w:val="002060"/>
      <w:szCs w:val="28"/>
    </w:rPr>
  </w:style>
  <w:style w:type="paragraph" w:styleId="5">
    <w:name w:val="heading 5"/>
    <w:basedOn w:val="a"/>
    <w:next w:val="a"/>
    <w:qFormat/>
    <w:pPr>
      <w:numPr>
        <w:ilvl w:val="4"/>
        <w:numId w:val="1"/>
      </w:numPr>
      <w:spacing w:before="200" w:after="200" w:line="280" w:lineRule="exact"/>
      <w:outlineLvl w:val="4"/>
    </w:pPr>
    <w:rPr>
      <w:rFonts w:ascii="Lucida Sans" w:hAnsi="Lucida Sans" w:cs="Lucida Sans"/>
      <w:b/>
      <w:szCs w:val="20"/>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rPr>
      <w:rFonts w:ascii="Arial" w:hAnsi="Arial" w:cs="Times New Roman"/>
      <w:b w:val="0"/>
      <w:i w:val="0"/>
      <w:sz w:val="20"/>
      <w:szCs w:val="20"/>
    </w:rPr>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Symbol" w:hAnsi="Symbol" w:cs="Symbol"/>
      <w:lang w:val="el-GR"/>
    </w:rPr>
  </w:style>
  <w:style w:type="character" w:customStyle="1" w:styleId="WW8Num3z0">
    <w:name w:val="WW8Num3z0"/>
    <w:rPr>
      <w:lang w:val="el-GR"/>
    </w:rPr>
  </w:style>
  <w:style w:type="character" w:customStyle="1" w:styleId="WW8Num4z0">
    <w:name w:val="WW8Num4z0"/>
    <w:rPr>
      <w:rFonts w:ascii="Webdings" w:hAnsi="Webdings" w:cs="Webdings"/>
      <w:color w:val="333399"/>
      <w:sz w:val="16"/>
    </w:rPr>
  </w:style>
  <w:style w:type="character" w:customStyle="1" w:styleId="WW8Num5z0">
    <w:name w:val="WW8Num5z0"/>
    <w:rPr>
      <w:highlight w:val="yellow"/>
      <w:lang w:val="el-GR"/>
    </w:rPr>
  </w:style>
  <w:style w:type="character" w:customStyle="1" w:styleId="WW8Num6z0">
    <w:name w:val="WW8Num6z0"/>
    <w:rPr>
      <w:b/>
      <w:bCs/>
      <w:szCs w:val="22"/>
      <w:lang w:val="el-GR"/>
    </w:rPr>
  </w:style>
  <w:style w:type="character" w:customStyle="1" w:styleId="WW8Num6z1">
    <w:name w:val="WW8Num6z1"/>
  </w:style>
  <w:style w:type="character" w:customStyle="1" w:styleId="WW8Num6z2">
    <w:name w:val="WW8Num6z2"/>
  </w:style>
  <w:style w:type="character" w:customStyle="1" w:styleId="WW8Num6z3">
    <w:name w:val="WW8Num6z3"/>
  </w:style>
  <w:style w:type="character" w:customStyle="1" w:styleId="WW8Num6z4">
    <w:name w:val="WW8Num6z4"/>
  </w:style>
  <w:style w:type="character" w:customStyle="1" w:styleId="WW8Num6z5">
    <w:name w:val="WW8Num6z5"/>
  </w:style>
  <w:style w:type="character" w:customStyle="1" w:styleId="WW8Num6z6">
    <w:name w:val="WW8Num6z6"/>
  </w:style>
  <w:style w:type="character" w:customStyle="1" w:styleId="WW8Num6z7">
    <w:name w:val="WW8Num6z7"/>
  </w:style>
  <w:style w:type="character" w:customStyle="1" w:styleId="WW8Num6z8">
    <w:name w:val="WW8Num6z8"/>
  </w:style>
  <w:style w:type="character" w:customStyle="1" w:styleId="WW8Num7z0">
    <w:name w:val="WW8Num7z0"/>
    <w:rPr>
      <w:b/>
      <w:bCs/>
      <w:szCs w:val="22"/>
      <w:lang w:val="el-GR"/>
    </w:rPr>
  </w:style>
  <w:style w:type="character" w:customStyle="1" w:styleId="WW8Num7z1">
    <w:name w:val="WW8Num7z1"/>
    <w:rPr>
      <w:rFonts w:eastAsia="Calibri"/>
      <w:lang w:val="el-GR"/>
    </w:rPr>
  </w:style>
  <w:style w:type="character" w:customStyle="1" w:styleId="WW8Num7z2">
    <w:name w:val="WW8Num7z2"/>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0">
    <w:name w:val="WW8Num8z0"/>
    <w:rPr>
      <w:rFonts w:ascii="Symbol" w:hAnsi="Symbol" w:cs="OpenSymbol"/>
      <w:color w:val="5B9BD5"/>
    </w:rPr>
  </w:style>
  <w:style w:type="character" w:customStyle="1" w:styleId="WW8Num9z0">
    <w:name w:val="WW8Num9z0"/>
    <w:rPr>
      <w:rFonts w:ascii="Angsana New" w:hAnsi="Angsana New" w:cs="Angsana New"/>
      <w:color w:val="000000"/>
      <w:kern w:val="1"/>
      <w:szCs w:val="22"/>
      <w:shd w:val="clear" w:color="auto" w:fill="FFFFFF"/>
      <w:lang w:val="el-GR"/>
    </w:rPr>
  </w:style>
  <w:style w:type="character" w:customStyle="1" w:styleId="WW8Num10z0">
    <w:name w:val="WW8Num10z0"/>
    <w:rPr>
      <w:rFonts w:ascii="Symbol" w:hAnsi="Symbol" w:cs="Symbol"/>
      <w:kern w:val="1"/>
      <w:shd w:val="clear" w:color="auto" w:fill="C0C0C0"/>
      <w:lang w:val="el-GR"/>
    </w:rPr>
  </w:style>
  <w:style w:type="character" w:customStyle="1" w:styleId="WW8Num10z1">
    <w:name w:val="WW8Num10z1"/>
  </w:style>
  <w:style w:type="character" w:customStyle="1" w:styleId="WW8Num10z2">
    <w:name w:val="WW8Num10z2"/>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0">
    <w:name w:val="WW8Num11z0"/>
    <w:rPr>
      <w:rFonts w:ascii="Symbol" w:hAnsi="Symbol" w:cs="Symbol" w:hint="default"/>
      <w:lang w:val="el-GR"/>
    </w:rPr>
  </w:style>
  <w:style w:type="character" w:customStyle="1" w:styleId="WW8Num11z1">
    <w:name w:val="WW8Num11z1"/>
    <w:rPr>
      <w:rFonts w:ascii="Courier New" w:hAnsi="Courier New" w:cs="Courier New" w:hint="default"/>
    </w:rPr>
  </w:style>
  <w:style w:type="character" w:customStyle="1" w:styleId="WW8Num11z2">
    <w:name w:val="WW8Num11z2"/>
    <w:rPr>
      <w:rFonts w:ascii="Wingdings" w:hAnsi="Wingdings" w:cs="Wingdings" w:hint="default"/>
    </w:rPr>
  </w:style>
  <w:style w:type="character" w:customStyle="1" w:styleId="WW-DefaultParagraphFont">
    <w:name w:val="WW-Default Paragraph Font"/>
  </w:style>
  <w:style w:type="character" w:customStyle="1" w:styleId="WW8Num8z1">
    <w:name w:val="WW8Num8z1"/>
    <w:rPr>
      <w:rFonts w:eastAsia="Calibri"/>
      <w:lang w:val="el-GR"/>
    </w:rPr>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11z3">
    <w:name w:val="WW8Num11z3"/>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DefaultParagraphFont1">
    <w:name w:val="WW-Default Paragraph Font1"/>
  </w:style>
  <w:style w:type="character" w:customStyle="1" w:styleId="40">
    <w:name w:val="Προεπιλεγμένη γραμματοσειρά4"/>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rPr>
      <w:rFonts w:ascii="Arial" w:hAnsi="Arial" w:cs="Times New Roman"/>
      <w:b w:val="0"/>
      <w:i w:val="0"/>
      <w:sz w:val="20"/>
      <w:szCs w:val="20"/>
    </w:rPr>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9z1">
    <w:name w:val="WW8Num9z1"/>
    <w:rPr>
      <w:rFonts w:eastAsia="Calibri"/>
      <w:lang w:val="el-GR"/>
    </w:rPr>
  </w:style>
  <w:style w:type="character" w:customStyle="1" w:styleId="WW8Num9z2">
    <w:name w:val="WW8Num9z2"/>
  </w:style>
  <w:style w:type="character" w:customStyle="1" w:styleId="WW8Num9z3">
    <w:name w:val="WW8Num9z3"/>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WW-DefaultParagraphFont11">
    <w:name w:val="WW-Default Paragraph Font11"/>
  </w:style>
  <w:style w:type="character" w:customStyle="1" w:styleId="WW8Num12z0">
    <w:name w:val="WW8Num12z0"/>
    <w:rPr>
      <w:rFonts w:ascii="Symbol" w:hAnsi="Symbol" w:cs="Symbol"/>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cs="Wingdings"/>
    </w:rPr>
  </w:style>
  <w:style w:type="character" w:customStyle="1" w:styleId="WW-DefaultParagraphFont111">
    <w:name w:val="WW-Default Paragraph Font111"/>
  </w:style>
  <w:style w:type="character" w:customStyle="1" w:styleId="WW-DefaultParagraphFont1111">
    <w:name w:val="WW-Default Paragraph Font1111"/>
  </w:style>
  <w:style w:type="character" w:customStyle="1" w:styleId="WW-DefaultParagraphFont11111">
    <w:name w:val="WW-Default Paragraph Font11111"/>
  </w:style>
  <w:style w:type="character" w:customStyle="1" w:styleId="30">
    <w:name w:val="Προεπιλεγμένη γραμματοσειρά3"/>
  </w:style>
  <w:style w:type="character" w:customStyle="1" w:styleId="WW-DefaultParagraphFont111111">
    <w:name w:val="WW-Default Paragraph Font111111"/>
  </w:style>
  <w:style w:type="character" w:customStyle="1" w:styleId="DefaultParagraphFont2">
    <w:name w:val="Default Paragraph Font2"/>
  </w:style>
  <w:style w:type="character" w:customStyle="1" w:styleId="WW8Num12z3">
    <w:name w:val="WW8Num12z3"/>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Symbol" w:hAnsi="Symbol" w:cs="OpenSymbol"/>
    </w:rPr>
  </w:style>
  <w:style w:type="character" w:customStyle="1" w:styleId="WW-DefaultParagraphFont1111111">
    <w:name w:val="WW-Default Paragraph Font1111111"/>
  </w:style>
  <w:style w:type="character" w:customStyle="1" w:styleId="WW8Num13z1">
    <w:name w:val="WW8Num13z1"/>
    <w:rPr>
      <w:rFonts w:eastAsia="Calibri"/>
      <w:lang w:val="el-GR"/>
    </w:rPr>
  </w:style>
  <w:style w:type="character" w:customStyle="1" w:styleId="WW8Num13z2">
    <w:name w:val="WW8Num13z2"/>
  </w:style>
  <w:style w:type="character" w:customStyle="1" w:styleId="WW8Num13z3">
    <w:name w:val="WW8Num13z3"/>
  </w:style>
  <w:style w:type="character" w:customStyle="1" w:styleId="WW8Num13z4">
    <w:name w:val="WW8Num13z4"/>
  </w:style>
  <w:style w:type="character" w:customStyle="1" w:styleId="WW8Num13z5">
    <w:name w:val="WW8Num13z5"/>
  </w:style>
  <w:style w:type="character" w:customStyle="1" w:styleId="WW8Num13z6">
    <w:name w:val="WW8Num13z6"/>
  </w:style>
  <w:style w:type="character" w:customStyle="1" w:styleId="WW8Num13z7">
    <w:name w:val="WW8Num13z7"/>
  </w:style>
  <w:style w:type="character" w:customStyle="1" w:styleId="WW8Num13z8">
    <w:name w:val="WW8Num13z8"/>
  </w:style>
  <w:style w:type="character" w:customStyle="1" w:styleId="WW8Num14z0">
    <w:name w:val="WW8Num14z0"/>
    <w:rPr>
      <w:rFonts w:ascii="Symbol" w:hAnsi="Symbol" w:cs="OpenSymbol"/>
    </w:rPr>
  </w:style>
  <w:style w:type="character" w:customStyle="1" w:styleId="WW8Num14z1">
    <w:name w:val="WW8Num14z1"/>
  </w:style>
  <w:style w:type="character" w:customStyle="1" w:styleId="WW8Num14z2">
    <w:name w:val="WW8Num14z2"/>
  </w:style>
  <w:style w:type="character" w:customStyle="1" w:styleId="WW8Num14z3">
    <w:name w:val="WW8Num14z3"/>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WW8Num15z0">
    <w:name w:val="WW8Num15z0"/>
  </w:style>
  <w:style w:type="character" w:customStyle="1" w:styleId="WW8Num15z1">
    <w:name w:val="WW8Num15z1"/>
  </w:style>
  <w:style w:type="character" w:customStyle="1" w:styleId="WW8Num15z2">
    <w:name w:val="WW8Num15z2"/>
  </w:style>
  <w:style w:type="character" w:customStyle="1" w:styleId="WW8Num15z3">
    <w:name w:val="WW8Num15z3"/>
  </w:style>
  <w:style w:type="character" w:customStyle="1" w:styleId="WW8Num15z4">
    <w:name w:val="WW8Num15z4"/>
  </w:style>
  <w:style w:type="character" w:customStyle="1" w:styleId="WW8Num15z5">
    <w:name w:val="WW8Num15z5"/>
  </w:style>
  <w:style w:type="character" w:customStyle="1" w:styleId="WW8Num15z6">
    <w:name w:val="WW8Num15z6"/>
  </w:style>
  <w:style w:type="character" w:customStyle="1" w:styleId="WW8Num15z7">
    <w:name w:val="WW8Num15z7"/>
  </w:style>
  <w:style w:type="character" w:customStyle="1" w:styleId="WW8Num15z8">
    <w:name w:val="WW8Num15z8"/>
  </w:style>
  <w:style w:type="character" w:customStyle="1" w:styleId="WW8Num16z0">
    <w:name w:val="WW8Num16z0"/>
  </w:style>
  <w:style w:type="character" w:customStyle="1" w:styleId="WW8Num16z1">
    <w:name w:val="WW8Num16z1"/>
  </w:style>
  <w:style w:type="character" w:customStyle="1" w:styleId="WW8Num16z2">
    <w:name w:val="WW8Num16z2"/>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DefaultParagraphFont11111111">
    <w:name w:val="WW-Default Paragraph Font11111111"/>
  </w:style>
  <w:style w:type="character" w:customStyle="1" w:styleId="WW-DefaultParagraphFont111111111">
    <w:name w:val="WW-Default Paragraph Font111111111"/>
  </w:style>
  <w:style w:type="character" w:customStyle="1" w:styleId="WW-DefaultParagraphFont1111111111">
    <w:name w:val="WW-Default Paragraph Font1111111111"/>
  </w:style>
  <w:style w:type="character" w:customStyle="1" w:styleId="WW-DefaultParagraphFont11111111111">
    <w:name w:val="WW-Default Paragraph Font11111111111"/>
  </w:style>
  <w:style w:type="character" w:customStyle="1" w:styleId="WW-DefaultParagraphFont111111111111">
    <w:name w:val="WW-Default Paragraph Font111111111111"/>
  </w:style>
  <w:style w:type="character" w:customStyle="1" w:styleId="WW8Num17z0">
    <w:name w:val="WW8Num17z0"/>
  </w:style>
  <w:style w:type="character" w:customStyle="1" w:styleId="WW8Num17z1">
    <w:name w:val="WW8Num17z1"/>
  </w:style>
  <w:style w:type="character" w:customStyle="1" w:styleId="WW8Num17z2">
    <w:name w:val="WW8Num17z2"/>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style>
  <w:style w:type="character" w:customStyle="1" w:styleId="WW8Num18z1">
    <w:name w:val="WW8Num18z1"/>
  </w:style>
  <w:style w:type="character" w:customStyle="1" w:styleId="WW8Num18z2">
    <w:name w:val="WW8Num18z2"/>
  </w:style>
  <w:style w:type="character" w:customStyle="1" w:styleId="WW8Num18z3">
    <w:name w:val="WW8Num18z3"/>
  </w:style>
  <w:style w:type="character" w:customStyle="1" w:styleId="WW8Num18z4">
    <w:name w:val="WW8Num18z4"/>
  </w:style>
  <w:style w:type="character" w:customStyle="1" w:styleId="WW8Num18z5">
    <w:name w:val="WW8Num18z5"/>
  </w:style>
  <w:style w:type="character" w:customStyle="1" w:styleId="WW8Num18z6">
    <w:name w:val="WW8Num18z6"/>
  </w:style>
  <w:style w:type="character" w:customStyle="1" w:styleId="WW8Num18z7">
    <w:name w:val="WW8Num18z7"/>
  </w:style>
  <w:style w:type="character" w:customStyle="1" w:styleId="WW8Num18z8">
    <w:name w:val="WW8Num18z8"/>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rPr>
      <w:rFonts w:ascii="Arial" w:hAnsi="Arial" w:cs="Times New Roman"/>
      <w:b w:val="0"/>
      <w:i w:val="0"/>
      <w:sz w:val="20"/>
      <w:szCs w:val="20"/>
    </w:rPr>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DefaultParagraphFont1111111111111">
    <w:name w:val="WW-Default Paragraph Font1111111111111"/>
  </w:style>
  <w:style w:type="character" w:customStyle="1" w:styleId="WW-DefaultParagraphFont11111111111111">
    <w:name w:val="WW-Default Paragraph Font11111111111111"/>
  </w:style>
  <w:style w:type="character" w:customStyle="1" w:styleId="WW-DefaultParagraphFont111111111111111">
    <w:name w:val="WW-Default Paragraph Font111111111111111"/>
  </w:style>
  <w:style w:type="character" w:customStyle="1" w:styleId="WW-DefaultParagraphFont1111111111111111">
    <w:name w:val="WW-Default Paragraph Font1111111111111111"/>
  </w:style>
  <w:style w:type="character" w:customStyle="1" w:styleId="21">
    <w:name w:val="Προεπιλεγμένη γραμματοσειρά2"/>
  </w:style>
  <w:style w:type="character" w:customStyle="1" w:styleId="WW8Num19z0">
    <w:name w:val="WW8Num19z0"/>
    <w:rPr>
      <w:rFonts w:ascii="Calibri" w:hAnsi="Calibri" w:cs="Calibri"/>
    </w:rPr>
  </w:style>
  <w:style w:type="character" w:customStyle="1" w:styleId="WW8Num19z1">
    <w:name w:val="WW8Num19z1"/>
  </w:style>
  <w:style w:type="character" w:customStyle="1" w:styleId="WW8Num20z0">
    <w:name w:val="WW8Num20z0"/>
    <w:rPr>
      <w:rFonts w:ascii="Calibri" w:eastAsia="Calibri" w:hAnsi="Calibri" w:cs="Times New Roman"/>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cs="Wingdings"/>
    </w:rPr>
  </w:style>
  <w:style w:type="character" w:customStyle="1" w:styleId="WW8Num20z3">
    <w:name w:val="WW8Num20z3"/>
    <w:rPr>
      <w:rFonts w:ascii="Symbol" w:hAnsi="Symbol" w:cs="Symbol"/>
    </w:rPr>
  </w:style>
  <w:style w:type="character" w:customStyle="1" w:styleId="WW-DefaultParagraphFont11111111111111111">
    <w:name w:val="WW-Default Paragraph Font11111111111111111"/>
  </w:style>
  <w:style w:type="character" w:customStyle="1" w:styleId="WW8Num19z2">
    <w:name w:val="WW8Num19z2"/>
  </w:style>
  <w:style w:type="character" w:customStyle="1" w:styleId="WW8Num19z3">
    <w:name w:val="WW8Num19z3"/>
  </w:style>
  <w:style w:type="character" w:customStyle="1" w:styleId="WW8Num19z4">
    <w:name w:val="WW8Num19z4"/>
  </w:style>
  <w:style w:type="character" w:customStyle="1" w:styleId="WW8Num19z5">
    <w:name w:val="WW8Num19z5"/>
  </w:style>
  <w:style w:type="character" w:customStyle="1" w:styleId="WW8Num19z6">
    <w:name w:val="WW8Num19z6"/>
  </w:style>
  <w:style w:type="character" w:customStyle="1" w:styleId="WW8Num19z7">
    <w:name w:val="WW8Num19z7"/>
  </w:style>
  <w:style w:type="character" w:customStyle="1" w:styleId="WW8Num19z8">
    <w:name w:val="WW8Num19z8"/>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DefaultParagraphFont111111111111111111">
    <w:name w:val="WW-Default Paragraph Font111111111111111111"/>
  </w:style>
  <w:style w:type="character" w:customStyle="1" w:styleId="WW-DefaultParagraphFont1111111111111111111">
    <w:name w:val="WW-Default Paragraph Font1111111111111111111"/>
  </w:style>
  <w:style w:type="character" w:customStyle="1" w:styleId="WW8Num21z0">
    <w:name w:val="WW8Num21z0"/>
    <w:rPr>
      <w:rFonts w:ascii="Calibri" w:eastAsia="Times New Roman" w:hAnsi="Calibri" w:cs="Calibri"/>
    </w:rPr>
  </w:style>
  <w:style w:type="character" w:customStyle="1" w:styleId="WW8Num21z1">
    <w:name w:val="WW8Num21z1"/>
    <w:rPr>
      <w:rFonts w:ascii="Courier New" w:hAnsi="Courier New" w:cs="Courier New"/>
    </w:rPr>
  </w:style>
  <w:style w:type="character" w:customStyle="1" w:styleId="WW8Num21z2">
    <w:name w:val="WW8Num21z2"/>
    <w:rPr>
      <w:rFonts w:ascii="Wingdings" w:hAnsi="Wingdings" w:cs="Wingdings"/>
    </w:rPr>
  </w:style>
  <w:style w:type="character" w:customStyle="1" w:styleId="WW8Num21z3">
    <w:name w:val="WW8Num21z3"/>
    <w:rPr>
      <w:rFonts w:ascii="Symbol" w:hAnsi="Symbol" w:cs="Symbol"/>
    </w:rPr>
  </w:style>
  <w:style w:type="character" w:customStyle="1" w:styleId="WW8Num22z0">
    <w:name w:val="WW8Num22z0"/>
    <w:rPr>
      <w:rFonts w:ascii="Symbol" w:hAnsi="Symbol" w:cs="Symbol"/>
    </w:rPr>
  </w:style>
  <w:style w:type="character" w:customStyle="1" w:styleId="WW8Num22z1">
    <w:name w:val="WW8Num22z1"/>
    <w:rPr>
      <w:rFonts w:ascii="Courier New" w:hAnsi="Courier New" w:cs="Courier New"/>
    </w:rPr>
  </w:style>
  <w:style w:type="character" w:customStyle="1" w:styleId="WW8Num22z2">
    <w:name w:val="WW8Num22z2"/>
    <w:rPr>
      <w:rFonts w:ascii="Wingdings" w:hAnsi="Wingdings" w:cs="Wingdings"/>
    </w:rPr>
  </w:style>
  <w:style w:type="character" w:customStyle="1" w:styleId="WW8Num23z0">
    <w:name w:val="WW8Num23z0"/>
    <w:rPr>
      <w:rFonts w:ascii="Calibri" w:eastAsia="Times New Roman" w:hAnsi="Calibri" w:cs="Calibri"/>
    </w:rPr>
  </w:style>
  <w:style w:type="character" w:customStyle="1" w:styleId="WW8Num23z1">
    <w:name w:val="WW8Num23z1"/>
    <w:rPr>
      <w:rFonts w:ascii="Courier New" w:hAnsi="Courier New" w:cs="Courier New"/>
    </w:rPr>
  </w:style>
  <w:style w:type="character" w:customStyle="1" w:styleId="WW8Num23z2">
    <w:name w:val="WW8Num23z2"/>
    <w:rPr>
      <w:rFonts w:ascii="Wingdings" w:hAnsi="Wingdings" w:cs="Wingdings"/>
    </w:rPr>
  </w:style>
  <w:style w:type="character" w:customStyle="1" w:styleId="WW8Num23z3">
    <w:name w:val="WW8Num23z3"/>
    <w:rPr>
      <w:rFonts w:ascii="Symbol" w:hAnsi="Symbol" w:cs="Symbol"/>
    </w:rPr>
  </w:style>
  <w:style w:type="character" w:customStyle="1" w:styleId="WW8Num24z0">
    <w:name w:val="WW8Num24z0"/>
    <w:rPr>
      <w:rFonts w:ascii="Symbol" w:hAnsi="Symbol" w:cs="Symbol"/>
      <w:strike/>
      <w:color w:val="0070C0"/>
      <w:position w:val="0"/>
      <w:sz w:val="24"/>
      <w:vertAlign w:val="baseline"/>
      <w:lang w:val="el-GR"/>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cs="Wingdings"/>
    </w:rPr>
  </w:style>
  <w:style w:type="character" w:customStyle="1" w:styleId="WW8Num25z0">
    <w:name w:val="WW8Num25z0"/>
    <w:rPr>
      <w:rFonts w:ascii="Symbol" w:hAnsi="Symbol" w:cs="Symbol"/>
    </w:rPr>
  </w:style>
  <w:style w:type="character" w:customStyle="1" w:styleId="WW8Num25z1">
    <w:name w:val="WW8Num25z1"/>
    <w:rPr>
      <w:rFonts w:ascii="Courier New" w:hAnsi="Courier New" w:cs="Courier New"/>
    </w:rPr>
  </w:style>
  <w:style w:type="character" w:customStyle="1" w:styleId="WW8Num25z2">
    <w:name w:val="WW8Num25z2"/>
    <w:rPr>
      <w:rFonts w:ascii="Wingdings" w:hAnsi="Wingdings" w:cs="Wingdings"/>
    </w:rPr>
  </w:style>
  <w:style w:type="character" w:customStyle="1" w:styleId="WW8Num26z0">
    <w:name w:val="WW8Num26z0"/>
    <w:rPr>
      <w:rFonts w:ascii="Symbol" w:hAnsi="Symbol" w:cs="Symbol"/>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cs="Wingdings"/>
    </w:rPr>
  </w:style>
  <w:style w:type="character" w:customStyle="1" w:styleId="WW8Num27z0">
    <w:name w:val="WW8Num27z0"/>
    <w:rPr>
      <w:rFonts w:ascii="Calibri" w:eastAsia="Times New Roman" w:hAnsi="Calibri" w:cs="Calibri"/>
    </w:rPr>
  </w:style>
  <w:style w:type="character" w:customStyle="1" w:styleId="WW8Num27z1">
    <w:name w:val="WW8Num27z1"/>
    <w:rPr>
      <w:rFonts w:ascii="Courier New" w:hAnsi="Courier New" w:cs="Courier New"/>
    </w:rPr>
  </w:style>
  <w:style w:type="character" w:customStyle="1" w:styleId="WW8Num27z2">
    <w:name w:val="WW8Num27z2"/>
    <w:rPr>
      <w:rFonts w:ascii="Wingdings" w:hAnsi="Wingdings" w:cs="Wingdings"/>
    </w:rPr>
  </w:style>
  <w:style w:type="character" w:customStyle="1" w:styleId="WW8Num27z3">
    <w:name w:val="WW8Num27z3"/>
    <w:rPr>
      <w:rFonts w:ascii="Symbol" w:hAnsi="Symbol" w:cs="Symbol"/>
    </w:rPr>
  </w:style>
  <w:style w:type="character" w:customStyle="1" w:styleId="WW8Num28z0">
    <w:name w:val="WW8Num28z0"/>
    <w:rPr>
      <w:rFonts w:ascii="Symbol" w:hAnsi="Symbol" w:cs="Symbol"/>
    </w:rPr>
  </w:style>
  <w:style w:type="character" w:customStyle="1" w:styleId="WW8Num28z1">
    <w:name w:val="WW8Num28z1"/>
    <w:rPr>
      <w:rFonts w:ascii="Courier New" w:hAnsi="Courier New" w:cs="Courier New"/>
    </w:rPr>
  </w:style>
  <w:style w:type="character" w:customStyle="1" w:styleId="WW8Num28z2">
    <w:name w:val="WW8Num28z2"/>
    <w:rPr>
      <w:rFonts w:ascii="Wingdings" w:hAnsi="Wingdings" w:cs="Wingdings"/>
    </w:rPr>
  </w:style>
  <w:style w:type="character" w:customStyle="1" w:styleId="WW8Num29z0">
    <w:name w:val="WW8Num29z0"/>
    <w:rPr>
      <w:rFonts w:ascii="Calibri" w:eastAsia="Times New Roman" w:hAnsi="Calibri" w:cs="Calibri"/>
    </w:rPr>
  </w:style>
  <w:style w:type="character" w:customStyle="1" w:styleId="WW8Num29z1">
    <w:name w:val="WW8Num29z1"/>
    <w:rPr>
      <w:rFonts w:ascii="Courier New" w:hAnsi="Courier New" w:cs="Courier New"/>
    </w:rPr>
  </w:style>
  <w:style w:type="character" w:customStyle="1" w:styleId="WW8Num29z2">
    <w:name w:val="WW8Num29z2"/>
    <w:rPr>
      <w:rFonts w:ascii="Wingdings" w:hAnsi="Wingdings" w:cs="Wingdings"/>
    </w:rPr>
  </w:style>
  <w:style w:type="character" w:customStyle="1" w:styleId="WW8Num29z3">
    <w:name w:val="WW8Num29z3"/>
    <w:rPr>
      <w:rFonts w:ascii="Symbol" w:hAnsi="Symbol" w:cs="Symbol"/>
    </w:rPr>
  </w:style>
  <w:style w:type="character" w:customStyle="1" w:styleId="WW8Num30z0">
    <w:name w:val="WW8Num30z0"/>
    <w:rPr>
      <w:rFonts w:ascii="Symbol" w:hAnsi="Symbol" w:cs="Symbol"/>
      <w:shd w:val="clear" w:color="auto" w:fill="FFFF00"/>
    </w:rPr>
  </w:style>
  <w:style w:type="character" w:customStyle="1" w:styleId="WW8Num30z1">
    <w:name w:val="WW8Num30z1"/>
    <w:rPr>
      <w:rFonts w:ascii="Courier New" w:hAnsi="Courier New" w:cs="Courier New"/>
    </w:rPr>
  </w:style>
  <w:style w:type="character" w:customStyle="1" w:styleId="WW8Num30z2">
    <w:name w:val="WW8Num30z2"/>
    <w:rPr>
      <w:rFonts w:ascii="Wingdings" w:hAnsi="Wingdings" w:cs="Wingdings"/>
    </w:rPr>
  </w:style>
  <w:style w:type="character" w:customStyle="1" w:styleId="WW8Num31z0">
    <w:name w:val="WW8Num31z0"/>
    <w:rPr>
      <w:rFonts w:cs="Times New Roman"/>
    </w:rPr>
  </w:style>
  <w:style w:type="character" w:customStyle="1" w:styleId="WW8Num32z0">
    <w:name w:val="WW8Num32z0"/>
  </w:style>
  <w:style w:type="character" w:customStyle="1" w:styleId="WW8Num32z1">
    <w:name w:val="WW8Num32z1"/>
  </w:style>
  <w:style w:type="character" w:customStyle="1" w:styleId="WW8Num32z2">
    <w:name w:val="WW8Num32z2"/>
  </w:style>
  <w:style w:type="character" w:customStyle="1" w:styleId="WW8Num32z3">
    <w:name w:val="WW8Num32z3"/>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3z0">
    <w:name w:val="WW8Num33z0"/>
    <w:rPr>
      <w:rFonts w:ascii="Symbol" w:eastAsia="Calibri" w:hAnsi="Symbol" w:cs="Symbol"/>
    </w:rPr>
  </w:style>
  <w:style w:type="character" w:customStyle="1" w:styleId="WW8Num33z1">
    <w:name w:val="WW8Num33z1"/>
    <w:rPr>
      <w:rFonts w:ascii="Courier New" w:hAnsi="Courier New" w:cs="Courier New"/>
    </w:rPr>
  </w:style>
  <w:style w:type="character" w:customStyle="1" w:styleId="WW8Num33z2">
    <w:name w:val="WW8Num33z2"/>
    <w:rPr>
      <w:rFonts w:ascii="Wingdings" w:hAnsi="Wingdings" w:cs="Wingdings"/>
    </w:rPr>
  </w:style>
  <w:style w:type="character" w:customStyle="1" w:styleId="WW8Num34z0">
    <w:name w:val="WW8Num34z0"/>
    <w:rPr>
      <w:rFonts w:ascii="Symbol" w:hAnsi="Symbol" w:cs="Symbol"/>
    </w:rPr>
  </w:style>
  <w:style w:type="character" w:customStyle="1" w:styleId="WW8Num34z1">
    <w:name w:val="WW8Num34z1"/>
    <w:rPr>
      <w:rFonts w:ascii="Courier New" w:hAnsi="Courier New" w:cs="Courier New"/>
    </w:rPr>
  </w:style>
  <w:style w:type="character" w:customStyle="1" w:styleId="WW8Num34z2">
    <w:name w:val="WW8Num34z2"/>
    <w:rPr>
      <w:rFonts w:ascii="Wingdings" w:hAnsi="Wingdings" w:cs="Wingdings"/>
    </w:rPr>
  </w:style>
  <w:style w:type="character" w:customStyle="1" w:styleId="WW8Num35z0">
    <w:name w:val="WW8Num35z0"/>
    <w:rPr>
      <w:rFonts w:ascii="Calibri" w:eastAsia="Times New Roman" w:hAnsi="Calibri" w:cs="Calibri"/>
    </w:rPr>
  </w:style>
  <w:style w:type="character" w:customStyle="1" w:styleId="WW8Num35z1">
    <w:name w:val="WW8Num35z1"/>
    <w:rPr>
      <w:rFonts w:ascii="Courier New" w:hAnsi="Courier New" w:cs="Courier New"/>
    </w:rPr>
  </w:style>
  <w:style w:type="character" w:customStyle="1" w:styleId="WW8Num35z2">
    <w:name w:val="WW8Num35z2"/>
    <w:rPr>
      <w:rFonts w:ascii="Wingdings" w:hAnsi="Wingdings" w:cs="Wingdings"/>
    </w:rPr>
  </w:style>
  <w:style w:type="character" w:customStyle="1" w:styleId="WW8Num35z3">
    <w:name w:val="WW8Num35z3"/>
    <w:rPr>
      <w:rFonts w:ascii="Symbol" w:hAnsi="Symbol" w:cs="Symbol"/>
    </w:rPr>
  </w:style>
  <w:style w:type="character" w:customStyle="1" w:styleId="WW8Num36z0">
    <w:name w:val="WW8Num36z0"/>
    <w:rPr>
      <w:lang w:val="el-GR"/>
    </w:rPr>
  </w:style>
  <w:style w:type="character" w:customStyle="1" w:styleId="WW8Num36z1">
    <w:name w:val="WW8Num36z1"/>
  </w:style>
  <w:style w:type="character" w:customStyle="1" w:styleId="WW8Num36z2">
    <w:name w:val="WW8Num36z2"/>
  </w:style>
  <w:style w:type="character" w:customStyle="1" w:styleId="WW8Num36z3">
    <w:name w:val="WW8Num36z3"/>
  </w:style>
  <w:style w:type="character" w:customStyle="1" w:styleId="WW8Num36z4">
    <w:name w:val="WW8Num36z4"/>
  </w:style>
  <w:style w:type="character" w:customStyle="1" w:styleId="WW8Num36z5">
    <w:name w:val="WW8Num36z5"/>
  </w:style>
  <w:style w:type="character" w:customStyle="1" w:styleId="WW8Num36z6">
    <w:name w:val="WW8Num36z6"/>
  </w:style>
  <w:style w:type="character" w:customStyle="1" w:styleId="WW8Num36z7">
    <w:name w:val="WW8Num36z7"/>
  </w:style>
  <w:style w:type="character" w:customStyle="1" w:styleId="WW8Num36z8">
    <w:name w:val="WW8Num36z8"/>
  </w:style>
  <w:style w:type="character" w:customStyle="1" w:styleId="WW8Num37z0">
    <w:name w:val="WW8Num37z0"/>
    <w:rPr>
      <w:rFonts w:ascii="Calibri" w:eastAsia="Times New Roman" w:hAnsi="Calibri" w:cs="Calibri"/>
    </w:rPr>
  </w:style>
  <w:style w:type="character" w:customStyle="1" w:styleId="WW8Num37z1">
    <w:name w:val="WW8Num37z1"/>
    <w:rPr>
      <w:rFonts w:ascii="Courier New" w:hAnsi="Courier New" w:cs="Courier New"/>
    </w:rPr>
  </w:style>
  <w:style w:type="character" w:customStyle="1" w:styleId="WW8Num37z2">
    <w:name w:val="WW8Num37z2"/>
    <w:rPr>
      <w:rFonts w:ascii="Wingdings" w:hAnsi="Wingdings" w:cs="Wingdings"/>
    </w:rPr>
  </w:style>
  <w:style w:type="character" w:customStyle="1" w:styleId="WW8Num37z3">
    <w:name w:val="WW8Num37z3"/>
    <w:rPr>
      <w:rFonts w:ascii="Symbol" w:hAnsi="Symbol" w:cs="Symbol"/>
    </w:rPr>
  </w:style>
  <w:style w:type="character" w:customStyle="1" w:styleId="WW8Num38z0">
    <w:name w:val="WW8Num38z0"/>
  </w:style>
  <w:style w:type="character" w:customStyle="1" w:styleId="WW8Num38z1">
    <w:name w:val="WW8Num38z1"/>
  </w:style>
  <w:style w:type="character" w:customStyle="1" w:styleId="WW8Num38z2">
    <w:name w:val="WW8Num38z2"/>
  </w:style>
  <w:style w:type="character" w:customStyle="1" w:styleId="WW8Num38z3">
    <w:name w:val="WW8Num38z3"/>
  </w:style>
  <w:style w:type="character" w:customStyle="1" w:styleId="WW8Num38z4">
    <w:name w:val="WW8Num38z4"/>
  </w:style>
  <w:style w:type="character" w:customStyle="1" w:styleId="WW8Num38z5">
    <w:name w:val="WW8Num38z5"/>
  </w:style>
  <w:style w:type="character" w:customStyle="1" w:styleId="WW8Num38z6">
    <w:name w:val="WW8Num38z6"/>
  </w:style>
  <w:style w:type="character" w:customStyle="1" w:styleId="WW8Num38z7">
    <w:name w:val="WW8Num38z7"/>
  </w:style>
  <w:style w:type="character" w:customStyle="1" w:styleId="WW8Num38z8">
    <w:name w:val="WW8Num38z8"/>
  </w:style>
  <w:style w:type="character" w:customStyle="1" w:styleId="WW-DefaultParagraphFont11111111111111111111">
    <w:name w:val="WW-Default Paragraph Font11111111111111111111"/>
  </w:style>
  <w:style w:type="character" w:customStyle="1" w:styleId="WW8Num4z1">
    <w:name w:val="WW8Num4z1"/>
    <w:rPr>
      <w:rFonts w:cs="Times New Roman"/>
    </w:rPr>
  </w:style>
  <w:style w:type="character" w:customStyle="1" w:styleId="WW8Num5z1">
    <w:name w:val="WW8Num5z1"/>
    <w:rPr>
      <w:rFonts w:cs="Times New Roman"/>
    </w:rPr>
  </w:style>
  <w:style w:type="character" w:customStyle="1" w:styleId="WW8Num29z4">
    <w:name w:val="WW8Num29z4"/>
  </w:style>
  <w:style w:type="character" w:customStyle="1" w:styleId="WW8Num29z5">
    <w:name w:val="WW8Num29z5"/>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3">
    <w:name w:val="WW8Num30z3"/>
    <w:rPr>
      <w:rFonts w:ascii="Symbol" w:hAnsi="Symbol" w:cs="Symbol"/>
    </w:rPr>
  </w:style>
  <w:style w:type="character" w:customStyle="1" w:styleId="WW8Num31z1">
    <w:name w:val="WW8Num31z1"/>
  </w:style>
  <w:style w:type="character" w:customStyle="1" w:styleId="WW8Num31z2">
    <w:name w:val="WW8Num31z2"/>
  </w:style>
  <w:style w:type="character" w:customStyle="1" w:styleId="WW8Num31z3">
    <w:name w:val="WW8Num31z3"/>
  </w:style>
  <w:style w:type="character" w:customStyle="1" w:styleId="WW8Num31z4">
    <w:name w:val="WW8Num31z4"/>
  </w:style>
  <w:style w:type="character" w:customStyle="1" w:styleId="WW8Num31z5">
    <w:name w:val="WW8Num31z5"/>
  </w:style>
  <w:style w:type="character" w:customStyle="1" w:styleId="WW8Num31z6">
    <w:name w:val="WW8Num31z6"/>
  </w:style>
  <w:style w:type="character" w:customStyle="1" w:styleId="WW8Num31z7">
    <w:name w:val="WW8Num31z7"/>
  </w:style>
  <w:style w:type="character" w:customStyle="1" w:styleId="WW8Num31z8">
    <w:name w:val="WW8Num31z8"/>
  </w:style>
  <w:style w:type="character" w:customStyle="1" w:styleId="WW8Num39z0">
    <w:name w:val="WW8Num39z0"/>
    <w:rPr>
      <w:rFonts w:ascii="Calibri" w:eastAsia="Times New Roman" w:hAnsi="Calibri" w:cs="Calibri"/>
    </w:rPr>
  </w:style>
  <w:style w:type="character" w:customStyle="1" w:styleId="WW8Num39z1">
    <w:name w:val="WW8Num39z1"/>
    <w:rPr>
      <w:rFonts w:ascii="Courier New" w:hAnsi="Courier New" w:cs="Courier New"/>
    </w:rPr>
  </w:style>
  <w:style w:type="character" w:customStyle="1" w:styleId="WW8Num39z2">
    <w:name w:val="WW8Num39z2"/>
    <w:rPr>
      <w:rFonts w:ascii="Wingdings" w:hAnsi="Wingdings" w:cs="Wingdings"/>
    </w:rPr>
  </w:style>
  <w:style w:type="character" w:customStyle="1" w:styleId="WW8Num39z3">
    <w:name w:val="WW8Num39z3"/>
    <w:rPr>
      <w:rFonts w:ascii="Symbol" w:hAnsi="Symbol" w:cs="Symbol"/>
    </w:rPr>
  </w:style>
  <w:style w:type="character" w:customStyle="1" w:styleId="WW8Num40z0">
    <w:name w:val="WW8Num40z0"/>
    <w:rPr>
      <w:rFonts w:ascii="Symbol" w:hAnsi="Symbol" w:cs="Symbol"/>
    </w:rPr>
  </w:style>
  <w:style w:type="character" w:customStyle="1" w:styleId="WW8Num40z1">
    <w:name w:val="WW8Num40z1"/>
    <w:rPr>
      <w:rFonts w:ascii="Courier New" w:hAnsi="Courier New" w:cs="Courier New"/>
    </w:rPr>
  </w:style>
  <w:style w:type="character" w:customStyle="1" w:styleId="WW8Num40z2">
    <w:name w:val="WW8Num40z2"/>
    <w:rPr>
      <w:rFonts w:ascii="Wingdings" w:hAnsi="Wingdings" w:cs="Wingdings"/>
    </w:rPr>
  </w:style>
  <w:style w:type="character" w:customStyle="1" w:styleId="WW8Num41z0">
    <w:name w:val="WW8Num41z0"/>
    <w:rPr>
      <w:rFonts w:ascii="Arial" w:hAnsi="Arial" w:cs="Times New Roman"/>
      <w:b/>
      <w:i w:val="0"/>
      <w:sz w:val="20"/>
      <w:szCs w:val="20"/>
    </w:rPr>
  </w:style>
  <w:style w:type="character" w:customStyle="1" w:styleId="WW8Num41z1">
    <w:name w:val="WW8Num41z1"/>
    <w:rPr>
      <w:rFonts w:cs="Times New Roman"/>
    </w:rPr>
  </w:style>
  <w:style w:type="character" w:customStyle="1" w:styleId="WW8Num41z2">
    <w:name w:val="WW8Num41z2"/>
    <w:rPr>
      <w:rFonts w:ascii="Arial" w:hAnsi="Arial" w:cs="Times New Roman"/>
      <w:b w:val="0"/>
      <w:i w:val="0"/>
    </w:rPr>
  </w:style>
  <w:style w:type="character" w:customStyle="1" w:styleId="WW8Num41z3">
    <w:name w:val="WW8Num41z3"/>
    <w:rPr>
      <w:rFonts w:ascii="Arial" w:hAnsi="Arial" w:cs="Times New Roman"/>
      <w:b w:val="0"/>
      <w:i w:val="0"/>
      <w:sz w:val="20"/>
      <w:szCs w:val="20"/>
    </w:rPr>
  </w:style>
  <w:style w:type="character" w:customStyle="1" w:styleId="DefaultParagraphFont1">
    <w:name w:val="Default Paragraph Font1"/>
  </w:style>
  <w:style w:type="character" w:customStyle="1" w:styleId="Heading1Char">
    <w:name w:val="Heading 1 Char"/>
    <w:rPr>
      <w:rFonts w:ascii="Arial" w:hAnsi="Arial" w:cs="Arial"/>
      <w:b/>
      <w:bCs/>
      <w:color w:val="333399"/>
      <w:sz w:val="28"/>
      <w:szCs w:val="32"/>
      <w:lang w:val="en-US"/>
    </w:rPr>
  </w:style>
  <w:style w:type="character" w:customStyle="1" w:styleId="Heading2Char">
    <w:name w:val="Heading 2 Char"/>
    <w:rPr>
      <w:rFonts w:ascii="Arial" w:hAnsi="Arial" w:cs="Arial"/>
      <w:b/>
      <w:color w:val="002060"/>
      <w:sz w:val="24"/>
      <w:szCs w:val="22"/>
      <w:lang w:val="en-GB"/>
    </w:rPr>
  </w:style>
  <w:style w:type="character" w:customStyle="1" w:styleId="Heading5Char">
    <w:name w:val="Heading 5 Char"/>
    <w:rPr>
      <w:rFonts w:ascii="Calibri" w:eastAsia="Times New Roman" w:hAnsi="Calibri" w:cs="Times New Roman"/>
      <w:b/>
      <w:bCs/>
      <w:i/>
      <w:iCs/>
      <w:sz w:val="26"/>
      <w:szCs w:val="26"/>
      <w:lang w:val="en-GB"/>
    </w:rPr>
  </w:style>
  <w:style w:type="character" w:customStyle="1" w:styleId="DateChar">
    <w:name w:val="Date Char"/>
    <w:rPr>
      <w:sz w:val="24"/>
      <w:szCs w:val="24"/>
      <w:lang w:val="en-GB"/>
    </w:rPr>
  </w:style>
  <w:style w:type="character" w:customStyle="1" w:styleId="FooterChar">
    <w:name w:val="Footer Char"/>
    <w:rPr>
      <w:rFonts w:eastAsia="MS Mincho" w:cs="Times New Roman"/>
      <w:sz w:val="24"/>
      <w:szCs w:val="24"/>
      <w:lang w:val="en-US" w:eastAsia="ja-JP"/>
    </w:rPr>
  </w:style>
  <w:style w:type="character" w:styleId="a3">
    <w:name w:val="annotation reference"/>
    <w:rPr>
      <w:sz w:val="16"/>
    </w:rPr>
  </w:style>
  <w:style w:type="character" w:styleId="-">
    <w:name w:val="Hyperlink"/>
    <w:uiPriority w:val="99"/>
    <w:rPr>
      <w:color w:val="0000FF"/>
      <w:u w:val="single"/>
    </w:rPr>
  </w:style>
  <w:style w:type="character" w:customStyle="1" w:styleId="HeaderChar">
    <w:name w:val="Header Char"/>
    <w:rPr>
      <w:rFonts w:cs="Times New Roman"/>
      <w:sz w:val="24"/>
      <w:szCs w:val="24"/>
      <w:lang w:val="en-GB"/>
    </w:rPr>
  </w:style>
  <w:style w:type="character" w:styleId="a4">
    <w:name w:val="page number"/>
    <w:rPr>
      <w:rFonts w:cs="Times New Roman"/>
    </w:rPr>
  </w:style>
  <w:style w:type="character" w:customStyle="1" w:styleId="BalloonTextChar">
    <w:name w:val="Balloon Text Char"/>
    <w:rPr>
      <w:rFonts w:ascii="Tahoma" w:hAnsi="Tahoma" w:cs="Tahoma"/>
      <w:sz w:val="16"/>
      <w:szCs w:val="16"/>
      <w:lang w:val="en-GB"/>
    </w:rPr>
  </w:style>
  <w:style w:type="character" w:customStyle="1" w:styleId="CommentTextChar">
    <w:name w:val="Comment Text Char"/>
    <w:rPr>
      <w:rFonts w:cs="Times New Roman"/>
      <w:lang w:val="en-GB"/>
    </w:rPr>
  </w:style>
  <w:style w:type="character" w:customStyle="1" w:styleId="CommentSubjectChar">
    <w:name w:val="Comment Subject Char"/>
    <w:rPr>
      <w:rFonts w:cs="Times New Roman"/>
      <w:b/>
      <w:bCs/>
      <w:lang w:val="en-GB"/>
    </w:rPr>
  </w:style>
  <w:style w:type="character" w:customStyle="1" w:styleId="BodyTextChar">
    <w:name w:val="Body Text Char"/>
    <w:rPr>
      <w:rFonts w:cs="Times New Roman"/>
      <w:sz w:val="24"/>
      <w:szCs w:val="24"/>
      <w:lang w:val="en-GB"/>
    </w:rPr>
  </w:style>
  <w:style w:type="character" w:styleId="a5">
    <w:name w:val="Placeholder Text"/>
    <w:rPr>
      <w:rFonts w:cs="Times New Roman"/>
      <w:color w:val="808080"/>
    </w:rPr>
  </w:style>
  <w:style w:type="character" w:customStyle="1" w:styleId="a6">
    <w:name w:val="Χαρακτήρες υποσημείωσης"/>
    <w:rPr>
      <w:rFonts w:cs="Times New Roman"/>
      <w:vertAlign w:val="superscript"/>
    </w:rPr>
  </w:style>
  <w:style w:type="character" w:customStyle="1" w:styleId="FootnoteTextChar">
    <w:name w:val="Footnote Text Char"/>
    <w:rPr>
      <w:rFonts w:ascii="Calibri" w:hAnsi="Calibri" w:cs="Times New Roman"/>
      <w:lang w:val="x-none"/>
    </w:rPr>
  </w:style>
  <w:style w:type="character" w:customStyle="1" w:styleId="Heading3Char">
    <w:name w:val="Heading 3 Char"/>
    <w:rPr>
      <w:rFonts w:ascii="Arial" w:hAnsi="Arial" w:cs="Arial"/>
      <w:b/>
      <w:bCs/>
      <w:sz w:val="22"/>
      <w:szCs w:val="26"/>
      <w:lang w:val="en-GB"/>
    </w:rPr>
  </w:style>
  <w:style w:type="character" w:customStyle="1" w:styleId="Heading4Char">
    <w:name w:val="Heading 4 Char"/>
    <w:rPr>
      <w:rFonts w:ascii="Arial" w:eastAsia="Times New Roman" w:hAnsi="Arial" w:cs="Times New Roman"/>
      <w:b/>
      <w:bCs/>
      <w:sz w:val="22"/>
      <w:szCs w:val="28"/>
      <w:lang w:val="en-GB"/>
    </w:rPr>
  </w:style>
  <w:style w:type="character" w:customStyle="1" w:styleId="DocTitleChar">
    <w:name w:val="Doc Title Char"/>
    <w:basedOn w:val="Heading1Char"/>
    <w:rPr>
      <w:rFonts w:ascii="Arial" w:hAnsi="Arial" w:cs="Arial"/>
      <w:b/>
      <w:bCs/>
      <w:color w:val="333399"/>
      <w:sz w:val="28"/>
      <w:szCs w:val="32"/>
      <w:lang w:val="en-US"/>
    </w:rPr>
  </w:style>
  <w:style w:type="character" w:customStyle="1" w:styleId="Style1Char">
    <w:name w:val="Style1 Char"/>
    <w:rPr>
      <w:rFonts w:ascii="Calibri" w:hAnsi="Calibri" w:cs="Calibri"/>
      <w:b/>
      <w:bCs/>
      <w:color w:val="333399"/>
      <w:sz w:val="40"/>
      <w:szCs w:val="40"/>
      <w:lang w:val="en-US"/>
    </w:rPr>
  </w:style>
  <w:style w:type="character" w:customStyle="1" w:styleId="ContentsChar">
    <w:name w:val="Contents Char"/>
    <w:rPr>
      <w:rFonts w:ascii="Calibri" w:hAnsi="Calibri" w:cs="Calibri"/>
      <w:b/>
      <w:bCs/>
      <w:color w:val="333399"/>
      <w:sz w:val="28"/>
      <w:szCs w:val="32"/>
      <w:lang w:val="en-US"/>
    </w:rPr>
  </w:style>
  <w:style w:type="character" w:customStyle="1" w:styleId="EndnoteTextChar">
    <w:name w:val="Endnote Text Char"/>
    <w:rPr>
      <w:rFonts w:ascii="Calibri" w:hAnsi="Calibri" w:cs="Calibri"/>
      <w:lang w:val="en-GB"/>
    </w:rPr>
  </w:style>
  <w:style w:type="character" w:customStyle="1" w:styleId="a7">
    <w:name w:val="Χαρακτήρες σημείωσης τέλους"/>
    <w:rPr>
      <w:vertAlign w:val="superscript"/>
    </w:rPr>
  </w:style>
  <w:style w:type="character" w:customStyle="1" w:styleId="FootnoteReference2">
    <w:name w:val="Footnote Reference2"/>
    <w:rPr>
      <w:vertAlign w:val="superscript"/>
    </w:rPr>
  </w:style>
  <w:style w:type="character" w:customStyle="1" w:styleId="EndnoteReference1">
    <w:name w:val="Endnote Reference1"/>
    <w:rPr>
      <w:vertAlign w:val="superscript"/>
    </w:rPr>
  </w:style>
  <w:style w:type="character" w:customStyle="1" w:styleId="a8">
    <w:name w:val="Κουκκίδες"/>
    <w:rPr>
      <w:rFonts w:ascii="OpenSymbol" w:eastAsia="OpenSymbol" w:hAnsi="OpenSymbol" w:cs="OpenSymbol"/>
    </w:rPr>
  </w:style>
  <w:style w:type="character" w:styleId="a9">
    <w:name w:val="Strong"/>
    <w:qFormat/>
    <w:rPr>
      <w:b/>
      <w:bCs/>
    </w:rPr>
  </w:style>
  <w:style w:type="character" w:customStyle="1" w:styleId="10">
    <w:name w:val="Προεπιλεγμένη γραμματοσειρά1"/>
  </w:style>
  <w:style w:type="character" w:customStyle="1" w:styleId="aa">
    <w:name w:val="Σύμβολο υποσημείωσης"/>
    <w:rPr>
      <w:vertAlign w:val="superscript"/>
    </w:rPr>
  </w:style>
  <w:style w:type="character" w:styleId="ab">
    <w:name w:val="Emphasis"/>
    <w:qFormat/>
    <w:rPr>
      <w:i/>
      <w:iCs/>
    </w:rPr>
  </w:style>
  <w:style w:type="character" w:customStyle="1" w:styleId="ac">
    <w:name w:val="Χαρακτήρες αρίθμησης"/>
  </w:style>
  <w:style w:type="character" w:customStyle="1" w:styleId="normalwithoutspacingChar">
    <w:name w:val="normal_without_spacing Char"/>
    <w:rPr>
      <w:rFonts w:ascii="Calibri" w:hAnsi="Calibri" w:cs="Calibri"/>
      <w:sz w:val="22"/>
      <w:szCs w:val="24"/>
    </w:rPr>
  </w:style>
  <w:style w:type="character" w:customStyle="1" w:styleId="FootnoteTextChar1">
    <w:name w:val="Footnote Text Char1"/>
    <w:rPr>
      <w:rFonts w:ascii="Calibri" w:hAnsi="Calibri" w:cs="Calibri"/>
      <w:lang w:val="en-IE" w:eastAsia="zh-CN"/>
    </w:rPr>
  </w:style>
  <w:style w:type="character" w:customStyle="1" w:styleId="foothangingChar">
    <w:name w:val="foot_hanging Char"/>
    <w:rPr>
      <w:rFonts w:ascii="Calibri" w:hAnsi="Calibri" w:cs="Calibri"/>
      <w:sz w:val="18"/>
      <w:szCs w:val="18"/>
      <w:lang w:val="en-IE" w:eastAsia="zh-CN"/>
    </w:rPr>
  </w:style>
  <w:style w:type="character" w:customStyle="1" w:styleId="HTMLPreformattedChar">
    <w:name w:val="HTML Preformatted Char"/>
    <w:rPr>
      <w:rFonts w:ascii="Courier New" w:hAnsi="Courier New" w:cs="Courier New"/>
    </w:rPr>
  </w:style>
  <w:style w:type="character" w:customStyle="1" w:styleId="apple-converted-space">
    <w:name w:val="apple-converted-space"/>
    <w:basedOn w:val="WW-DefaultParagraphFont11111111111111111111"/>
  </w:style>
  <w:style w:type="character" w:customStyle="1" w:styleId="BodyTextIndent3Char">
    <w:name w:val="Body Text Indent 3 Char"/>
    <w:rPr>
      <w:rFonts w:ascii="Calibri" w:hAnsi="Calibri" w:cs="Calibri"/>
      <w:sz w:val="16"/>
      <w:szCs w:val="16"/>
      <w:lang w:val="en-GB"/>
    </w:rPr>
  </w:style>
  <w:style w:type="character" w:customStyle="1" w:styleId="WW-FootnoteReference">
    <w:name w:val="WW-Footnote Reference"/>
    <w:rPr>
      <w:vertAlign w:val="superscript"/>
    </w:rPr>
  </w:style>
  <w:style w:type="character" w:customStyle="1" w:styleId="WW-EndnoteReference">
    <w:name w:val="WW-Endnote Reference"/>
    <w:rPr>
      <w:vertAlign w:val="superscript"/>
    </w:rPr>
  </w:style>
  <w:style w:type="character" w:customStyle="1" w:styleId="FootnoteReference1">
    <w:name w:val="Footnote Reference1"/>
    <w:rPr>
      <w:vertAlign w:val="superscript"/>
    </w:rPr>
  </w:style>
  <w:style w:type="character" w:customStyle="1" w:styleId="FootnoteTextChar2">
    <w:name w:val="Footnote Text Char2"/>
    <w:rPr>
      <w:rFonts w:ascii="Calibri" w:hAnsi="Calibri" w:cs="Calibri"/>
      <w:sz w:val="18"/>
      <w:lang w:val="en-IE" w:eastAsia="zh-CN"/>
    </w:rPr>
  </w:style>
  <w:style w:type="character" w:customStyle="1" w:styleId="foothangingChar1">
    <w:name w:val="foot_hanging Char1"/>
    <w:rPr>
      <w:rFonts w:ascii="Calibri" w:hAnsi="Calibri" w:cs="Calibri"/>
      <w:sz w:val="18"/>
      <w:szCs w:val="18"/>
      <w:lang w:val="en-IE" w:eastAsia="zh-CN"/>
    </w:rPr>
  </w:style>
  <w:style w:type="character" w:customStyle="1" w:styleId="footersChar">
    <w:name w:val="footers Char"/>
    <w:basedOn w:val="foothangingChar1"/>
    <w:rPr>
      <w:rFonts w:ascii="Calibri" w:hAnsi="Calibri" w:cs="Calibri"/>
      <w:sz w:val="18"/>
      <w:szCs w:val="18"/>
      <w:lang w:val="en-IE" w:eastAsia="zh-CN"/>
    </w:rPr>
  </w:style>
  <w:style w:type="character" w:customStyle="1" w:styleId="CommentTextChar1">
    <w:name w:val="Comment Text Char1"/>
    <w:rPr>
      <w:rFonts w:ascii="Calibri" w:hAnsi="Calibri" w:cs="Calibri"/>
      <w:lang w:val="en-GB" w:eastAsia="zh-CN"/>
    </w:rPr>
  </w:style>
  <w:style w:type="character" w:customStyle="1" w:styleId="HTMLPreformattedChar1">
    <w:name w:val="HTML Preformatted Char1"/>
    <w:rPr>
      <w:rFonts w:ascii="Courier New" w:hAnsi="Courier New" w:cs="Courier New"/>
      <w:lang w:eastAsia="zh-CN"/>
    </w:rPr>
  </w:style>
  <w:style w:type="character" w:customStyle="1" w:styleId="BodyText3Char">
    <w:name w:val="Body Text 3 Char"/>
    <w:rPr>
      <w:rFonts w:ascii="Calibri" w:hAnsi="Calibri" w:cs="Calibri"/>
      <w:sz w:val="16"/>
      <w:szCs w:val="16"/>
      <w:lang w:val="en-GB" w:eastAsia="zh-CN"/>
    </w:rPr>
  </w:style>
  <w:style w:type="character" w:customStyle="1" w:styleId="WW-FootnoteReference1">
    <w:name w:val="WW-Footnote Reference1"/>
    <w:rPr>
      <w:vertAlign w:val="superscript"/>
    </w:rPr>
  </w:style>
  <w:style w:type="character" w:customStyle="1" w:styleId="WW-EndnoteReference1">
    <w:name w:val="WW-Endnote Reference1"/>
    <w:rPr>
      <w:vertAlign w:val="superscript"/>
    </w:rPr>
  </w:style>
  <w:style w:type="character" w:customStyle="1" w:styleId="WW-FootnoteReference2">
    <w:name w:val="WW-Footnote Reference2"/>
    <w:rPr>
      <w:vertAlign w:val="superscript"/>
    </w:rPr>
  </w:style>
  <w:style w:type="character" w:customStyle="1" w:styleId="WW-EndnoteReference2">
    <w:name w:val="WW-Endnote Reference2"/>
    <w:rPr>
      <w:vertAlign w:val="superscript"/>
    </w:rPr>
  </w:style>
  <w:style w:type="character" w:customStyle="1" w:styleId="FootnoteTextChar3">
    <w:name w:val="Footnote Text Char3"/>
    <w:rPr>
      <w:rFonts w:ascii="Calibri" w:hAnsi="Calibri" w:cs="Calibri"/>
      <w:sz w:val="18"/>
      <w:lang w:val="en-IE" w:eastAsia="zh-CN"/>
    </w:rPr>
  </w:style>
  <w:style w:type="character" w:customStyle="1" w:styleId="foothangingChar2">
    <w:name w:val="foot_hanging Char2"/>
    <w:rPr>
      <w:rFonts w:ascii="Calibri" w:hAnsi="Calibri" w:cs="Calibri"/>
      <w:sz w:val="18"/>
      <w:szCs w:val="18"/>
      <w:lang w:val="en-IE" w:eastAsia="zh-CN"/>
    </w:rPr>
  </w:style>
  <w:style w:type="character" w:customStyle="1" w:styleId="footersChar1">
    <w:name w:val="footers Char1"/>
    <w:basedOn w:val="foothangingChar2"/>
    <w:rPr>
      <w:rFonts w:ascii="Calibri" w:hAnsi="Calibri" w:cs="Calibri"/>
      <w:sz w:val="18"/>
      <w:szCs w:val="18"/>
      <w:lang w:val="en-IE" w:eastAsia="zh-CN"/>
    </w:rPr>
  </w:style>
  <w:style w:type="character" w:customStyle="1" w:styleId="foootChar">
    <w:name w:val="fooot Char"/>
    <w:basedOn w:val="footersChar1"/>
    <w:rPr>
      <w:rFonts w:ascii="Calibri" w:hAnsi="Calibri" w:cs="Calibri"/>
      <w:sz w:val="18"/>
      <w:szCs w:val="18"/>
      <w:lang w:val="en-IE" w:eastAsia="zh-CN"/>
    </w:rPr>
  </w:style>
  <w:style w:type="character" w:customStyle="1" w:styleId="11">
    <w:name w:val="Παραπομπή υποσημείωσης1"/>
    <w:rPr>
      <w:vertAlign w:val="superscript"/>
    </w:rPr>
  </w:style>
  <w:style w:type="character" w:customStyle="1" w:styleId="12">
    <w:name w:val="Παραπομπή σημείωσης τέλους1"/>
    <w:rPr>
      <w:vertAlign w:val="superscript"/>
    </w:rPr>
  </w:style>
  <w:style w:type="character" w:customStyle="1" w:styleId="Char">
    <w:name w:val="Κείμενο πλαισίου Char"/>
    <w:rPr>
      <w:rFonts w:ascii="Tahoma" w:hAnsi="Tahoma" w:cs="Tahoma"/>
      <w:sz w:val="16"/>
      <w:szCs w:val="16"/>
      <w:lang w:val="en-GB"/>
    </w:rPr>
  </w:style>
  <w:style w:type="character" w:customStyle="1" w:styleId="13">
    <w:name w:val="Παραπομπή σχολίου1"/>
    <w:rPr>
      <w:sz w:val="16"/>
      <w:szCs w:val="16"/>
    </w:rPr>
  </w:style>
  <w:style w:type="character" w:customStyle="1" w:styleId="Char0">
    <w:name w:val="Κείμενο σχολίου Char"/>
    <w:rPr>
      <w:rFonts w:ascii="Calibri" w:hAnsi="Calibri" w:cs="Calibri"/>
      <w:lang w:val="en-GB"/>
    </w:rPr>
  </w:style>
  <w:style w:type="character" w:customStyle="1" w:styleId="Char1">
    <w:name w:val="Θέμα σχολίου Char"/>
    <w:rPr>
      <w:rFonts w:ascii="Calibri" w:hAnsi="Calibri" w:cs="Calibri"/>
      <w:b/>
      <w:bCs/>
      <w:lang w:val="en-GB"/>
    </w:rPr>
  </w:style>
  <w:style w:type="character" w:customStyle="1" w:styleId="-HTMLChar">
    <w:name w:val="Προ-διαμορφωμένο HTML Char"/>
    <w:uiPriority w:val="99"/>
    <w:rPr>
      <w:rFonts w:ascii="Courier New" w:eastAsia="Times New Roman" w:hAnsi="Courier New" w:cs="Courier New"/>
    </w:rPr>
  </w:style>
  <w:style w:type="character" w:customStyle="1" w:styleId="WW-FootnoteReference3">
    <w:name w:val="WW-Footnote Reference3"/>
    <w:rPr>
      <w:vertAlign w:val="superscript"/>
    </w:rPr>
  </w:style>
  <w:style w:type="character" w:customStyle="1" w:styleId="WW-EndnoteReference3">
    <w:name w:val="WW-Endnote Reference3"/>
    <w:rPr>
      <w:vertAlign w:val="superscript"/>
    </w:rPr>
  </w:style>
  <w:style w:type="character" w:customStyle="1" w:styleId="WW-FootnoteReference4">
    <w:name w:val="WW-Footnote Reference4"/>
    <w:rPr>
      <w:vertAlign w:val="superscript"/>
    </w:rPr>
  </w:style>
  <w:style w:type="character" w:customStyle="1" w:styleId="WW-EndnoteReference4">
    <w:name w:val="WW-Endnote Reference4"/>
    <w:rPr>
      <w:vertAlign w:val="superscript"/>
    </w:rPr>
  </w:style>
  <w:style w:type="character" w:customStyle="1" w:styleId="WW-FootnoteReference5">
    <w:name w:val="WW-Footnote Reference5"/>
    <w:rPr>
      <w:vertAlign w:val="superscript"/>
    </w:rPr>
  </w:style>
  <w:style w:type="character" w:customStyle="1" w:styleId="WW-EndnoteReference5">
    <w:name w:val="WW-Endnote Reference5"/>
    <w:rPr>
      <w:vertAlign w:val="superscript"/>
    </w:rPr>
  </w:style>
  <w:style w:type="character" w:customStyle="1" w:styleId="WW-FootnoteReference6">
    <w:name w:val="WW-Footnote Reference6"/>
    <w:rPr>
      <w:vertAlign w:val="superscript"/>
    </w:rPr>
  </w:style>
  <w:style w:type="character" w:styleId="-0">
    <w:name w:val="FollowedHyperlink"/>
    <w:rPr>
      <w:color w:val="800000"/>
      <w:u w:val="single"/>
    </w:rPr>
  </w:style>
  <w:style w:type="character" w:customStyle="1" w:styleId="WW-EndnoteReference6">
    <w:name w:val="WW-Endnote Reference6"/>
    <w:rPr>
      <w:vertAlign w:val="superscript"/>
    </w:rPr>
  </w:style>
  <w:style w:type="character" w:customStyle="1" w:styleId="WW-FootnoteReference7">
    <w:name w:val="WW-Footnote Reference7"/>
    <w:rPr>
      <w:vertAlign w:val="superscript"/>
    </w:rPr>
  </w:style>
  <w:style w:type="character" w:customStyle="1" w:styleId="WW-EndnoteReference7">
    <w:name w:val="WW-Endnote Reference7"/>
    <w:rPr>
      <w:vertAlign w:val="superscript"/>
    </w:rPr>
  </w:style>
  <w:style w:type="character" w:customStyle="1" w:styleId="WW-FootnoteReference8">
    <w:name w:val="WW-Footnote Reference8"/>
    <w:rPr>
      <w:vertAlign w:val="superscript"/>
    </w:rPr>
  </w:style>
  <w:style w:type="character" w:customStyle="1" w:styleId="WW-EndnoteReference8">
    <w:name w:val="WW-Endnote Reference8"/>
    <w:rPr>
      <w:vertAlign w:val="superscript"/>
    </w:rPr>
  </w:style>
  <w:style w:type="character" w:customStyle="1" w:styleId="WW-FootnoteReference9">
    <w:name w:val="WW-Footnote Reference9"/>
    <w:rPr>
      <w:vertAlign w:val="superscript"/>
    </w:rPr>
  </w:style>
  <w:style w:type="character" w:customStyle="1" w:styleId="WW-EndnoteReference9">
    <w:name w:val="WW-Endnote Reference9"/>
    <w:rPr>
      <w:vertAlign w:val="superscript"/>
    </w:rPr>
  </w:style>
  <w:style w:type="character" w:customStyle="1" w:styleId="WW-FootnoteReference10">
    <w:name w:val="WW-Footnote Reference10"/>
    <w:rPr>
      <w:vertAlign w:val="superscript"/>
    </w:rPr>
  </w:style>
  <w:style w:type="character" w:customStyle="1" w:styleId="WW-EndnoteReference10">
    <w:name w:val="WW-Endnote Reference10"/>
    <w:rPr>
      <w:vertAlign w:val="superscript"/>
    </w:rPr>
  </w:style>
  <w:style w:type="character" w:customStyle="1" w:styleId="WW-FootnoteReference11">
    <w:name w:val="WW-Footnote Reference11"/>
    <w:rPr>
      <w:vertAlign w:val="superscript"/>
    </w:rPr>
  </w:style>
  <w:style w:type="character" w:customStyle="1" w:styleId="WW-EndnoteReference11">
    <w:name w:val="WW-Endnote Reference11"/>
    <w:rPr>
      <w:vertAlign w:val="superscript"/>
    </w:rPr>
  </w:style>
  <w:style w:type="character" w:customStyle="1" w:styleId="WW-FootnoteReference12">
    <w:name w:val="WW-Footnote Reference12"/>
    <w:rPr>
      <w:vertAlign w:val="superscript"/>
    </w:rPr>
  </w:style>
  <w:style w:type="character" w:customStyle="1" w:styleId="WW-EndnoteReference12">
    <w:name w:val="WW-Endnote Reference12"/>
    <w:rPr>
      <w:vertAlign w:val="superscript"/>
    </w:rPr>
  </w:style>
  <w:style w:type="character" w:customStyle="1" w:styleId="WW-FootnoteReference13">
    <w:name w:val="WW-Footnote Reference13"/>
    <w:rPr>
      <w:vertAlign w:val="superscript"/>
    </w:rPr>
  </w:style>
  <w:style w:type="character" w:customStyle="1" w:styleId="WW-EndnoteReference13">
    <w:name w:val="WW-Endnote Reference13"/>
    <w:rPr>
      <w:vertAlign w:val="superscript"/>
    </w:rPr>
  </w:style>
  <w:style w:type="character" w:styleId="ad">
    <w:name w:val="footnote reference"/>
    <w:rPr>
      <w:vertAlign w:val="superscript"/>
    </w:rPr>
  </w:style>
  <w:style w:type="character" w:styleId="ae">
    <w:name w:val="endnote reference"/>
    <w:rPr>
      <w:vertAlign w:val="superscript"/>
    </w:rPr>
  </w:style>
  <w:style w:type="character" w:customStyle="1" w:styleId="22">
    <w:name w:val="Παραπομπή υποσημείωσης2"/>
    <w:rPr>
      <w:vertAlign w:val="superscript"/>
    </w:rPr>
  </w:style>
  <w:style w:type="character" w:customStyle="1" w:styleId="23">
    <w:name w:val="Παραπομπή σημείωσης τέλους2"/>
    <w:rPr>
      <w:vertAlign w:val="superscript"/>
    </w:rPr>
  </w:style>
  <w:style w:type="character" w:customStyle="1" w:styleId="WW-FootnoteReference14">
    <w:name w:val="WW-Footnote Reference14"/>
    <w:rPr>
      <w:vertAlign w:val="superscript"/>
    </w:rPr>
  </w:style>
  <w:style w:type="character" w:customStyle="1" w:styleId="WW-EndnoteReference14">
    <w:name w:val="WW-Endnote Reference14"/>
    <w:rPr>
      <w:vertAlign w:val="superscript"/>
    </w:rPr>
  </w:style>
  <w:style w:type="character" w:customStyle="1" w:styleId="WW-FootnoteReference15">
    <w:name w:val="WW-Footnote Reference15"/>
    <w:rPr>
      <w:vertAlign w:val="superscript"/>
    </w:rPr>
  </w:style>
  <w:style w:type="character" w:customStyle="1" w:styleId="WW-EndnoteReference15">
    <w:name w:val="WW-Endnote Reference15"/>
    <w:rPr>
      <w:vertAlign w:val="superscript"/>
    </w:rPr>
  </w:style>
  <w:style w:type="character" w:customStyle="1" w:styleId="WW-FootnoteReference16">
    <w:name w:val="WW-Footnote Reference16"/>
    <w:rPr>
      <w:vertAlign w:val="superscript"/>
    </w:rPr>
  </w:style>
  <w:style w:type="character" w:customStyle="1" w:styleId="WW-EndnoteReference16">
    <w:name w:val="WW-Endnote Reference16"/>
    <w:rPr>
      <w:vertAlign w:val="superscript"/>
    </w:rPr>
  </w:style>
  <w:style w:type="character" w:customStyle="1" w:styleId="WW-FootnoteReference17">
    <w:name w:val="WW-Footnote Reference17"/>
    <w:rPr>
      <w:vertAlign w:val="superscript"/>
    </w:rPr>
  </w:style>
  <w:style w:type="character" w:customStyle="1" w:styleId="WW-EndnoteReference17">
    <w:name w:val="WW-Endnote Reference17"/>
    <w:rPr>
      <w:vertAlign w:val="superscript"/>
    </w:rPr>
  </w:style>
  <w:style w:type="character" w:customStyle="1" w:styleId="31">
    <w:name w:val="Παραπομπή υποσημείωσης3"/>
    <w:rPr>
      <w:vertAlign w:val="superscript"/>
    </w:rPr>
  </w:style>
  <w:style w:type="character" w:customStyle="1" w:styleId="32">
    <w:name w:val="Παραπομπή σημείωσης τέλους3"/>
    <w:rPr>
      <w:vertAlign w:val="superscript"/>
    </w:rPr>
  </w:style>
  <w:style w:type="character" w:customStyle="1" w:styleId="WW-FootnoteReference18">
    <w:name w:val="WW-Footnote Reference18"/>
    <w:rPr>
      <w:vertAlign w:val="superscript"/>
    </w:rPr>
  </w:style>
  <w:style w:type="character" w:customStyle="1" w:styleId="WW-EndnoteReference18">
    <w:name w:val="WW-Endnote Reference18"/>
    <w:rPr>
      <w:vertAlign w:val="superscript"/>
    </w:rPr>
  </w:style>
  <w:style w:type="character" w:customStyle="1" w:styleId="WW-FootnoteReference19">
    <w:name w:val="WW-Footnote Reference19"/>
    <w:rPr>
      <w:vertAlign w:val="superscript"/>
    </w:rPr>
  </w:style>
  <w:style w:type="character" w:customStyle="1" w:styleId="WW-EndnoteReference19">
    <w:name w:val="WW-Endnote Reference19"/>
    <w:rPr>
      <w:vertAlign w:val="superscript"/>
    </w:rPr>
  </w:style>
  <w:style w:type="character" w:customStyle="1" w:styleId="WW-FootnoteReference20">
    <w:name w:val="WW-Footnote Reference20"/>
    <w:rPr>
      <w:vertAlign w:val="superscript"/>
    </w:rPr>
  </w:style>
  <w:style w:type="character" w:customStyle="1" w:styleId="WW-EndnoteReference20">
    <w:name w:val="WW-Endnote Reference20"/>
    <w:rPr>
      <w:vertAlign w:val="superscript"/>
    </w:rPr>
  </w:style>
  <w:style w:type="character" w:customStyle="1" w:styleId="af">
    <w:name w:val="Σύνδεση ευρετηρίου"/>
  </w:style>
  <w:style w:type="paragraph" w:customStyle="1" w:styleId="af0">
    <w:name w:val="Επικεφαλίδα"/>
    <w:basedOn w:val="a"/>
    <w:next w:val="af1"/>
    <w:pPr>
      <w:keepNext/>
      <w:spacing w:before="240" w:after="120"/>
    </w:pPr>
    <w:rPr>
      <w:rFonts w:ascii="Liberation Sans" w:eastAsia="Microsoft YaHei" w:hAnsi="Liberation Sans" w:cs="Mangal"/>
      <w:sz w:val="28"/>
      <w:szCs w:val="28"/>
    </w:rPr>
  </w:style>
  <w:style w:type="paragraph" w:styleId="af1">
    <w:name w:val="Body Text"/>
    <w:basedOn w:val="a"/>
    <w:pPr>
      <w:spacing w:after="240"/>
    </w:pPr>
  </w:style>
  <w:style w:type="paragraph" w:styleId="af2">
    <w:name w:val="List"/>
    <w:basedOn w:val="af1"/>
    <w:rPr>
      <w:rFonts w:cs="Mangal"/>
    </w:rPr>
  </w:style>
  <w:style w:type="paragraph" w:styleId="af3">
    <w:name w:val="caption"/>
    <w:basedOn w:val="a"/>
    <w:qFormat/>
    <w:pPr>
      <w:suppressLineNumbers/>
      <w:spacing w:before="120" w:after="120"/>
    </w:pPr>
    <w:rPr>
      <w:rFonts w:cs="Mangal"/>
      <w:i/>
      <w:iCs/>
      <w:sz w:val="24"/>
    </w:rPr>
  </w:style>
  <w:style w:type="paragraph" w:customStyle="1" w:styleId="af4">
    <w:name w:val="Ευρετήριο"/>
    <w:basedOn w:val="a"/>
    <w:pPr>
      <w:suppressLineNumbers/>
    </w:pPr>
    <w:rPr>
      <w:rFonts w:cs="Mangal"/>
    </w:rPr>
  </w:style>
  <w:style w:type="paragraph" w:customStyle="1" w:styleId="WW-Caption">
    <w:name w:val="WW-Caption"/>
    <w:basedOn w:val="a"/>
    <w:pPr>
      <w:suppressLineNumbers/>
      <w:spacing w:before="120" w:after="120"/>
    </w:pPr>
    <w:rPr>
      <w:rFonts w:cs="Mangal"/>
      <w:i/>
      <w:iCs/>
      <w:sz w:val="24"/>
    </w:rPr>
  </w:style>
  <w:style w:type="paragraph" w:customStyle="1" w:styleId="WW-Caption1">
    <w:name w:val="WW-Caption1"/>
    <w:basedOn w:val="a"/>
    <w:pPr>
      <w:suppressLineNumbers/>
      <w:spacing w:before="120" w:after="120"/>
    </w:pPr>
    <w:rPr>
      <w:rFonts w:cs="Mangal"/>
      <w:i/>
      <w:iCs/>
      <w:sz w:val="24"/>
    </w:rPr>
  </w:style>
  <w:style w:type="paragraph" w:customStyle="1" w:styleId="33">
    <w:name w:val="Λεζάντα3"/>
    <w:basedOn w:val="a"/>
    <w:pPr>
      <w:suppressLineNumbers/>
      <w:spacing w:before="120" w:after="120"/>
    </w:pPr>
    <w:rPr>
      <w:rFonts w:cs="Mangal"/>
      <w:i/>
      <w:iCs/>
      <w:sz w:val="24"/>
    </w:rPr>
  </w:style>
  <w:style w:type="paragraph" w:customStyle="1" w:styleId="WW-Caption11">
    <w:name w:val="WW-Caption11"/>
    <w:basedOn w:val="a"/>
    <w:pPr>
      <w:suppressLineNumbers/>
      <w:spacing w:before="120" w:after="120"/>
    </w:pPr>
    <w:rPr>
      <w:rFonts w:cs="Mangal"/>
      <w:i/>
      <w:iCs/>
      <w:sz w:val="24"/>
    </w:rPr>
  </w:style>
  <w:style w:type="paragraph" w:customStyle="1" w:styleId="WW-Caption111">
    <w:name w:val="WW-Caption111"/>
    <w:basedOn w:val="a"/>
    <w:pPr>
      <w:suppressLineNumbers/>
      <w:spacing w:before="120" w:after="120"/>
    </w:pPr>
    <w:rPr>
      <w:rFonts w:cs="Mangal"/>
      <w:i/>
      <w:iCs/>
      <w:sz w:val="24"/>
    </w:rPr>
  </w:style>
  <w:style w:type="paragraph" w:customStyle="1" w:styleId="WW-Caption1111">
    <w:name w:val="WW-Caption1111"/>
    <w:basedOn w:val="a"/>
    <w:pPr>
      <w:suppressLineNumbers/>
      <w:spacing w:before="120" w:after="120"/>
    </w:pPr>
    <w:rPr>
      <w:rFonts w:cs="Mangal"/>
      <w:i/>
      <w:iCs/>
      <w:sz w:val="24"/>
    </w:rPr>
  </w:style>
  <w:style w:type="paragraph" w:customStyle="1" w:styleId="WW-Caption11111">
    <w:name w:val="WW-Caption11111"/>
    <w:basedOn w:val="a"/>
    <w:pPr>
      <w:suppressLineNumbers/>
      <w:spacing w:before="120" w:after="120"/>
    </w:pPr>
    <w:rPr>
      <w:rFonts w:cs="Mangal"/>
      <w:i/>
      <w:iCs/>
      <w:sz w:val="24"/>
    </w:rPr>
  </w:style>
  <w:style w:type="paragraph" w:customStyle="1" w:styleId="24">
    <w:name w:val="Λεζάντα2"/>
    <w:basedOn w:val="a"/>
    <w:pPr>
      <w:suppressLineNumbers/>
      <w:spacing w:before="120" w:after="120"/>
    </w:pPr>
    <w:rPr>
      <w:rFonts w:cs="Mangal"/>
      <w:i/>
      <w:iCs/>
      <w:sz w:val="24"/>
    </w:rPr>
  </w:style>
  <w:style w:type="paragraph" w:customStyle="1" w:styleId="Caption1">
    <w:name w:val="Caption1"/>
    <w:basedOn w:val="a"/>
    <w:pPr>
      <w:suppressLineNumbers/>
      <w:spacing w:before="120" w:after="120"/>
    </w:pPr>
    <w:rPr>
      <w:rFonts w:cs="Mangal"/>
      <w:i/>
      <w:iCs/>
      <w:sz w:val="24"/>
    </w:rPr>
  </w:style>
  <w:style w:type="paragraph" w:customStyle="1" w:styleId="WW-Caption111111">
    <w:name w:val="WW-Caption111111"/>
    <w:basedOn w:val="a"/>
    <w:pPr>
      <w:suppressLineNumbers/>
      <w:spacing w:before="120" w:after="120"/>
    </w:pPr>
    <w:rPr>
      <w:rFonts w:cs="Mangal"/>
      <w:i/>
      <w:iCs/>
      <w:sz w:val="24"/>
    </w:rPr>
  </w:style>
  <w:style w:type="paragraph" w:customStyle="1" w:styleId="WW-Caption1111111">
    <w:name w:val="WW-Caption1111111"/>
    <w:basedOn w:val="a"/>
    <w:pPr>
      <w:suppressLineNumbers/>
      <w:spacing w:before="120" w:after="120"/>
    </w:pPr>
    <w:rPr>
      <w:rFonts w:cs="Mangal"/>
      <w:i/>
      <w:iCs/>
      <w:sz w:val="24"/>
    </w:rPr>
  </w:style>
  <w:style w:type="paragraph" w:customStyle="1" w:styleId="WW-Caption11111111">
    <w:name w:val="WW-Caption11111111"/>
    <w:basedOn w:val="a"/>
    <w:pPr>
      <w:suppressLineNumbers/>
      <w:spacing w:before="120" w:after="120"/>
    </w:pPr>
    <w:rPr>
      <w:rFonts w:cs="Mangal"/>
      <w:i/>
      <w:iCs/>
      <w:sz w:val="24"/>
    </w:rPr>
  </w:style>
  <w:style w:type="paragraph" w:customStyle="1" w:styleId="WW-Caption111111111">
    <w:name w:val="WW-Caption111111111"/>
    <w:basedOn w:val="a"/>
    <w:pPr>
      <w:suppressLineNumbers/>
      <w:spacing w:before="120" w:after="120"/>
    </w:pPr>
    <w:rPr>
      <w:rFonts w:cs="Mangal"/>
      <w:i/>
      <w:iCs/>
      <w:sz w:val="24"/>
    </w:rPr>
  </w:style>
  <w:style w:type="paragraph" w:customStyle="1" w:styleId="WW-Caption1111111111">
    <w:name w:val="WW-Caption1111111111"/>
    <w:basedOn w:val="a"/>
    <w:pPr>
      <w:suppressLineNumbers/>
      <w:spacing w:before="120" w:after="120"/>
    </w:pPr>
    <w:rPr>
      <w:rFonts w:cs="Mangal"/>
      <w:i/>
      <w:iCs/>
      <w:sz w:val="24"/>
    </w:rPr>
  </w:style>
  <w:style w:type="paragraph" w:customStyle="1" w:styleId="WW-Caption11111111111">
    <w:name w:val="WW-Caption11111111111"/>
    <w:basedOn w:val="a"/>
    <w:pPr>
      <w:suppressLineNumbers/>
      <w:spacing w:before="120" w:after="120"/>
    </w:pPr>
    <w:rPr>
      <w:rFonts w:cs="Mangal"/>
      <w:i/>
      <w:iCs/>
      <w:sz w:val="24"/>
    </w:rPr>
  </w:style>
  <w:style w:type="paragraph" w:customStyle="1" w:styleId="WW-Caption111111111111">
    <w:name w:val="WW-Caption111111111111"/>
    <w:basedOn w:val="a"/>
    <w:pPr>
      <w:suppressLineNumbers/>
      <w:spacing w:before="120" w:after="120"/>
    </w:pPr>
    <w:rPr>
      <w:rFonts w:cs="Mangal"/>
      <w:i/>
      <w:iCs/>
      <w:sz w:val="24"/>
    </w:rPr>
  </w:style>
  <w:style w:type="paragraph" w:customStyle="1" w:styleId="WW-Caption1111111111111">
    <w:name w:val="WW-Caption1111111111111"/>
    <w:basedOn w:val="a"/>
    <w:pPr>
      <w:suppressLineNumbers/>
      <w:spacing w:before="120" w:after="120"/>
    </w:pPr>
    <w:rPr>
      <w:rFonts w:cs="Mangal"/>
      <w:i/>
      <w:iCs/>
      <w:sz w:val="24"/>
    </w:rPr>
  </w:style>
  <w:style w:type="paragraph" w:customStyle="1" w:styleId="WW-Caption11111111111111">
    <w:name w:val="WW-Caption11111111111111"/>
    <w:basedOn w:val="a"/>
    <w:pPr>
      <w:suppressLineNumbers/>
      <w:spacing w:before="120" w:after="120"/>
    </w:pPr>
    <w:rPr>
      <w:rFonts w:cs="Mangal"/>
      <w:i/>
      <w:iCs/>
      <w:sz w:val="24"/>
    </w:rPr>
  </w:style>
  <w:style w:type="paragraph" w:customStyle="1" w:styleId="WW-Caption111111111111111">
    <w:name w:val="WW-Caption111111111111111"/>
    <w:basedOn w:val="a"/>
    <w:pPr>
      <w:suppressLineNumbers/>
      <w:spacing w:before="120" w:after="120"/>
    </w:pPr>
    <w:rPr>
      <w:rFonts w:cs="Mangal"/>
      <w:i/>
      <w:iCs/>
      <w:sz w:val="24"/>
    </w:rPr>
  </w:style>
  <w:style w:type="paragraph" w:customStyle="1" w:styleId="WW-Caption1111111111111111">
    <w:name w:val="WW-Caption1111111111111111"/>
    <w:basedOn w:val="a"/>
    <w:pPr>
      <w:suppressLineNumbers/>
      <w:spacing w:before="120" w:after="120"/>
    </w:pPr>
    <w:rPr>
      <w:rFonts w:cs="Mangal"/>
      <w:i/>
      <w:iCs/>
      <w:sz w:val="24"/>
    </w:rPr>
  </w:style>
  <w:style w:type="paragraph" w:customStyle="1" w:styleId="14">
    <w:name w:val="Λεζάντα1"/>
    <w:basedOn w:val="a"/>
    <w:pPr>
      <w:suppressLineNumbers/>
      <w:spacing w:before="120" w:after="120"/>
    </w:pPr>
    <w:rPr>
      <w:rFonts w:cs="Mangal"/>
      <w:i/>
      <w:iCs/>
      <w:sz w:val="24"/>
    </w:rPr>
  </w:style>
  <w:style w:type="paragraph" w:customStyle="1" w:styleId="WW-Caption11111111111111111">
    <w:name w:val="WW-Caption11111111111111111"/>
    <w:basedOn w:val="a"/>
    <w:pPr>
      <w:suppressLineNumbers/>
      <w:spacing w:before="120" w:after="120"/>
    </w:pPr>
    <w:rPr>
      <w:rFonts w:cs="Mangal"/>
      <w:i/>
      <w:iCs/>
      <w:sz w:val="24"/>
    </w:rPr>
  </w:style>
  <w:style w:type="paragraph" w:customStyle="1" w:styleId="WW-Caption111111111111111111">
    <w:name w:val="WW-Caption111111111111111111"/>
    <w:basedOn w:val="a"/>
    <w:pPr>
      <w:suppressLineNumbers/>
      <w:spacing w:before="120" w:after="120"/>
    </w:pPr>
    <w:rPr>
      <w:rFonts w:cs="Mangal"/>
      <w:i/>
      <w:iCs/>
      <w:sz w:val="24"/>
    </w:rPr>
  </w:style>
  <w:style w:type="paragraph" w:customStyle="1" w:styleId="WW-Caption1111111111111111111">
    <w:name w:val="WW-Caption1111111111111111111"/>
    <w:basedOn w:val="a"/>
    <w:pPr>
      <w:suppressLineNumbers/>
      <w:spacing w:before="120" w:after="120"/>
    </w:pPr>
    <w:rPr>
      <w:rFonts w:cs="Mangal"/>
      <w:i/>
      <w:iCs/>
      <w:sz w:val="24"/>
    </w:rPr>
  </w:style>
  <w:style w:type="paragraph" w:customStyle="1" w:styleId="WW-Caption11111111111111111111">
    <w:name w:val="WW-Caption11111111111111111111"/>
    <w:basedOn w:val="a"/>
    <w:pPr>
      <w:suppressLineNumbers/>
      <w:spacing w:before="120" w:after="120"/>
    </w:pPr>
    <w:rPr>
      <w:rFonts w:cs="Mangal"/>
      <w:i/>
      <w:iCs/>
      <w:sz w:val="24"/>
    </w:rPr>
  </w:style>
  <w:style w:type="paragraph" w:customStyle="1" w:styleId="Bullet">
    <w:name w:val="Bullet"/>
    <w:basedOn w:val="a"/>
    <w:pPr>
      <w:numPr>
        <w:numId w:val="4"/>
      </w:numPr>
      <w:spacing w:after="100"/>
    </w:pPr>
    <w:rPr>
      <w:rFonts w:eastAsia="MS Mincho"/>
      <w:lang w:val="en-US" w:eastAsia="ja-JP"/>
    </w:rPr>
  </w:style>
  <w:style w:type="paragraph" w:styleId="af5">
    <w:name w:val="Date"/>
    <w:basedOn w:val="a"/>
    <w:next w:val="a"/>
    <w:pPr>
      <w:spacing w:after="100"/>
    </w:pPr>
    <w:rPr>
      <w:rFonts w:eastAsia="MS Mincho"/>
      <w:lang w:val="en-US" w:eastAsia="ja-JP"/>
    </w:rPr>
  </w:style>
  <w:style w:type="paragraph" w:customStyle="1" w:styleId="DocTitle">
    <w:name w:val="Doc Title"/>
    <w:basedOn w:val="1"/>
  </w:style>
  <w:style w:type="paragraph" w:customStyle="1" w:styleId="inserttext">
    <w:name w:val="insert text"/>
    <w:basedOn w:val="a"/>
    <w:pPr>
      <w:spacing w:after="100"/>
      <w:ind w:left="794"/>
    </w:pPr>
    <w:rPr>
      <w:rFonts w:eastAsia="MS Mincho"/>
      <w:lang w:val="en-US" w:eastAsia="ja-JP"/>
    </w:rPr>
  </w:style>
  <w:style w:type="paragraph" w:styleId="af6">
    <w:name w:val="footer"/>
    <w:basedOn w:val="a"/>
    <w:pPr>
      <w:spacing w:after="100"/>
    </w:pPr>
    <w:rPr>
      <w:rFonts w:eastAsia="MS Mincho"/>
      <w:lang w:val="en-US" w:eastAsia="ja-JP"/>
    </w:rPr>
  </w:style>
  <w:style w:type="paragraph" w:styleId="af7">
    <w:name w:val="header"/>
    <w:basedOn w:val="a"/>
  </w:style>
  <w:style w:type="paragraph" w:styleId="af8">
    <w:name w:val="Balloon Text"/>
    <w:basedOn w:val="a"/>
    <w:rPr>
      <w:rFonts w:ascii="Tahoma" w:hAnsi="Tahoma" w:cs="Tahoma"/>
      <w:sz w:val="16"/>
      <w:szCs w:val="16"/>
    </w:rPr>
  </w:style>
  <w:style w:type="paragraph" w:styleId="af9">
    <w:name w:val="annotation text"/>
    <w:basedOn w:val="a"/>
    <w:rPr>
      <w:sz w:val="20"/>
      <w:szCs w:val="20"/>
    </w:rPr>
  </w:style>
  <w:style w:type="paragraph" w:styleId="afa">
    <w:name w:val="annotation subject"/>
    <w:basedOn w:val="af9"/>
    <w:next w:val="af9"/>
    <w:rPr>
      <w:b/>
      <w:bCs/>
    </w:rPr>
  </w:style>
  <w:style w:type="paragraph" w:styleId="afb">
    <w:name w:val="Revision"/>
    <w:pPr>
      <w:suppressAutoHyphens/>
    </w:pPr>
    <w:rPr>
      <w:sz w:val="24"/>
      <w:szCs w:val="24"/>
      <w:lang w:val="en-GB" w:eastAsia="zh-CN"/>
    </w:rPr>
  </w:style>
  <w:style w:type="paragraph" w:customStyle="1" w:styleId="western">
    <w:name w:val="western"/>
    <w:basedOn w:val="a"/>
    <w:pPr>
      <w:spacing w:before="280" w:after="200"/>
    </w:pPr>
    <w:rPr>
      <w:rFonts w:ascii="Arial Unicode MS" w:eastAsia="Arial Unicode MS" w:hAnsi="Arial Unicode MS" w:cs="Arial Unicode MS"/>
    </w:rPr>
  </w:style>
  <w:style w:type="paragraph" w:styleId="afc">
    <w:name w:val="List Paragraph"/>
    <w:basedOn w:val="a"/>
    <w:link w:val="Char2"/>
    <w:uiPriority w:val="34"/>
    <w:qFormat/>
    <w:pPr>
      <w:spacing w:after="200"/>
      <w:ind w:left="720"/>
      <w:contextualSpacing/>
    </w:pPr>
  </w:style>
  <w:style w:type="paragraph" w:styleId="afd">
    <w:name w:val="footnote text"/>
    <w:basedOn w:val="a"/>
    <w:link w:val="Char3"/>
    <w:pPr>
      <w:spacing w:after="0" w:line="240" w:lineRule="auto"/>
      <w:ind w:left="425" w:hanging="425"/>
    </w:pPr>
    <w:rPr>
      <w:sz w:val="18"/>
      <w:szCs w:val="20"/>
      <w:lang w:val="en-IE"/>
    </w:rPr>
  </w:style>
  <w:style w:type="paragraph" w:styleId="15">
    <w:name w:val="toc 1"/>
    <w:basedOn w:val="a"/>
    <w:next w:val="a"/>
    <w:uiPriority w:val="39"/>
    <w:pPr>
      <w:spacing w:before="120" w:after="120"/>
      <w:jc w:val="left"/>
    </w:pPr>
    <w:rPr>
      <w:b/>
      <w:bCs/>
      <w:caps/>
      <w:sz w:val="20"/>
      <w:szCs w:val="20"/>
    </w:rPr>
  </w:style>
  <w:style w:type="paragraph" w:styleId="25">
    <w:name w:val="toc 2"/>
    <w:basedOn w:val="a"/>
    <w:next w:val="a"/>
    <w:uiPriority w:val="39"/>
    <w:pPr>
      <w:spacing w:after="0"/>
      <w:ind w:left="220"/>
      <w:jc w:val="left"/>
    </w:pPr>
    <w:rPr>
      <w:smallCaps/>
      <w:sz w:val="20"/>
      <w:szCs w:val="20"/>
    </w:rPr>
  </w:style>
  <w:style w:type="paragraph" w:styleId="34">
    <w:name w:val="toc 3"/>
    <w:basedOn w:val="a"/>
    <w:next w:val="a"/>
    <w:uiPriority w:val="39"/>
    <w:pPr>
      <w:spacing w:after="0"/>
      <w:ind w:left="440"/>
      <w:jc w:val="left"/>
    </w:pPr>
    <w:rPr>
      <w:i/>
      <w:iCs/>
      <w:sz w:val="20"/>
      <w:szCs w:val="20"/>
    </w:rPr>
  </w:style>
  <w:style w:type="paragraph" w:styleId="41">
    <w:name w:val="toc 4"/>
    <w:basedOn w:val="a"/>
    <w:next w:val="a"/>
    <w:uiPriority w:val="39"/>
    <w:pPr>
      <w:spacing w:after="0"/>
      <w:ind w:left="660"/>
      <w:jc w:val="left"/>
    </w:pPr>
    <w:rPr>
      <w:sz w:val="18"/>
      <w:szCs w:val="18"/>
    </w:rPr>
  </w:style>
  <w:style w:type="paragraph" w:styleId="50">
    <w:name w:val="toc 5"/>
    <w:basedOn w:val="a"/>
    <w:next w:val="a"/>
    <w:pPr>
      <w:spacing w:after="0"/>
      <w:ind w:left="880"/>
      <w:jc w:val="left"/>
    </w:pPr>
    <w:rPr>
      <w:sz w:val="18"/>
      <w:szCs w:val="18"/>
    </w:rPr>
  </w:style>
  <w:style w:type="paragraph" w:styleId="6">
    <w:name w:val="toc 6"/>
    <w:basedOn w:val="a"/>
    <w:next w:val="a"/>
    <w:pPr>
      <w:spacing w:after="0"/>
      <w:ind w:left="1100"/>
      <w:jc w:val="left"/>
    </w:pPr>
    <w:rPr>
      <w:sz w:val="18"/>
      <w:szCs w:val="18"/>
    </w:rPr>
  </w:style>
  <w:style w:type="paragraph" w:styleId="7">
    <w:name w:val="toc 7"/>
    <w:basedOn w:val="a"/>
    <w:next w:val="a"/>
    <w:pPr>
      <w:spacing w:after="0"/>
      <w:ind w:left="1320"/>
      <w:jc w:val="left"/>
    </w:pPr>
    <w:rPr>
      <w:sz w:val="18"/>
      <w:szCs w:val="18"/>
    </w:rPr>
  </w:style>
  <w:style w:type="paragraph" w:styleId="8">
    <w:name w:val="toc 8"/>
    <w:basedOn w:val="a"/>
    <w:next w:val="a"/>
    <w:pPr>
      <w:spacing w:after="0"/>
      <w:ind w:left="1540"/>
      <w:jc w:val="left"/>
    </w:pPr>
    <w:rPr>
      <w:sz w:val="18"/>
      <w:szCs w:val="18"/>
    </w:rPr>
  </w:style>
  <w:style w:type="paragraph" w:styleId="9">
    <w:name w:val="toc 9"/>
    <w:basedOn w:val="a"/>
    <w:next w:val="a"/>
    <w:pPr>
      <w:spacing w:after="0"/>
      <w:ind w:left="1760"/>
      <w:jc w:val="left"/>
    </w:pPr>
    <w:rPr>
      <w:sz w:val="18"/>
      <w:szCs w:val="18"/>
    </w:rPr>
  </w:style>
  <w:style w:type="paragraph" w:customStyle="1" w:styleId="Style1">
    <w:name w:val="Style1"/>
    <w:basedOn w:val="DocTitle"/>
    <w:pPr>
      <w:pBdr>
        <w:top w:val="single" w:sz="18" w:space="1" w:color="000080"/>
        <w:left w:val="single" w:sz="18" w:space="4" w:color="000080"/>
        <w:right w:val="single" w:sz="18" w:space="4" w:color="000080"/>
      </w:pBdr>
      <w:jc w:val="center"/>
    </w:pPr>
    <w:rPr>
      <w:rFonts w:cs="Calibri"/>
      <w:sz w:val="40"/>
      <w:szCs w:val="40"/>
      <w:lang w:val="el-GR"/>
    </w:rPr>
  </w:style>
  <w:style w:type="paragraph" w:customStyle="1" w:styleId="Contents">
    <w:name w:val="Contents"/>
    <w:basedOn w:val="1"/>
    <w:rPr>
      <w:rFonts w:cs="Calibri"/>
      <w:lang w:val="el-GR"/>
    </w:rPr>
  </w:style>
  <w:style w:type="paragraph" w:styleId="afe">
    <w:name w:val="endnote text"/>
    <w:basedOn w:val="a"/>
    <w:rPr>
      <w:sz w:val="20"/>
      <w:szCs w:val="20"/>
    </w:rPr>
  </w:style>
  <w:style w:type="paragraph" w:customStyle="1" w:styleId="Default">
    <w:name w:val="Default"/>
    <w:pPr>
      <w:widowControl w:val="0"/>
      <w:suppressAutoHyphens/>
    </w:pPr>
    <w:rPr>
      <w:rFonts w:ascii="Cambria" w:eastAsia="SimSun" w:hAnsi="Cambria" w:cs="Mangal"/>
      <w:color w:val="000000"/>
      <w:sz w:val="24"/>
      <w:szCs w:val="24"/>
      <w:lang w:eastAsia="zh-CN" w:bidi="hi-IN"/>
    </w:rPr>
  </w:style>
  <w:style w:type="paragraph" w:customStyle="1" w:styleId="aff">
    <w:name w:val="Προμορφοποιημένο κείμενο"/>
    <w:basedOn w:val="a"/>
  </w:style>
  <w:style w:type="paragraph" w:styleId="aff0">
    <w:name w:val="Body Text Indent"/>
    <w:basedOn w:val="a"/>
    <w:pPr>
      <w:ind w:firstLine="1134"/>
    </w:pPr>
    <w:rPr>
      <w:rFonts w:ascii="Arial" w:hAnsi="Arial" w:cs="Arial"/>
    </w:rPr>
  </w:style>
  <w:style w:type="paragraph" w:customStyle="1" w:styleId="normalwithoutspacing">
    <w:name w:val="normal_without_spacing"/>
    <w:basedOn w:val="a"/>
    <w:pPr>
      <w:spacing w:after="60" w:line="240" w:lineRule="auto"/>
    </w:pPr>
    <w:rPr>
      <w:lang w:val="el-GR"/>
    </w:rPr>
  </w:style>
  <w:style w:type="paragraph" w:customStyle="1" w:styleId="foothanging">
    <w:name w:val="foot_hanging"/>
    <w:basedOn w:val="afd"/>
    <w:pPr>
      <w:ind w:left="426" w:hanging="426"/>
    </w:pPr>
    <w:rPr>
      <w:szCs w:val="18"/>
    </w:rPr>
  </w:style>
  <w:style w:type="paragraph" w:styleId="-HTML">
    <w:name w:val="HTML Preformatted"/>
    <w:basedOn w:val="a"/>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jc w:val="left"/>
    </w:pPr>
    <w:rPr>
      <w:rFonts w:ascii="Courier New" w:hAnsi="Courier New" w:cs="Courier New"/>
      <w:sz w:val="20"/>
      <w:szCs w:val="20"/>
      <w:lang w:val="el-GR"/>
    </w:rPr>
  </w:style>
  <w:style w:type="paragraph" w:customStyle="1" w:styleId="LO-normal">
    <w:name w:val="LO-normal"/>
    <w:pPr>
      <w:suppressAutoHyphens/>
      <w:spacing w:line="276" w:lineRule="auto"/>
    </w:pPr>
    <w:rPr>
      <w:rFonts w:ascii="Arial" w:eastAsia="Arial" w:hAnsi="Arial" w:cs="Arial"/>
      <w:color w:val="000000"/>
      <w:sz w:val="22"/>
      <w:szCs w:val="22"/>
      <w:lang w:eastAsia="zh-CN"/>
    </w:rPr>
  </w:style>
  <w:style w:type="paragraph" w:styleId="35">
    <w:name w:val="Body Text Indent 3"/>
    <w:basedOn w:val="a"/>
    <w:pPr>
      <w:suppressAutoHyphens w:val="0"/>
      <w:spacing w:after="120" w:line="312" w:lineRule="auto"/>
      <w:ind w:left="283"/>
    </w:pPr>
    <w:rPr>
      <w:rFonts w:cs="Times New Roman"/>
      <w:sz w:val="16"/>
      <w:szCs w:val="16"/>
    </w:rPr>
  </w:style>
  <w:style w:type="paragraph" w:styleId="aff1">
    <w:name w:val="No Spacing"/>
    <w:qFormat/>
    <w:pPr>
      <w:suppressAutoHyphens/>
      <w:jc w:val="both"/>
    </w:pPr>
    <w:rPr>
      <w:rFonts w:ascii="Calibri" w:hAnsi="Calibri" w:cs="Calibri"/>
      <w:sz w:val="22"/>
      <w:szCs w:val="24"/>
      <w:lang w:val="en-GB" w:eastAsia="zh-CN"/>
    </w:rPr>
  </w:style>
  <w:style w:type="paragraph" w:customStyle="1" w:styleId="aff2">
    <w:name w:val="Περιεχόμενα πίνακα"/>
    <w:basedOn w:val="a"/>
    <w:pPr>
      <w:suppressLineNumbers/>
    </w:pPr>
  </w:style>
  <w:style w:type="paragraph" w:customStyle="1" w:styleId="aff3">
    <w:name w:val="Επικεφαλίδα πίνακα"/>
    <w:basedOn w:val="aff2"/>
    <w:pPr>
      <w:jc w:val="center"/>
    </w:pPr>
    <w:rPr>
      <w:b/>
      <w:bCs/>
    </w:rPr>
  </w:style>
  <w:style w:type="paragraph" w:customStyle="1" w:styleId="footers">
    <w:name w:val="footers"/>
    <w:basedOn w:val="foothanging"/>
  </w:style>
  <w:style w:type="paragraph" w:customStyle="1" w:styleId="Standard">
    <w:name w:val="Standard"/>
    <w:pPr>
      <w:widowControl w:val="0"/>
      <w:suppressAutoHyphens/>
      <w:textAlignment w:val="baseline"/>
    </w:pPr>
    <w:rPr>
      <w:rFonts w:eastAsia="SimSun" w:cs="Lucida Sans"/>
      <w:kern w:val="1"/>
      <w:sz w:val="24"/>
      <w:szCs w:val="24"/>
      <w:lang w:eastAsia="zh-CN" w:bidi="hi-IN"/>
    </w:rPr>
  </w:style>
  <w:style w:type="paragraph" w:customStyle="1" w:styleId="Textbody">
    <w:name w:val="Text body"/>
    <w:basedOn w:val="Standard"/>
    <w:pPr>
      <w:spacing w:after="120"/>
    </w:pPr>
  </w:style>
  <w:style w:type="paragraph" w:customStyle="1" w:styleId="Footnote">
    <w:name w:val="Footnote"/>
    <w:basedOn w:val="Standard"/>
    <w:pPr>
      <w:suppressLineNumbers/>
      <w:ind w:left="283" w:hanging="283"/>
    </w:pPr>
    <w:rPr>
      <w:sz w:val="20"/>
      <w:szCs w:val="20"/>
    </w:rPr>
  </w:style>
  <w:style w:type="paragraph" w:styleId="36">
    <w:name w:val="Body Text 3"/>
    <w:basedOn w:val="a"/>
    <w:rPr>
      <w:sz w:val="16"/>
      <w:szCs w:val="16"/>
    </w:rPr>
  </w:style>
  <w:style w:type="paragraph" w:customStyle="1" w:styleId="fooot">
    <w:name w:val="fooot"/>
    <w:basedOn w:val="footers"/>
  </w:style>
  <w:style w:type="paragraph" w:customStyle="1" w:styleId="16">
    <w:name w:val="Κείμενο πλαισίου1"/>
    <w:basedOn w:val="a"/>
    <w:pPr>
      <w:spacing w:after="0"/>
    </w:pPr>
    <w:rPr>
      <w:rFonts w:ascii="Tahoma" w:hAnsi="Tahoma" w:cs="Tahoma"/>
      <w:sz w:val="16"/>
      <w:szCs w:val="16"/>
    </w:rPr>
  </w:style>
  <w:style w:type="paragraph" w:customStyle="1" w:styleId="17">
    <w:name w:val="Κείμενο σχολίου1"/>
    <w:basedOn w:val="a"/>
    <w:rPr>
      <w:sz w:val="20"/>
      <w:szCs w:val="20"/>
    </w:rPr>
  </w:style>
  <w:style w:type="paragraph" w:customStyle="1" w:styleId="18">
    <w:name w:val="Θέμα σχολίου1"/>
    <w:basedOn w:val="17"/>
    <w:next w:val="17"/>
    <w:rPr>
      <w:b/>
      <w:bCs/>
    </w:rPr>
  </w:style>
  <w:style w:type="paragraph" w:customStyle="1" w:styleId="-HTML1">
    <w:name w:val="Προ-διαμορφωμένο HTML1"/>
    <w:basedOn w:val="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jc w:val="left"/>
    </w:pPr>
    <w:rPr>
      <w:rFonts w:ascii="Courier New" w:hAnsi="Courier New" w:cs="Courier New"/>
      <w:sz w:val="20"/>
      <w:szCs w:val="20"/>
      <w:lang w:val="en-US"/>
    </w:rPr>
  </w:style>
  <w:style w:type="paragraph" w:customStyle="1" w:styleId="19">
    <w:name w:val="Αναθεώρηση1"/>
    <w:pPr>
      <w:suppressAutoHyphens/>
    </w:pPr>
    <w:rPr>
      <w:rFonts w:ascii="Calibri" w:hAnsi="Calibri" w:cs="Calibri"/>
      <w:sz w:val="22"/>
      <w:szCs w:val="24"/>
      <w:lang w:val="en-GB" w:eastAsia="zh-CN"/>
    </w:rPr>
  </w:style>
  <w:style w:type="paragraph" w:styleId="2">
    <w:name w:val="List Bullet 2"/>
    <w:basedOn w:val="a"/>
    <w:pPr>
      <w:numPr>
        <w:numId w:val="2"/>
      </w:numPr>
      <w:suppressAutoHyphens w:val="0"/>
      <w:spacing w:after="0" w:line="360" w:lineRule="auto"/>
    </w:pPr>
    <w:rPr>
      <w:rFonts w:ascii="Trebuchet MS" w:hAnsi="Trebuchet MS" w:cs="Times New Roman"/>
      <w:szCs w:val="20"/>
      <w:lang w:val="en-US"/>
    </w:rPr>
  </w:style>
  <w:style w:type="paragraph" w:customStyle="1" w:styleId="100">
    <w:name w:val="Περιεχόμενα 10"/>
    <w:basedOn w:val="af4"/>
    <w:pPr>
      <w:tabs>
        <w:tab w:val="right" w:leader="dot" w:pos="7091"/>
      </w:tabs>
      <w:ind w:left="2547"/>
    </w:pPr>
  </w:style>
  <w:style w:type="paragraph" w:customStyle="1" w:styleId="aff4">
    <w:name w:val="Οριζόντια γραμμή"/>
    <w:basedOn w:val="a"/>
    <w:next w:val="af1"/>
    <w:pPr>
      <w:suppressLineNumbers/>
      <w:pBdr>
        <w:top w:val="none" w:sz="0" w:space="0" w:color="000000"/>
        <w:left w:val="none" w:sz="0" w:space="0" w:color="000000"/>
        <w:bottom w:val="none" w:sz="0" w:space="0" w:color="000000"/>
        <w:right w:val="none" w:sz="0" w:space="0" w:color="000000"/>
      </w:pBdr>
      <w:spacing w:after="283"/>
    </w:pPr>
    <w:rPr>
      <w:sz w:val="12"/>
      <w:szCs w:val="12"/>
    </w:rPr>
  </w:style>
  <w:style w:type="character" w:customStyle="1" w:styleId="Char3">
    <w:name w:val="Κείμενο υποσημείωσης Char"/>
    <w:link w:val="afd"/>
    <w:rsid w:val="0039345C"/>
    <w:rPr>
      <w:rFonts w:ascii="Calibri" w:hAnsi="Calibri" w:cs="Calibri"/>
      <w:sz w:val="18"/>
      <w:lang w:val="en-IE" w:eastAsia="zh-CN"/>
    </w:rPr>
  </w:style>
  <w:style w:type="paragraph" w:customStyle="1" w:styleId="210">
    <w:name w:val="Σώμα κείμενου 21"/>
    <w:basedOn w:val="a"/>
    <w:rsid w:val="00356D63"/>
    <w:pPr>
      <w:overflowPunct w:val="0"/>
      <w:autoSpaceDE w:val="0"/>
      <w:spacing w:after="0"/>
      <w:textAlignment w:val="baseline"/>
    </w:pPr>
    <w:rPr>
      <w:rFonts w:ascii="Arial" w:hAnsi="Arial" w:cs="Arial"/>
      <w:szCs w:val="20"/>
      <w:lang w:val="el-GR"/>
    </w:rPr>
  </w:style>
  <w:style w:type="paragraph" w:customStyle="1" w:styleId="para-1">
    <w:name w:val="para-1"/>
    <w:basedOn w:val="a"/>
    <w:rsid w:val="00E61191"/>
    <w:pPr>
      <w:tabs>
        <w:tab w:val="left" w:pos="1021"/>
        <w:tab w:val="left" w:pos="1588"/>
        <w:tab w:val="left" w:pos="2155"/>
        <w:tab w:val="left" w:pos="2722"/>
        <w:tab w:val="left" w:pos="3289"/>
      </w:tabs>
      <w:spacing w:after="0"/>
      <w:ind w:left="1021" w:hanging="1021"/>
    </w:pPr>
    <w:rPr>
      <w:rFonts w:ascii="Arial" w:hAnsi="Arial" w:cs="Arial"/>
      <w:spacing w:val="5"/>
      <w:szCs w:val="20"/>
      <w:lang w:val="el-GR"/>
    </w:rPr>
  </w:style>
  <w:style w:type="character" w:customStyle="1" w:styleId="Char2">
    <w:name w:val="Παράγραφος λίστας Char"/>
    <w:link w:val="afc"/>
    <w:uiPriority w:val="34"/>
    <w:rsid w:val="008750C8"/>
    <w:rPr>
      <w:rFonts w:ascii="Calibri" w:hAnsi="Calibri" w:cs="Calibri"/>
      <w:sz w:val="22"/>
      <w:szCs w:val="24"/>
      <w:lang w:val="en-GB" w:eastAsia="zh-CN"/>
    </w:rPr>
  </w:style>
  <w:style w:type="paragraph" w:customStyle="1" w:styleId="0diag">
    <w:name w:val="0_diag"/>
    <w:basedOn w:val="a"/>
    <w:link w:val="0diagChar"/>
    <w:qFormat/>
    <w:rsid w:val="00747D41"/>
    <w:pPr>
      <w:widowControl w:val="0"/>
      <w:suppressAutoHyphens w:val="0"/>
    </w:pPr>
    <w:rPr>
      <w:spacing w:val="-2"/>
      <w:szCs w:val="22"/>
      <w:lang w:val="el-GR" w:eastAsia="el-GR"/>
    </w:rPr>
  </w:style>
  <w:style w:type="character" w:customStyle="1" w:styleId="0diagChar">
    <w:name w:val="0_diag Char"/>
    <w:link w:val="0diag"/>
    <w:locked/>
    <w:rsid w:val="00747D41"/>
    <w:rPr>
      <w:rFonts w:ascii="Calibri" w:hAnsi="Calibri" w:cs="Calibri"/>
      <w:spacing w:val="-2"/>
      <w:sz w:val="22"/>
      <w:szCs w:val="22"/>
    </w:rPr>
  </w:style>
  <w:style w:type="paragraph" w:customStyle="1" w:styleId="0diagnosp">
    <w:name w:val="0_diag_no sp"/>
    <w:basedOn w:val="0diag"/>
    <w:qFormat/>
    <w:rsid w:val="00747D41"/>
    <w:pPr>
      <w:spacing w:after="0"/>
      <w:contextualSpacing/>
    </w:pPr>
  </w:style>
  <w:style w:type="table" w:styleId="aff5">
    <w:name w:val="Table Grid"/>
    <w:basedOn w:val="a1"/>
    <w:uiPriority w:val="59"/>
    <w:rsid w:val="00747D41"/>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eltaViewInsertion">
    <w:name w:val="DeltaView Insertion"/>
    <w:rsid w:val="00747D41"/>
    <w:rPr>
      <w:b/>
      <w:i/>
      <w:spacing w:val="0"/>
      <w:lang w:val="el-GR"/>
    </w:rPr>
  </w:style>
  <w:style w:type="table" w:customStyle="1" w:styleId="1a">
    <w:name w:val="Πλέγμα πίνακα1"/>
    <w:basedOn w:val="a1"/>
    <w:next w:val="aff5"/>
    <w:uiPriority w:val="59"/>
    <w:rsid w:val="00D805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b">
    <w:name w:val="Χωρίς λίστα1"/>
    <w:next w:val="a2"/>
    <w:uiPriority w:val="99"/>
    <w:semiHidden/>
    <w:unhideWhenUsed/>
    <w:rsid w:val="000B6FDB"/>
  </w:style>
  <w:style w:type="numbering" w:customStyle="1" w:styleId="26">
    <w:name w:val="Χωρίς λίστα2"/>
    <w:next w:val="a2"/>
    <w:uiPriority w:val="99"/>
    <w:semiHidden/>
    <w:unhideWhenUsed/>
    <w:rsid w:val="00A5741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l-GR" w:eastAsia="el-G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header" w:uiPriority="0"/>
    <w:lsdException w:name="footer" w:uiPriority="0"/>
    <w:lsdException w:name="caption" w:semiHidden="0" w:uiPriority="0" w:unhideWhenUsed="0" w:qFormat="1"/>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List Bullet 2"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Date" w:uiPriority="0"/>
    <w:lsdException w:name="Body Text 3" w:uiPriority="0"/>
    <w:lsdException w:name="Body Text Indent 3" w:uiPriority="0"/>
    <w:lsdException w:name="FollowedHyperlink" w:uiPriority="0"/>
    <w:lsdException w:name="Strong" w:semiHidden="0" w:uiPriority="0" w:unhideWhenUsed="0" w:qFormat="1"/>
    <w:lsdException w:name="Emphasis" w:semiHidden="0" w:uiPriority="0" w:unhideWhenUsed="0" w:qFormat="1"/>
    <w:lsdException w:name="annotation subject" w:uiPriority="0"/>
    <w:lsdException w:name="Balloon Text" w:uiPriority="0"/>
    <w:lsdException w:name="Table Grid" w:semiHidden="0" w:uiPriority="59" w:unhideWhenUsed="0"/>
    <w:lsdException w:name="Placeholder Text" w:uiPriority="0" w:unhideWhenUsed="0"/>
    <w:lsdException w:name="No Spacing" w:semiHidden="0" w:uiPriority="0"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74D38"/>
    <w:pPr>
      <w:suppressAutoHyphens/>
      <w:spacing w:after="80" w:line="276" w:lineRule="auto"/>
      <w:jc w:val="both"/>
    </w:pPr>
    <w:rPr>
      <w:rFonts w:ascii="Calibri" w:hAnsi="Calibri" w:cs="Calibri"/>
      <w:sz w:val="22"/>
      <w:szCs w:val="24"/>
      <w:lang w:val="en-GB" w:eastAsia="zh-CN"/>
    </w:rPr>
  </w:style>
  <w:style w:type="paragraph" w:styleId="1">
    <w:name w:val="heading 1"/>
    <w:basedOn w:val="a"/>
    <w:next w:val="a"/>
    <w:qFormat/>
    <w:rsid w:val="00DC5FC1"/>
    <w:pPr>
      <w:keepNext/>
      <w:pBdr>
        <w:bottom w:val="single" w:sz="18" w:space="1" w:color="000080"/>
      </w:pBdr>
      <w:spacing w:before="480" w:after="160"/>
      <w:outlineLvl w:val="0"/>
    </w:pPr>
    <w:rPr>
      <w:rFonts w:cs="Arial"/>
      <w:b/>
      <w:bCs/>
      <w:color w:val="002060"/>
      <w:sz w:val="28"/>
      <w:szCs w:val="32"/>
      <w:lang w:val="en-US"/>
    </w:rPr>
  </w:style>
  <w:style w:type="paragraph" w:styleId="20">
    <w:name w:val="heading 2"/>
    <w:basedOn w:val="1"/>
    <w:next w:val="a"/>
    <w:qFormat/>
    <w:rsid w:val="00DC5FC1"/>
    <w:pPr>
      <w:pBdr>
        <w:bottom w:val="single" w:sz="12" w:space="1" w:color="000080"/>
      </w:pBdr>
      <w:tabs>
        <w:tab w:val="left" w:pos="567"/>
      </w:tabs>
      <w:spacing w:before="240" w:after="80"/>
      <w:ind w:left="567" w:hanging="567"/>
      <w:outlineLvl w:val="1"/>
    </w:pPr>
    <w:rPr>
      <w:bCs w:val="0"/>
      <w:sz w:val="24"/>
      <w:szCs w:val="22"/>
      <w:lang w:val="en-GB"/>
    </w:rPr>
  </w:style>
  <w:style w:type="paragraph" w:styleId="3">
    <w:name w:val="heading 3"/>
    <w:basedOn w:val="a"/>
    <w:next w:val="a"/>
    <w:qFormat/>
    <w:rsid w:val="00DC5FC1"/>
    <w:pPr>
      <w:keepNext/>
      <w:spacing w:before="360" w:after="60"/>
      <w:ind w:left="567" w:hanging="567"/>
      <w:outlineLvl w:val="2"/>
    </w:pPr>
    <w:rPr>
      <w:rFonts w:cs="Times New Roman"/>
      <w:b/>
      <w:bCs/>
      <w:color w:val="002060"/>
      <w:szCs w:val="26"/>
    </w:rPr>
  </w:style>
  <w:style w:type="paragraph" w:styleId="4">
    <w:name w:val="heading 4"/>
    <w:basedOn w:val="a"/>
    <w:next w:val="a"/>
    <w:qFormat/>
    <w:rsid w:val="00B15063"/>
    <w:pPr>
      <w:keepNext/>
      <w:spacing w:before="360" w:after="60"/>
      <w:outlineLvl w:val="3"/>
    </w:pPr>
    <w:rPr>
      <w:rFonts w:cs="Times New Roman"/>
      <w:b/>
      <w:bCs/>
      <w:color w:val="002060"/>
      <w:szCs w:val="28"/>
    </w:rPr>
  </w:style>
  <w:style w:type="paragraph" w:styleId="5">
    <w:name w:val="heading 5"/>
    <w:basedOn w:val="a"/>
    <w:next w:val="a"/>
    <w:qFormat/>
    <w:pPr>
      <w:numPr>
        <w:ilvl w:val="4"/>
        <w:numId w:val="1"/>
      </w:numPr>
      <w:spacing w:before="200" w:after="200" w:line="280" w:lineRule="exact"/>
      <w:outlineLvl w:val="4"/>
    </w:pPr>
    <w:rPr>
      <w:rFonts w:ascii="Lucida Sans" w:hAnsi="Lucida Sans" w:cs="Lucida Sans"/>
      <w:b/>
      <w:szCs w:val="20"/>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rPr>
      <w:rFonts w:ascii="Arial" w:hAnsi="Arial" w:cs="Times New Roman"/>
      <w:b w:val="0"/>
      <w:i w:val="0"/>
      <w:sz w:val="20"/>
      <w:szCs w:val="20"/>
    </w:rPr>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Symbol" w:hAnsi="Symbol" w:cs="Symbol"/>
      <w:lang w:val="el-GR"/>
    </w:rPr>
  </w:style>
  <w:style w:type="character" w:customStyle="1" w:styleId="WW8Num3z0">
    <w:name w:val="WW8Num3z0"/>
    <w:rPr>
      <w:lang w:val="el-GR"/>
    </w:rPr>
  </w:style>
  <w:style w:type="character" w:customStyle="1" w:styleId="WW8Num4z0">
    <w:name w:val="WW8Num4z0"/>
    <w:rPr>
      <w:rFonts w:ascii="Webdings" w:hAnsi="Webdings" w:cs="Webdings"/>
      <w:color w:val="333399"/>
      <w:sz w:val="16"/>
    </w:rPr>
  </w:style>
  <w:style w:type="character" w:customStyle="1" w:styleId="WW8Num5z0">
    <w:name w:val="WW8Num5z0"/>
    <w:rPr>
      <w:highlight w:val="yellow"/>
      <w:lang w:val="el-GR"/>
    </w:rPr>
  </w:style>
  <w:style w:type="character" w:customStyle="1" w:styleId="WW8Num6z0">
    <w:name w:val="WW8Num6z0"/>
    <w:rPr>
      <w:b/>
      <w:bCs/>
      <w:szCs w:val="22"/>
      <w:lang w:val="el-GR"/>
    </w:rPr>
  </w:style>
  <w:style w:type="character" w:customStyle="1" w:styleId="WW8Num6z1">
    <w:name w:val="WW8Num6z1"/>
  </w:style>
  <w:style w:type="character" w:customStyle="1" w:styleId="WW8Num6z2">
    <w:name w:val="WW8Num6z2"/>
  </w:style>
  <w:style w:type="character" w:customStyle="1" w:styleId="WW8Num6z3">
    <w:name w:val="WW8Num6z3"/>
  </w:style>
  <w:style w:type="character" w:customStyle="1" w:styleId="WW8Num6z4">
    <w:name w:val="WW8Num6z4"/>
  </w:style>
  <w:style w:type="character" w:customStyle="1" w:styleId="WW8Num6z5">
    <w:name w:val="WW8Num6z5"/>
  </w:style>
  <w:style w:type="character" w:customStyle="1" w:styleId="WW8Num6z6">
    <w:name w:val="WW8Num6z6"/>
  </w:style>
  <w:style w:type="character" w:customStyle="1" w:styleId="WW8Num6z7">
    <w:name w:val="WW8Num6z7"/>
  </w:style>
  <w:style w:type="character" w:customStyle="1" w:styleId="WW8Num6z8">
    <w:name w:val="WW8Num6z8"/>
  </w:style>
  <w:style w:type="character" w:customStyle="1" w:styleId="WW8Num7z0">
    <w:name w:val="WW8Num7z0"/>
    <w:rPr>
      <w:b/>
      <w:bCs/>
      <w:szCs w:val="22"/>
      <w:lang w:val="el-GR"/>
    </w:rPr>
  </w:style>
  <w:style w:type="character" w:customStyle="1" w:styleId="WW8Num7z1">
    <w:name w:val="WW8Num7z1"/>
    <w:rPr>
      <w:rFonts w:eastAsia="Calibri"/>
      <w:lang w:val="el-GR"/>
    </w:rPr>
  </w:style>
  <w:style w:type="character" w:customStyle="1" w:styleId="WW8Num7z2">
    <w:name w:val="WW8Num7z2"/>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0">
    <w:name w:val="WW8Num8z0"/>
    <w:rPr>
      <w:rFonts w:ascii="Symbol" w:hAnsi="Symbol" w:cs="OpenSymbol"/>
      <w:color w:val="5B9BD5"/>
    </w:rPr>
  </w:style>
  <w:style w:type="character" w:customStyle="1" w:styleId="WW8Num9z0">
    <w:name w:val="WW8Num9z0"/>
    <w:rPr>
      <w:rFonts w:ascii="Angsana New" w:hAnsi="Angsana New" w:cs="Angsana New"/>
      <w:color w:val="000000"/>
      <w:kern w:val="1"/>
      <w:szCs w:val="22"/>
      <w:shd w:val="clear" w:color="auto" w:fill="FFFFFF"/>
      <w:lang w:val="el-GR"/>
    </w:rPr>
  </w:style>
  <w:style w:type="character" w:customStyle="1" w:styleId="WW8Num10z0">
    <w:name w:val="WW8Num10z0"/>
    <w:rPr>
      <w:rFonts w:ascii="Symbol" w:hAnsi="Symbol" w:cs="Symbol"/>
      <w:kern w:val="1"/>
      <w:shd w:val="clear" w:color="auto" w:fill="C0C0C0"/>
      <w:lang w:val="el-GR"/>
    </w:rPr>
  </w:style>
  <w:style w:type="character" w:customStyle="1" w:styleId="WW8Num10z1">
    <w:name w:val="WW8Num10z1"/>
  </w:style>
  <w:style w:type="character" w:customStyle="1" w:styleId="WW8Num10z2">
    <w:name w:val="WW8Num10z2"/>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0">
    <w:name w:val="WW8Num11z0"/>
    <w:rPr>
      <w:rFonts w:ascii="Symbol" w:hAnsi="Symbol" w:cs="Symbol" w:hint="default"/>
      <w:lang w:val="el-GR"/>
    </w:rPr>
  </w:style>
  <w:style w:type="character" w:customStyle="1" w:styleId="WW8Num11z1">
    <w:name w:val="WW8Num11z1"/>
    <w:rPr>
      <w:rFonts w:ascii="Courier New" w:hAnsi="Courier New" w:cs="Courier New" w:hint="default"/>
    </w:rPr>
  </w:style>
  <w:style w:type="character" w:customStyle="1" w:styleId="WW8Num11z2">
    <w:name w:val="WW8Num11z2"/>
    <w:rPr>
      <w:rFonts w:ascii="Wingdings" w:hAnsi="Wingdings" w:cs="Wingdings" w:hint="default"/>
    </w:rPr>
  </w:style>
  <w:style w:type="character" w:customStyle="1" w:styleId="WW-DefaultParagraphFont">
    <w:name w:val="WW-Default Paragraph Font"/>
  </w:style>
  <w:style w:type="character" w:customStyle="1" w:styleId="WW8Num8z1">
    <w:name w:val="WW8Num8z1"/>
    <w:rPr>
      <w:rFonts w:eastAsia="Calibri"/>
      <w:lang w:val="el-GR"/>
    </w:rPr>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11z3">
    <w:name w:val="WW8Num11z3"/>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DefaultParagraphFont1">
    <w:name w:val="WW-Default Paragraph Font1"/>
  </w:style>
  <w:style w:type="character" w:customStyle="1" w:styleId="40">
    <w:name w:val="Προεπιλεγμένη γραμματοσειρά4"/>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rPr>
      <w:rFonts w:ascii="Arial" w:hAnsi="Arial" w:cs="Times New Roman"/>
      <w:b w:val="0"/>
      <w:i w:val="0"/>
      <w:sz w:val="20"/>
      <w:szCs w:val="20"/>
    </w:rPr>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9z1">
    <w:name w:val="WW8Num9z1"/>
    <w:rPr>
      <w:rFonts w:eastAsia="Calibri"/>
      <w:lang w:val="el-GR"/>
    </w:rPr>
  </w:style>
  <w:style w:type="character" w:customStyle="1" w:styleId="WW8Num9z2">
    <w:name w:val="WW8Num9z2"/>
  </w:style>
  <w:style w:type="character" w:customStyle="1" w:styleId="WW8Num9z3">
    <w:name w:val="WW8Num9z3"/>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WW-DefaultParagraphFont11">
    <w:name w:val="WW-Default Paragraph Font11"/>
  </w:style>
  <w:style w:type="character" w:customStyle="1" w:styleId="WW8Num12z0">
    <w:name w:val="WW8Num12z0"/>
    <w:rPr>
      <w:rFonts w:ascii="Symbol" w:hAnsi="Symbol" w:cs="Symbol"/>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cs="Wingdings"/>
    </w:rPr>
  </w:style>
  <w:style w:type="character" w:customStyle="1" w:styleId="WW-DefaultParagraphFont111">
    <w:name w:val="WW-Default Paragraph Font111"/>
  </w:style>
  <w:style w:type="character" w:customStyle="1" w:styleId="WW-DefaultParagraphFont1111">
    <w:name w:val="WW-Default Paragraph Font1111"/>
  </w:style>
  <w:style w:type="character" w:customStyle="1" w:styleId="WW-DefaultParagraphFont11111">
    <w:name w:val="WW-Default Paragraph Font11111"/>
  </w:style>
  <w:style w:type="character" w:customStyle="1" w:styleId="30">
    <w:name w:val="Προεπιλεγμένη γραμματοσειρά3"/>
  </w:style>
  <w:style w:type="character" w:customStyle="1" w:styleId="WW-DefaultParagraphFont111111">
    <w:name w:val="WW-Default Paragraph Font111111"/>
  </w:style>
  <w:style w:type="character" w:customStyle="1" w:styleId="DefaultParagraphFont2">
    <w:name w:val="Default Paragraph Font2"/>
  </w:style>
  <w:style w:type="character" w:customStyle="1" w:styleId="WW8Num12z3">
    <w:name w:val="WW8Num12z3"/>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Symbol" w:hAnsi="Symbol" w:cs="OpenSymbol"/>
    </w:rPr>
  </w:style>
  <w:style w:type="character" w:customStyle="1" w:styleId="WW-DefaultParagraphFont1111111">
    <w:name w:val="WW-Default Paragraph Font1111111"/>
  </w:style>
  <w:style w:type="character" w:customStyle="1" w:styleId="WW8Num13z1">
    <w:name w:val="WW8Num13z1"/>
    <w:rPr>
      <w:rFonts w:eastAsia="Calibri"/>
      <w:lang w:val="el-GR"/>
    </w:rPr>
  </w:style>
  <w:style w:type="character" w:customStyle="1" w:styleId="WW8Num13z2">
    <w:name w:val="WW8Num13z2"/>
  </w:style>
  <w:style w:type="character" w:customStyle="1" w:styleId="WW8Num13z3">
    <w:name w:val="WW8Num13z3"/>
  </w:style>
  <w:style w:type="character" w:customStyle="1" w:styleId="WW8Num13z4">
    <w:name w:val="WW8Num13z4"/>
  </w:style>
  <w:style w:type="character" w:customStyle="1" w:styleId="WW8Num13z5">
    <w:name w:val="WW8Num13z5"/>
  </w:style>
  <w:style w:type="character" w:customStyle="1" w:styleId="WW8Num13z6">
    <w:name w:val="WW8Num13z6"/>
  </w:style>
  <w:style w:type="character" w:customStyle="1" w:styleId="WW8Num13z7">
    <w:name w:val="WW8Num13z7"/>
  </w:style>
  <w:style w:type="character" w:customStyle="1" w:styleId="WW8Num13z8">
    <w:name w:val="WW8Num13z8"/>
  </w:style>
  <w:style w:type="character" w:customStyle="1" w:styleId="WW8Num14z0">
    <w:name w:val="WW8Num14z0"/>
    <w:rPr>
      <w:rFonts w:ascii="Symbol" w:hAnsi="Symbol" w:cs="OpenSymbol"/>
    </w:rPr>
  </w:style>
  <w:style w:type="character" w:customStyle="1" w:styleId="WW8Num14z1">
    <w:name w:val="WW8Num14z1"/>
  </w:style>
  <w:style w:type="character" w:customStyle="1" w:styleId="WW8Num14z2">
    <w:name w:val="WW8Num14z2"/>
  </w:style>
  <w:style w:type="character" w:customStyle="1" w:styleId="WW8Num14z3">
    <w:name w:val="WW8Num14z3"/>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WW8Num15z0">
    <w:name w:val="WW8Num15z0"/>
  </w:style>
  <w:style w:type="character" w:customStyle="1" w:styleId="WW8Num15z1">
    <w:name w:val="WW8Num15z1"/>
  </w:style>
  <w:style w:type="character" w:customStyle="1" w:styleId="WW8Num15z2">
    <w:name w:val="WW8Num15z2"/>
  </w:style>
  <w:style w:type="character" w:customStyle="1" w:styleId="WW8Num15z3">
    <w:name w:val="WW8Num15z3"/>
  </w:style>
  <w:style w:type="character" w:customStyle="1" w:styleId="WW8Num15z4">
    <w:name w:val="WW8Num15z4"/>
  </w:style>
  <w:style w:type="character" w:customStyle="1" w:styleId="WW8Num15z5">
    <w:name w:val="WW8Num15z5"/>
  </w:style>
  <w:style w:type="character" w:customStyle="1" w:styleId="WW8Num15z6">
    <w:name w:val="WW8Num15z6"/>
  </w:style>
  <w:style w:type="character" w:customStyle="1" w:styleId="WW8Num15z7">
    <w:name w:val="WW8Num15z7"/>
  </w:style>
  <w:style w:type="character" w:customStyle="1" w:styleId="WW8Num15z8">
    <w:name w:val="WW8Num15z8"/>
  </w:style>
  <w:style w:type="character" w:customStyle="1" w:styleId="WW8Num16z0">
    <w:name w:val="WW8Num16z0"/>
  </w:style>
  <w:style w:type="character" w:customStyle="1" w:styleId="WW8Num16z1">
    <w:name w:val="WW8Num16z1"/>
  </w:style>
  <w:style w:type="character" w:customStyle="1" w:styleId="WW8Num16z2">
    <w:name w:val="WW8Num16z2"/>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DefaultParagraphFont11111111">
    <w:name w:val="WW-Default Paragraph Font11111111"/>
  </w:style>
  <w:style w:type="character" w:customStyle="1" w:styleId="WW-DefaultParagraphFont111111111">
    <w:name w:val="WW-Default Paragraph Font111111111"/>
  </w:style>
  <w:style w:type="character" w:customStyle="1" w:styleId="WW-DefaultParagraphFont1111111111">
    <w:name w:val="WW-Default Paragraph Font1111111111"/>
  </w:style>
  <w:style w:type="character" w:customStyle="1" w:styleId="WW-DefaultParagraphFont11111111111">
    <w:name w:val="WW-Default Paragraph Font11111111111"/>
  </w:style>
  <w:style w:type="character" w:customStyle="1" w:styleId="WW-DefaultParagraphFont111111111111">
    <w:name w:val="WW-Default Paragraph Font111111111111"/>
  </w:style>
  <w:style w:type="character" w:customStyle="1" w:styleId="WW8Num17z0">
    <w:name w:val="WW8Num17z0"/>
  </w:style>
  <w:style w:type="character" w:customStyle="1" w:styleId="WW8Num17z1">
    <w:name w:val="WW8Num17z1"/>
  </w:style>
  <w:style w:type="character" w:customStyle="1" w:styleId="WW8Num17z2">
    <w:name w:val="WW8Num17z2"/>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style>
  <w:style w:type="character" w:customStyle="1" w:styleId="WW8Num18z1">
    <w:name w:val="WW8Num18z1"/>
  </w:style>
  <w:style w:type="character" w:customStyle="1" w:styleId="WW8Num18z2">
    <w:name w:val="WW8Num18z2"/>
  </w:style>
  <w:style w:type="character" w:customStyle="1" w:styleId="WW8Num18z3">
    <w:name w:val="WW8Num18z3"/>
  </w:style>
  <w:style w:type="character" w:customStyle="1" w:styleId="WW8Num18z4">
    <w:name w:val="WW8Num18z4"/>
  </w:style>
  <w:style w:type="character" w:customStyle="1" w:styleId="WW8Num18z5">
    <w:name w:val="WW8Num18z5"/>
  </w:style>
  <w:style w:type="character" w:customStyle="1" w:styleId="WW8Num18z6">
    <w:name w:val="WW8Num18z6"/>
  </w:style>
  <w:style w:type="character" w:customStyle="1" w:styleId="WW8Num18z7">
    <w:name w:val="WW8Num18z7"/>
  </w:style>
  <w:style w:type="character" w:customStyle="1" w:styleId="WW8Num18z8">
    <w:name w:val="WW8Num18z8"/>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rPr>
      <w:rFonts w:ascii="Arial" w:hAnsi="Arial" w:cs="Times New Roman"/>
      <w:b w:val="0"/>
      <w:i w:val="0"/>
      <w:sz w:val="20"/>
      <w:szCs w:val="20"/>
    </w:rPr>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DefaultParagraphFont1111111111111">
    <w:name w:val="WW-Default Paragraph Font1111111111111"/>
  </w:style>
  <w:style w:type="character" w:customStyle="1" w:styleId="WW-DefaultParagraphFont11111111111111">
    <w:name w:val="WW-Default Paragraph Font11111111111111"/>
  </w:style>
  <w:style w:type="character" w:customStyle="1" w:styleId="WW-DefaultParagraphFont111111111111111">
    <w:name w:val="WW-Default Paragraph Font111111111111111"/>
  </w:style>
  <w:style w:type="character" w:customStyle="1" w:styleId="WW-DefaultParagraphFont1111111111111111">
    <w:name w:val="WW-Default Paragraph Font1111111111111111"/>
  </w:style>
  <w:style w:type="character" w:customStyle="1" w:styleId="21">
    <w:name w:val="Προεπιλεγμένη γραμματοσειρά2"/>
  </w:style>
  <w:style w:type="character" w:customStyle="1" w:styleId="WW8Num19z0">
    <w:name w:val="WW8Num19z0"/>
    <w:rPr>
      <w:rFonts w:ascii="Calibri" w:hAnsi="Calibri" w:cs="Calibri"/>
    </w:rPr>
  </w:style>
  <w:style w:type="character" w:customStyle="1" w:styleId="WW8Num19z1">
    <w:name w:val="WW8Num19z1"/>
  </w:style>
  <w:style w:type="character" w:customStyle="1" w:styleId="WW8Num20z0">
    <w:name w:val="WW8Num20z0"/>
    <w:rPr>
      <w:rFonts w:ascii="Calibri" w:eastAsia="Calibri" w:hAnsi="Calibri" w:cs="Times New Roman"/>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cs="Wingdings"/>
    </w:rPr>
  </w:style>
  <w:style w:type="character" w:customStyle="1" w:styleId="WW8Num20z3">
    <w:name w:val="WW8Num20z3"/>
    <w:rPr>
      <w:rFonts w:ascii="Symbol" w:hAnsi="Symbol" w:cs="Symbol"/>
    </w:rPr>
  </w:style>
  <w:style w:type="character" w:customStyle="1" w:styleId="WW-DefaultParagraphFont11111111111111111">
    <w:name w:val="WW-Default Paragraph Font11111111111111111"/>
  </w:style>
  <w:style w:type="character" w:customStyle="1" w:styleId="WW8Num19z2">
    <w:name w:val="WW8Num19z2"/>
  </w:style>
  <w:style w:type="character" w:customStyle="1" w:styleId="WW8Num19z3">
    <w:name w:val="WW8Num19z3"/>
  </w:style>
  <w:style w:type="character" w:customStyle="1" w:styleId="WW8Num19z4">
    <w:name w:val="WW8Num19z4"/>
  </w:style>
  <w:style w:type="character" w:customStyle="1" w:styleId="WW8Num19z5">
    <w:name w:val="WW8Num19z5"/>
  </w:style>
  <w:style w:type="character" w:customStyle="1" w:styleId="WW8Num19z6">
    <w:name w:val="WW8Num19z6"/>
  </w:style>
  <w:style w:type="character" w:customStyle="1" w:styleId="WW8Num19z7">
    <w:name w:val="WW8Num19z7"/>
  </w:style>
  <w:style w:type="character" w:customStyle="1" w:styleId="WW8Num19z8">
    <w:name w:val="WW8Num19z8"/>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DefaultParagraphFont111111111111111111">
    <w:name w:val="WW-Default Paragraph Font111111111111111111"/>
  </w:style>
  <w:style w:type="character" w:customStyle="1" w:styleId="WW-DefaultParagraphFont1111111111111111111">
    <w:name w:val="WW-Default Paragraph Font1111111111111111111"/>
  </w:style>
  <w:style w:type="character" w:customStyle="1" w:styleId="WW8Num21z0">
    <w:name w:val="WW8Num21z0"/>
    <w:rPr>
      <w:rFonts w:ascii="Calibri" w:eastAsia="Times New Roman" w:hAnsi="Calibri" w:cs="Calibri"/>
    </w:rPr>
  </w:style>
  <w:style w:type="character" w:customStyle="1" w:styleId="WW8Num21z1">
    <w:name w:val="WW8Num21z1"/>
    <w:rPr>
      <w:rFonts w:ascii="Courier New" w:hAnsi="Courier New" w:cs="Courier New"/>
    </w:rPr>
  </w:style>
  <w:style w:type="character" w:customStyle="1" w:styleId="WW8Num21z2">
    <w:name w:val="WW8Num21z2"/>
    <w:rPr>
      <w:rFonts w:ascii="Wingdings" w:hAnsi="Wingdings" w:cs="Wingdings"/>
    </w:rPr>
  </w:style>
  <w:style w:type="character" w:customStyle="1" w:styleId="WW8Num21z3">
    <w:name w:val="WW8Num21z3"/>
    <w:rPr>
      <w:rFonts w:ascii="Symbol" w:hAnsi="Symbol" w:cs="Symbol"/>
    </w:rPr>
  </w:style>
  <w:style w:type="character" w:customStyle="1" w:styleId="WW8Num22z0">
    <w:name w:val="WW8Num22z0"/>
    <w:rPr>
      <w:rFonts w:ascii="Symbol" w:hAnsi="Symbol" w:cs="Symbol"/>
    </w:rPr>
  </w:style>
  <w:style w:type="character" w:customStyle="1" w:styleId="WW8Num22z1">
    <w:name w:val="WW8Num22z1"/>
    <w:rPr>
      <w:rFonts w:ascii="Courier New" w:hAnsi="Courier New" w:cs="Courier New"/>
    </w:rPr>
  </w:style>
  <w:style w:type="character" w:customStyle="1" w:styleId="WW8Num22z2">
    <w:name w:val="WW8Num22z2"/>
    <w:rPr>
      <w:rFonts w:ascii="Wingdings" w:hAnsi="Wingdings" w:cs="Wingdings"/>
    </w:rPr>
  </w:style>
  <w:style w:type="character" w:customStyle="1" w:styleId="WW8Num23z0">
    <w:name w:val="WW8Num23z0"/>
    <w:rPr>
      <w:rFonts w:ascii="Calibri" w:eastAsia="Times New Roman" w:hAnsi="Calibri" w:cs="Calibri"/>
    </w:rPr>
  </w:style>
  <w:style w:type="character" w:customStyle="1" w:styleId="WW8Num23z1">
    <w:name w:val="WW8Num23z1"/>
    <w:rPr>
      <w:rFonts w:ascii="Courier New" w:hAnsi="Courier New" w:cs="Courier New"/>
    </w:rPr>
  </w:style>
  <w:style w:type="character" w:customStyle="1" w:styleId="WW8Num23z2">
    <w:name w:val="WW8Num23z2"/>
    <w:rPr>
      <w:rFonts w:ascii="Wingdings" w:hAnsi="Wingdings" w:cs="Wingdings"/>
    </w:rPr>
  </w:style>
  <w:style w:type="character" w:customStyle="1" w:styleId="WW8Num23z3">
    <w:name w:val="WW8Num23z3"/>
    <w:rPr>
      <w:rFonts w:ascii="Symbol" w:hAnsi="Symbol" w:cs="Symbol"/>
    </w:rPr>
  </w:style>
  <w:style w:type="character" w:customStyle="1" w:styleId="WW8Num24z0">
    <w:name w:val="WW8Num24z0"/>
    <w:rPr>
      <w:rFonts w:ascii="Symbol" w:hAnsi="Symbol" w:cs="Symbol"/>
      <w:strike/>
      <w:color w:val="0070C0"/>
      <w:position w:val="0"/>
      <w:sz w:val="24"/>
      <w:vertAlign w:val="baseline"/>
      <w:lang w:val="el-GR"/>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cs="Wingdings"/>
    </w:rPr>
  </w:style>
  <w:style w:type="character" w:customStyle="1" w:styleId="WW8Num25z0">
    <w:name w:val="WW8Num25z0"/>
    <w:rPr>
      <w:rFonts w:ascii="Symbol" w:hAnsi="Symbol" w:cs="Symbol"/>
    </w:rPr>
  </w:style>
  <w:style w:type="character" w:customStyle="1" w:styleId="WW8Num25z1">
    <w:name w:val="WW8Num25z1"/>
    <w:rPr>
      <w:rFonts w:ascii="Courier New" w:hAnsi="Courier New" w:cs="Courier New"/>
    </w:rPr>
  </w:style>
  <w:style w:type="character" w:customStyle="1" w:styleId="WW8Num25z2">
    <w:name w:val="WW8Num25z2"/>
    <w:rPr>
      <w:rFonts w:ascii="Wingdings" w:hAnsi="Wingdings" w:cs="Wingdings"/>
    </w:rPr>
  </w:style>
  <w:style w:type="character" w:customStyle="1" w:styleId="WW8Num26z0">
    <w:name w:val="WW8Num26z0"/>
    <w:rPr>
      <w:rFonts w:ascii="Symbol" w:hAnsi="Symbol" w:cs="Symbol"/>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cs="Wingdings"/>
    </w:rPr>
  </w:style>
  <w:style w:type="character" w:customStyle="1" w:styleId="WW8Num27z0">
    <w:name w:val="WW8Num27z0"/>
    <w:rPr>
      <w:rFonts w:ascii="Calibri" w:eastAsia="Times New Roman" w:hAnsi="Calibri" w:cs="Calibri"/>
    </w:rPr>
  </w:style>
  <w:style w:type="character" w:customStyle="1" w:styleId="WW8Num27z1">
    <w:name w:val="WW8Num27z1"/>
    <w:rPr>
      <w:rFonts w:ascii="Courier New" w:hAnsi="Courier New" w:cs="Courier New"/>
    </w:rPr>
  </w:style>
  <w:style w:type="character" w:customStyle="1" w:styleId="WW8Num27z2">
    <w:name w:val="WW8Num27z2"/>
    <w:rPr>
      <w:rFonts w:ascii="Wingdings" w:hAnsi="Wingdings" w:cs="Wingdings"/>
    </w:rPr>
  </w:style>
  <w:style w:type="character" w:customStyle="1" w:styleId="WW8Num27z3">
    <w:name w:val="WW8Num27z3"/>
    <w:rPr>
      <w:rFonts w:ascii="Symbol" w:hAnsi="Symbol" w:cs="Symbol"/>
    </w:rPr>
  </w:style>
  <w:style w:type="character" w:customStyle="1" w:styleId="WW8Num28z0">
    <w:name w:val="WW8Num28z0"/>
    <w:rPr>
      <w:rFonts w:ascii="Symbol" w:hAnsi="Symbol" w:cs="Symbol"/>
    </w:rPr>
  </w:style>
  <w:style w:type="character" w:customStyle="1" w:styleId="WW8Num28z1">
    <w:name w:val="WW8Num28z1"/>
    <w:rPr>
      <w:rFonts w:ascii="Courier New" w:hAnsi="Courier New" w:cs="Courier New"/>
    </w:rPr>
  </w:style>
  <w:style w:type="character" w:customStyle="1" w:styleId="WW8Num28z2">
    <w:name w:val="WW8Num28z2"/>
    <w:rPr>
      <w:rFonts w:ascii="Wingdings" w:hAnsi="Wingdings" w:cs="Wingdings"/>
    </w:rPr>
  </w:style>
  <w:style w:type="character" w:customStyle="1" w:styleId="WW8Num29z0">
    <w:name w:val="WW8Num29z0"/>
    <w:rPr>
      <w:rFonts w:ascii="Calibri" w:eastAsia="Times New Roman" w:hAnsi="Calibri" w:cs="Calibri"/>
    </w:rPr>
  </w:style>
  <w:style w:type="character" w:customStyle="1" w:styleId="WW8Num29z1">
    <w:name w:val="WW8Num29z1"/>
    <w:rPr>
      <w:rFonts w:ascii="Courier New" w:hAnsi="Courier New" w:cs="Courier New"/>
    </w:rPr>
  </w:style>
  <w:style w:type="character" w:customStyle="1" w:styleId="WW8Num29z2">
    <w:name w:val="WW8Num29z2"/>
    <w:rPr>
      <w:rFonts w:ascii="Wingdings" w:hAnsi="Wingdings" w:cs="Wingdings"/>
    </w:rPr>
  </w:style>
  <w:style w:type="character" w:customStyle="1" w:styleId="WW8Num29z3">
    <w:name w:val="WW8Num29z3"/>
    <w:rPr>
      <w:rFonts w:ascii="Symbol" w:hAnsi="Symbol" w:cs="Symbol"/>
    </w:rPr>
  </w:style>
  <w:style w:type="character" w:customStyle="1" w:styleId="WW8Num30z0">
    <w:name w:val="WW8Num30z0"/>
    <w:rPr>
      <w:rFonts w:ascii="Symbol" w:hAnsi="Symbol" w:cs="Symbol"/>
      <w:shd w:val="clear" w:color="auto" w:fill="FFFF00"/>
    </w:rPr>
  </w:style>
  <w:style w:type="character" w:customStyle="1" w:styleId="WW8Num30z1">
    <w:name w:val="WW8Num30z1"/>
    <w:rPr>
      <w:rFonts w:ascii="Courier New" w:hAnsi="Courier New" w:cs="Courier New"/>
    </w:rPr>
  </w:style>
  <w:style w:type="character" w:customStyle="1" w:styleId="WW8Num30z2">
    <w:name w:val="WW8Num30z2"/>
    <w:rPr>
      <w:rFonts w:ascii="Wingdings" w:hAnsi="Wingdings" w:cs="Wingdings"/>
    </w:rPr>
  </w:style>
  <w:style w:type="character" w:customStyle="1" w:styleId="WW8Num31z0">
    <w:name w:val="WW8Num31z0"/>
    <w:rPr>
      <w:rFonts w:cs="Times New Roman"/>
    </w:rPr>
  </w:style>
  <w:style w:type="character" w:customStyle="1" w:styleId="WW8Num32z0">
    <w:name w:val="WW8Num32z0"/>
  </w:style>
  <w:style w:type="character" w:customStyle="1" w:styleId="WW8Num32z1">
    <w:name w:val="WW8Num32z1"/>
  </w:style>
  <w:style w:type="character" w:customStyle="1" w:styleId="WW8Num32z2">
    <w:name w:val="WW8Num32z2"/>
  </w:style>
  <w:style w:type="character" w:customStyle="1" w:styleId="WW8Num32z3">
    <w:name w:val="WW8Num32z3"/>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3z0">
    <w:name w:val="WW8Num33z0"/>
    <w:rPr>
      <w:rFonts w:ascii="Symbol" w:eastAsia="Calibri" w:hAnsi="Symbol" w:cs="Symbol"/>
    </w:rPr>
  </w:style>
  <w:style w:type="character" w:customStyle="1" w:styleId="WW8Num33z1">
    <w:name w:val="WW8Num33z1"/>
    <w:rPr>
      <w:rFonts w:ascii="Courier New" w:hAnsi="Courier New" w:cs="Courier New"/>
    </w:rPr>
  </w:style>
  <w:style w:type="character" w:customStyle="1" w:styleId="WW8Num33z2">
    <w:name w:val="WW8Num33z2"/>
    <w:rPr>
      <w:rFonts w:ascii="Wingdings" w:hAnsi="Wingdings" w:cs="Wingdings"/>
    </w:rPr>
  </w:style>
  <w:style w:type="character" w:customStyle="1" w:styleId="WW8Num34z0">
    <w:name w:val="WW8Num34z0"/>
    <w:rPr>
      <w:rFonts w:ascii="Symbol" w:hAnsi="Symbol" w:cs="Symbol"/>
    </w:rPr>
  </w:style>
  <w:style w:type="character" w:customStyle="1" w:styleId="WW8Num34z1">
    <w:name w:val="WW8Num34z1"/>
    <w:rPr>
      <w:rFonts w:ascii="Courier New" w:hAnsi="Courier New" w:cs="Courier New"/>
    </w:rPr>
  </w:style>
  <w:style w:type="character" w:customStyle="1" w:styleId="WW8Num34z2">
    <w:name w:val="WW8Num34z2"/>
    <w:rPr>
      <w:rFonts w:ascii="Wingdings" w:hAnsi="Wingdings" w:cs="Wingdings"/>
    </w:rPr>
  </w:style>
  <w:style w:type="character" w:customStyle="1" w:styleId="WW8Num35z0">
    <w:name w:val="WW8Num35z0"/>
    <w:rPr>
      <w:rFonts w:ascii="Calibri" w:eastAsia="Times New Roman" w:hAnsi="Calibri" w:cs="Calibri"/>
    </w:rPr>
  </w:style>
  <w:style w:type="character" w:customStyle="1" w:styleId="WW8Num35z1">
    <w:name w:val="WW8Num35z1"/>
    <w:rPr>
      <w:rFonts w:ascii="Courier New" w:hAnsi="Courier New" w:cs="Courier New"/>
    </w:rPr>
  </w:style>
  <w:style w:type="character" w:customStyle="1" w:styleId="WW8Num35z2">
    <w:name w:val="WW8Num35z2"/>
    <w:rPr>
      <w:rFonts w:ascii="Wingdings" w:hAnsi="Wingdings" w:cs="Wingdings"/>
    </w:rPr>
  </w:style>
  <w:style w:type="character" w:customStyle="1" w:styleId="WW8Num35z3">
    <w:name w:val="WW8Num35z3"/>
    <w:rPr>
      <w:rFonts w:ascii="Symbol" w:hAnsi="Symbol" w:cs="Symbol"/>
    </w:rPr>
  </w:style>
  <w:style w:type="character" w:customStyle="1" w:styleId="WW8Num36z0">
    <w:name w:val="WW8Num36z0"/>
    <w:rPr>
      <w:lang w:val="el-GR"/>
    </w:rPr>
  </w:style>
  <w:style w:type="character" w:customStyle="1" w:styleId="WW8Num36z1">
    <w:name w:val="WW8Num36z1"/>
  </w:style>
  <w:style w:type="character" w:customStyle="1" w:styleId="WW8Num36z2">
    <w:name w:val="WW8Num36z2"/>
  </w:style>
  <w:style w:type="character" w:customStyle="1" w:styleId="WW8Num36z3">
    <w:name w:val="WW8Num36z3"/>
  </w:style>
  <w:style w:type="character" w:customStyle="1" w:styleId="WW8Num36z4">
    <w:name w:val="WW8Num36z4"/>
  </w:style>
  <w:style w:type="character" w:customStyle="1" w:styleId="WW8Num36z5">
    <w:name w:val="WW8Num36z5"/>
  </w:style>
  <w:style w:type="character" w:customStyle="1" w:styleId="WW8Num36z6">
    <w:name w:val="WW8Num36z6"/>
  </w:style>
  <w:style w:type="character" w:customStyle="1" w:styleId="WW8Num36z7">
    <w:name w:val="WW8Num36z7"/>
  </w:style>
  <w:style w:type="character" w:customStyle="1" w:styleId="WW8Num36z8">
    <w:name w:val="WW8Num36z8"/>
  </w:style>
  <w:style w:type="character" w:customStyle="1" w:styleId="WW8Num37z0">
    <w:name w:val="WW8Num37z0"/>
    <w:rPr>
      <w:rFonts w:ascii="Calibri" w:eastAsia="Times New Roman" w:hAnsi="Calibri" w:cs="Calibri"/>
    </w:rPr>
  </w:style>
  <w:style w:type="character" w:customStyle="1" w:styleId="WW8Num37z1">
    <w:name w:val="WW8Num37z1"/>
    <w:rPr>
      <w:rFonts w:ascii="Courier New" w:hAnsi="Courier New" w:cs="Courier New"/>
    </w:rPr>
  </w:style>
  <w:style w:type="character" w:customStyle="1" w:styleId="WW8Num37z2">
    <w:name w:val="WW8Num37z2"/>
    <w:rPr>
      <w:rFonts w:ascii="Wingdings" w:hAnsi="Wingdings" w:cs="Wingdings"/>
    </w:rPr>
  </w:style>
  <w:style w:type="character" w:customStyle="1" w:styleId="WW8Num37z3">
    <w:name w:val="WW8Num37z3"/>
    <w:rPr>
      <w:rFonts w:ascii="Symbol" w:hAnsi="Symbol" w:cs="Symbol"/>
    </w:rPr>
  </w:style>
  <w:style w:type="character" w:customStyle="1" w:styleId="WW8Num38z0">
    <w:name w:val="WW8Num38z0"/>
  </w:style>
  <w:style w:type="character" w:customStyle="1" w:styleId="WW8Num38z1">
    <w:name w:val="WW8Num38z1"/>
  </w:style>
  <w:style w:type="character" w:customStyle="1" w:styleId="WW8Num38z2">
    <w:name w:val="WW8Num38z2"/>
  </w:style>
  <w:style w:type="character" w:customStyle="1" w:styleId="WW8Num38z3">
    <w:name w:val="WW8Num38z3"/>
  </w:style>
  <w:style w:type="character" w:customStyle="1" w:styleId="WW8Num38z4">
    <w:name w:val="WW8Num38z4"/>
  </w:style>
  <w:style w:type="character" w:customStyle="1" w:styleId="WW8Num38z5">
    <w:name w:val="WW8Num38z5"/>
  </w:style>
  <w:style w:type="character" w:customStyle="1" w:styleId="WW8Num38z6">
    <w:name w:val="WW8Num38z6"/>
  </w:style>
  <w:style w:type="character" w:customStyle="1" w:styleId="WW8Num38z7">
    <w:name w:val="WW8Num38z7"/>
  </w:style>
  <w:style w:type="character" w:customStyle="1" w:styleId="WW8Num38z8">
    <w:name w:val="WW8Num38z8"/>
  </w:style>
  <w:style w:type="character" w:customStyle="1" w:styleId="WW-DefaultParagraphFont11111111111111111111">
    <w:name w:val="WW-Default Paragraph Font11111111111111111111"/>
  </w:style>
  <w:style w:type="character" w:customStyle="1" w:styleId="WW8Num4z1">
    <w:name w:val="WW8Num4z1"/>
    <w:rPr>
      <w:rFonts w:cs="Times New Roman"/>
    </w:rPr>
  </w:style>
  <w:style w:type="character" w:customStyle="1" w:styleId="WW8Num5z1">
    <w:name w:val="WW8Num5z1"/>
    <w:rPr>
      <w:rFonts w:cs="Times New Roman"/>
    </w:rPr>
  </w:style>
  <w:style w:type="character" w:customStyle="1" w:styleId="WW8Num29z4">
    <w:name w:val="WW8Num29z4"/>
  </w:style>
  <w:style w:type="character" w:customStyle="1" w:styleId="WW8Num29z5">
    <w:name w:val="WW8Num29z5"/>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3">
    <w:name w:val="WW8Num30z3"/>
    <w:rPr>
      <w:rFonts w:ascii="Symbol" w:hAnsi="Symbol" w:cs="Symbol"/>
    </w:rPr>
  </w:style>
  <w:style w:type="character" w:customStyle="1" w:styleId="WW8Num31z1">
    <w:name w:val="WW8Num31z1"/>
  </w:style>
  <w:style w:type="character" w:customStyle="1" w:styleId="WW8Num31z2">
    <w:name w:val="WW8Num31z2"/>
  </w:style>
  <w:style w:type="character" w:customStyle="1" w:styleId="WW8Num31z3">
    <w:name w:val="WW8Num31z3"/>
  </w:style>
  <w:style w:type="character" w:customStyle="1" w:styleId="WW8Num31z4">
    <w:name w:val="WW8Num31z4"/>
  </w:style>
  <w:style w:type="character" w:customStyle="1" w:styleId="WW8Num31z5">
    <w:name w:val="WW8Num31z5"/>
  </w:style>
  <w:style w:type="character" w:customStyle="1" w:styleId="WW8Num31z6">
    <w:name w:val="WW8Num31z6"/>
  </w:style>
  <w:style w:type="character" w:customStyle="1" w:styleId="WW8Num31z7">
    <w:name w:val="WW8Num31z7"/>
  </w:style>
  <w:style w:type="character" w:customStyle="1" w:styleId="WW8Num31z8">
    <w:name w:val="WW8Num31z8"/>
  </w:style>
  <w:style w:type="character" w:customStyle="1" w:styleId="WW8Num39z0">
    <w:name w:val="WW8Num39z0"/>
    <w:rPr>
      <w:rFonts w:ascii="Calibri" w:eastAsia="Times New Roman" w:hAnsi="Calibri" w:cs="Calibri"/>
    </w:rPr>
  </w:style>
  <w:style w:type="character" w:customStyle="1" w:styleId="WW8Num39z1">
    <w:name w:val="WW8Num39z1"/>
    <w:rPr>
      <w:rFonts w:ascii="Courier New" w:hAnsi="Courier New" w:cs="Courier New"/>
    </w:rPr>
  </w:style>
  <w:style w:type="character" w:customStyle="1" w:styleId="WW8Num39z2">
    <w:name w:val="WW8Num39z2"/>
    <w:rPr>
      <w:rFonts w:ascii="Wingdings" w:hAnsi="Wingdings" w:cs="Wingdings"/>
    </w:rPr>
  </w:style>
  <w:style w:type="character" w:customStyle="1" w:styleId="WW8Num39z3">
    <w:name w:val="WW8Num39z3"/>
    <w:rPr>
      <w:rFonts w:ascii="Symbol" w:hAnsi="Symbol" w:cs="Symbol"/>
    </w:rPr>
  </w:style>
  <w:style w:type="character" w:customStyle="1" w:styleId="WW8Num40z0">
    <w:name w:val="WW8Num40z0"/>
    <w:rPr>
      <w:rFonts w:ascii="Symbol" w:hAnsi="Symbol" w:cs="Symbol"/>
    </w:rPr>
  </w:style>
  <w:style w:type="character" w:customStyle="1" w:styleId="WW8Num40z1">
    <w:name w:val="WW8Num40z1"/>
    <w:rPr>
      <w:rFonts w:ascii="Courier New" w:hAnsi="Courier New" w:cs="Courier New"/>
    </w:rPr>
  </w:style>
  <w:style w:type="character" w:customStyle="1" w:styleId="WW8Num40z2">
    <w:name w:val="WW8Num40z2"/>
    <w:rPr>
      <w:rFonts w:ascii="Wingdings" w:hAnsi="Wingdings" w:cs="Wingdings"/>
    </w:rPr>
  </w:style>
  <w:style w:type="character" w:customStyle="1" w:styleId="WW8Num41z0">
    <w:name w:val="WW8Num41z0"/>
    <w:rPr>
      <w:rFonts w:ascii="Arial" w:hAnsi="Arial" w:cs="Times New Roman"/>
      <w:b/>
      <w:i w:val="0"/>
      <w:sz w:val="20"/>
      <w:szCs w:val="20"/>
    </w:rPr>
  </w:style>
  <w:style w:type="character" w:customStyle="1" w:styleId="WW8Num41z1">
    <w:name w:val="WW8Num41z1"/>
    <w:rPr>
      <w:rFonts w:cs="Times New Roman"/>
    </w:rPr>
  </w:style>
  <w:style w:type="character" w:customStyle="1" w:styleId="WW8Num41z2">
    <w:name w:val="WW8Num41z2"/>
    <w:rPr>
      <w:rFonts w:ascii="Arial" w:hAnsi="Arial" w:cs="Times New Roman"/>
      <w:b w:val="0"/>
      <w:i w:val="0"/>
    </w:rPr>
  </w:style>
  <w:style w:type="character" w:customStyle="1" w:styleId="WW8Num41z3">
    <w:name w:val="WW8Num41z3"/>
    <w:rPr>
      <w:rFonts w:ascii="Arial" w:hAnsi="Arial" w:cs="Times New Roman"/>
      <w:b w:val="0"/>
      <w:i w:val="0"/>
      <w:sz w:val="20"/>
      <w:szCs w:val="20"/>
    </w:rPr>
  </w:style>
  <w:style w:type="character" w:customStyle="1" w:styleId="DefaultParagraphFont1">
    <w:name w:val="Default Paragraph Font1"/>
  </w:style>
  <w:style w:type="character" w:customStyle="1" w:styleId="Heading1Char">
    <w:name w:val="Heading 1 Char"/>
    <w:rPr>
      <w:rFonts w:ascii="Arial" w:hAnsi="Arial" w:cs="Arial"/>
      <w:b/>
      <w:bCs/>
      <w:color w:val="333399"/>
      <w:sz w:val="28"/>
      <w:szCs w:val="32"/>
      <w:lang w:val="en-US"/>
    </w:rPr>
  </w:style>
  <w:style w:type="character" w:customStyle="1" w:styleId="Heading2Char">
    <w:name w:val="Heading 2 Char"/>
    <w:rPr>
      <w:rFonts w:ascii="Arial" w:hAnsi="Arial" w:cs="Arial"/>
      <w:b/>
      <w:color w:val="002060"/>
      <w:sz w:val="24"/>
      <w:szCs w:val="22"/>
      <w:lang w:val="en-GB"/>
    </w:rPr>
  </w:style>
  <w:style w:type="character" w:customStyle="1" w:styleId="Heading5Char">
    <w:name w:val="Heading 5 Char"/>
    <w:rPr>
      <w:rFonts w:ascii="Calibri" w:eastAsia="Times New Roman" w:hAnsi="Calibri" w:cs="Times New Roman"/>
      <w:b/>
      <w:bCs/>
      <w:i/>
      <w:iCs/>
      <w:sz w:val="26"/>
      <w:szCs w:val="26"/>
      <w:lang w:val="en-GB"/>
    </w:rPr>
  </w:style>
  <w:style w:type="character" w:customStyle="1" w:styleId="DateChar">
    <w:name w:val="Date Char"/>
    <w:rPr>
      <w:sz w:val="24"/>
      <w:szCs w:val="24"/>
      <w:lang w:val="en-GB"/>
    </w:rPr>
  </w:style>
  <w:style w:type="character" w:customStyle="1" w:styleId="FooterChar">
    <w:name w:val="Footer Char"/>
    <w:rPr>
      <w:rFonts w:eastAsia="MS Mincho" w:cs="Times New Roman"/>
      <w:sz w:val="24"/>
      <w:szCs w:val="24"/>
      <w:lang w:val="en-US" w:eastAsia="ja-JP"/>
    </w:rPr>
  </w:style>
  <w:style w:type="character" w:styleId="a3">
    <w:name w:val="annotation reference"/>
    <w:rPr>
      <w:sz w:val="16"/>
    </w:rPr>
  </w:style>
  <w:style w:type="character" w:styleId="-">
    <w:name w:val="Hyperlink"/>
    <w:uiPriority w:val="99"/>
    <w:rPr>
      <w:color w:val="0000FF"/>
      <w:u w:val="single"/>
    </w:rPr>
  </w:style>
  <w:style w:type="character" w:customStyle="1" w:styleId="HeaderChar">
    <w:name w:val="Header Char"/>
    <w:rPr>
      <w:rFonts w:cs="Times New Roman"/>
      <w:sz w:val="24"/>
      <w:szCs w:val="24"/>
      <w:lang w:val="en-GB"/>
    </w:rPr>
  </w:style>
  <w:style w:type="character" w:styleId="a4">
    <w:name w:val="page number"/>
    <w:rPr>
      <w:rFonts w:cs="Times New Roman"/>
    </w:rPr>
  </w:style>
  <w:style w:type="character" w:customStyle="1" w:styleId="BalloonTextChar">
    <w:name w:val="Balloon Text Char"/>
    <w:rPr>
      <w:rFonts w:ascii="Tahoma" w:hAnsi="Tahoma" w:cs="Tahoma"/>
      <w:sz w:val="16"/>
      <w:szCs w:val="16"/>
      <w:lang w:val="en-GB"/>
    </w:rPr>
  </w:style>
  <w:style w:type="character" w:customStyle="1" w:styleId="CommentTextChar">
    <w:name w:val="Comment Text Char"/>
    <w:rPr>
      <w:rFonts w:cs="Times New Roman"/>
      <w:lang w:val="en-GB"/>
    </w:rPr>
  </w:style>
  <w:style w:type="character" w:customStyle="1" w:styleId="CommentSubjectChar">
    <w:name w:val="Comment Subject Char"/>
    <w:rPr>
      <w:rFonts w:cs="Times New Roman"/>
      <w:b/>
      <w:bCs/>
      <w:lang w:val="en-GB"/>
    </w:rPr>
  </w:style>
  <w:style w:type="character" w:customStyle="1" w:styleId="BodyTextChar">
    <w:name w:val="Body Text Char"/>
    <w:rPr>
      <w:rFonts w:cs="Times New Roman"/>
      <w:sz w:val="24"/>
      <w:szCs w:val="24"/>
      <w:lang w:val="en-GB"/>
    </w:rPr>
  </w:style>
  <w:style w:type="character" w:styleId="a5">
    <w:name w:val="Placeholder Text"/>
    <w:rPr>
      <w:rFonts w:cs="Times New Roman"/>
      <w:color w:val="808080"/>
    </w:rPr>
  </w:style>
  <w:style w:type="character" w:customStyle="1" w:styleId="a6">
    <w:name w:val="Χαρακτήρες υποσημείωσης"/>
    <w:rPr>
      <w:rFonts w:cs="Times New Roman"/>
      <w:vertAlign w:val="superscript"/>
    </w:rPr>
  </w:style>
  <w:style w:type="character" w:customStyle="1" w:styleId="FootnoteTextChar">
    <w:name w:val="Footnote Text Char"/>
    <w:rPr>
      <w:rFonts w:ascii="Calibri" w:hAnsi="Calibri" w:cs="Times New Roman"/>
      <w:lang w:val="x-none"/>
    </w:rPr>
  </w:style>
  <w:style w:type="character" w:customStyle="1" w:styleId="Heading3Char">
    <w:name w:val="Heading 3 Char"/>
    <w:rPr>
      <w:rFonts w:ascii="Arial" w:hAnsi="Arial" w:cs="Arial"/>
      <w:b/>
      <w:bCs/>
      <w:sz w:val="22"/>
      <w:szCs w:val="26"/>
      <w:lang w:val="en-GB"/>
    </w:rPr>
  </w:style>
  <w:style w:type="character" w:customStyle="1" w:styleId="Heading4Char">
    <w:name w:val="Heading 4 Char"/>
    <w:rPr>
      <w:rFonts w:ascii="Arial" w:eastAsia="Times New Roman" w:hAnsi="Arial" w:cs="Times New Roman"/>
      <w:b/>
      <w:bCs/>
      <w:sz w:val="22"/>
      <w:szCs w:val="28"/>
      <w:lang w:val="en-GB"/>
    </w:rPr>
  </w:style>
  <w:style w:type="character" w:customStyle="1" w:styleId="DocTitleChar">
    <w:name w:val="Doc Title Char"/>
    <w:basedOn w:val="Heading1Char"/>
    <w:rPr>
      <w:rFonts w:ascii="Arial" w:hAnsi="Arial" w:cs="Arial"/>
      <w:b/>
      <w:bCs/>
      <w:color w:val="333399"/>
      <w:sz w:val="28"/>
      <w:szCs w:val="32"/>
      <w:lang w:val="en-US"/>
    </w:rPr>
  </w:style>
  <w:style w:type="character" w:customStyle="1" w:styleId="Style1Char">
    <w:name w:val="Style1 Char"/>
    <w:rPr>
      <w:rFonts w:ascii="Calibri" w:hAnsi="Calibri" w:cs="Calibri"/>
      <w:b/>
      <w:bCs/>
      <w:color w:val="333399"/>
      <w:sz w:val="40"/>
      <w:szCs w:val="40"/>
      <w:lang w:val="en-US"/>
    </w:rPr>
  </w:style>
  <w:style w:type="character" w:customStyle="1" w:styleId="ContentsChar">
    <w:name w:val="Contents Char"/>
    <w:rPr>
      <w:rFonts w:ascii="Calibri" w:hAnsi="Calibri" w:cs="Calibri"/>
      <w:b/>
      <w:bCs/>
      <w:color w:val="333399"/>
      <w:sz w:val="28"/>
      <w:szCs w:val="32"/>
      <w:lang w:val="en-US"/>
    </w:rPr>
  </w:style>
  <w:style w:type="character" w:customStyle="1" w:styleId="EndnoteTextChar">
    <w:name w:val="Endnote Text Char"/>
    <w:rPr>
      <w:rFonts w:ascii="Calibri" w:hAnsi="Calibri" w:cs="Calibri"/>
      <w:lang w:val="en-GB"/>
    </w:rPr>
  </w:style>
  <w:style w:type="character" w:customStyle="1" w:styleId="a7">
    <w:name w:val="Χαρακτήρες σημείωσης τέλους"/>
    <w:rPr>
      <w:vertAlign w:val="superscript"/>
    </w:rPr>
  </w:style>
  <w:style w:type="character" w:customStyle="1" w:styleId="FootnoteReference2">
    <w:name w:val="Footnote Reference2"/>
    <w:rPr>
      <w:vertAlign w:val="superscript"/>
    </w:rPr>
  </w:style>
  <w:style w:type="character" w:customStyle="1" w:styleId="EndnoteReference1">
    <w:name w:val="Endnote Reference1"/>
    <w:rPr>
      <w:vertAlign w:val="superscript"/>
    </w:rPr>
  </w:style>
  <w:style w:type="character" w:customStyle="1" w:styleId="a8">
    <w:name w:val="Κουκκίδες"/>
    <w:rPr>
      <w:rFonts w:ascii="OpenSymbol" w:eastAsia="OpenSymbol" w:hAnsi="OpenSymbol" w:cs="OpenSymbol"/>
    </w:rPr>
  </w:style>
  <w:style w:type="character" w:styleId="a9">
    <w:name w:val="Strong"/>
    <w:qFormat/>
    <w:rPr>
      <w:b/>
      <w:bCs/>
    </w:rPr>
  </w:style>
  <w:style w:type="character" w:customStyle="1" w:styleId="10">
    <w:name w:val="Προεπιλεγμένη γραμματοσειρά1"/>
  </w:style>
  <w:style w:type="character" w:customStyle="1" w:styleId="aa">
    <w:name w:val="Σύμβολο υποσημείωσης"/>
    <w:rPr>
      <w:vertAlign w:val="superscript"/>
    </w:rPr>
  </w:style>
  <w:style w:type="character" w:styleId="ab">
    <w:name w:val="Emphasis"/>
    <w:qFormat/>
    <w:rPr>
      <w:i/>
      <w:iCs/>
    </w:rPr>
  </w:style>
  <w:style w:type="character" w:customStyle="1" w:styleId="ac">
    <w:name w:val="Χαρακτήρες αρίθμησης"/>
  </w:style>
  <w:style w:type="character" w:customStyle="1" w:styleId="normalwithoutspacingChar">
    <w:name w:val="normal_without_spacing Char"/>
    <w:rPr>
      <w:rFonts w:ascii="Calibri" w:hAnsi="Calibri" w:cs="Calibri"/>
      <w:sz w:val="22"/>
      <w:szCs w:val="24"/>
    </w:rPr>
  </w:style>
  <w:style w:type="character" w:customStyle="1" w:styleId="FootnoteTextChar1">
    <w:name w:val="Footnote Text Char1"/>
    <w:rPr>
      <w:rFonts w:ascii="Calibri" w:hAnsi="Calibri" w:cs="Calibri"/>
      <w:lang w:val="en-IE" w:eastAsia="zh-CN"/>
    </w:rPr>
  </w:style>
  <w:style w:type="character" w:customStyle="1" w:styleId="foothangingChar">
    <w:name w:val="foot_hanging Char"/>
    <w:rPr>
      <w:rFonts w:ascii="Calibri" w:hAnsi="Calibri" w:cs="Calibri"/>
      <w:sz w:val="18"/>
      <w:szCs w:val="18"/>
      <w:lang w:val="en-IE" w:eastAsia="zh-CN"/>
    </w:rPr>
  </w:style>
  <w:style w:type="character" w:customStyle="1" w:styleId="HTMLPreformattedChar">
    <w:name w:val="HTML Preformatted Char"/>
    <w:rPr>
      <w:rFonts w:ascii="Courier New" w:hAnsi="Courier New" w:cs="Courier New"/>
    </w:rPr>
  </w:style>
  <w:style w:type="character" w:customStyle="1" w:styleId="apple-converted-space">
    <w:name w:val="apple-converted-space"/>
    <w:basedOn w:val="WW-DefaultParagraphFont11111111111111111111"/>
  </w:style>
  <w:style w:type="character" w:customStyle="1" w:styleId="BodyTextIndent3Char">
    <w:name w:val="Body Text Indent 3 Char"/>
    <w:rPr>
      <w:rFonts w:ascii="Calibri" w:hAnsi="Calibri" w:cs="Calibri"/>
      <w:sz w:val="16"/>
      <w:szCs w:val="16"/>
      <w:lang w:val="en-GB"/>
    </w:rPr>
  </w:style>
  <w:style w:type="character" w:customStyle="1" w:styleId="WW-FootnoteReference">
    <w:name w:val="WW-Footnote Reference"/>
    <w:rPr>
      <w:vertAlign w:val="superscript"/>
    </w:rPr>
  </w:style>
  <w:style w:type="character" w:customStyle="1" w:styleId="WW-EndnoteReference">
    <w:name w:val="WW-Endnote Reference"/>
    <w:rPr>
      <w:vertAlign w:val="superscript"/>
    </w:rPr>
  </w:style>
  <w:style w:type="character" w:customStyle="1" w:styleId="FootnoteReference1">
    <w:name w:val="Footnote Reference1"/>
    <w:rPr>
      <w:vertAlign w:val="superscript"/>
    </w:rPr>
  </w:style>
  <w:style w:type="character" w:customStyle="1" w:styleId="FootnoteTextChar2">
    <w:name w:val="Footnote Text Char2"/>
    <w:rPr>
      <w:rFonts w:ascii="Calibri" w:hAnsi="Calibri" w:cs="Calibri"/>
      <w:sz w:val="18"/>
      <w:lang w:val="en-IE" w:eastAsia="zh-CN"/>
    </w:rPr>
  </w:style>
  <w:style w:type="character" w:customStyle="1" w:styleId="foothangingChar1">
    <w:name w:val="foot_hanging Char1"/>
    <w:rPr>
      <w:rFonts w:ascii="Calibri" w:hAnsi="Calibri" w:cs="Calibri"/>
      <w:sz w:val="18"/>
      <w:szCs w:val="18"/>
      <w:lang w:val="en-IE" w:eastAsia="zh-CN"/>
    </w:rPr>
  </w:style>
  <w:style w:type="character" w:customStyle="1" w:styleId="footersChar">
    <w:name w:val="footers Char"/>
    <w:basedOn w:val="foothangingChar1"/>
    <w:rPr>
      <w:rFonts w:ascii="Calibri" w:hAnsi="Calibri" w:cs="Calibri"/>
      <w:sz w:val="18"/>
      <w:szCs w:val="18"/>
      <w:lang w:val="en-IE" w:eastAsia="zh-CN"/>
    </w:rPr>
  </w:style>
  <w:style w:type="character" w:customStyle="1" w:styleId="CommentTextChar1">
    <w:name w:val="Comment Text Char1"/>
    <w:rPr>
      <w:rFonts w:ascii="Calibri" w:hAnsi="Calibri" w:cs="Calibri"/>
      <w:lang w:val="en-GB" w:eastAsia="zh-CN"/>
    </w:rPr>
  </w:style>
  <w:style w:type="character" w:customStyle="1" w:styleId="HTMLPreformattedChar1">
    <w:name w:val="HTML Preformatted Char1"/>
    <w:rPr>
      <w:rFonts w:ascii="Courier New" w:hAnsi="Courier New" w:cs="Courier New"/>
      <w:lang w:eastAsia="zh-CN"/>
    </w:rPr>
  </w:style>
  <w:style w:type="character" w:customStyle="1" w:styleId="BodyText3Char">
    <w:name w:val="Body Text 3 Char"/>
    <w:rPr>
      <w:rFonts w:ascii="Calibri" w:hAnsi="Calibri" w:cs="Calibri"/>
      <w:sz w:val="16"/>
      <w:szCs w:val="16"/>
      <w:lang w:val="en-GB" w:eastAsia="zh-CN"/>
    </w:rPr>
  </w:style>
  <w:style w:type="character" w:customStyle="1" w:styleId="WW-FootnoteReference1">
    <w:name w:val="WW-Footnote Reference1"/>
    <w:rPr>
      <w:vertAlign w:val="superscript"/>
    </w:rPr>
  </w:style>
  <w:style w:type="character" w:customStyle="1" w:styleId="WW-EndnoteReference1">
    <w:name w:val="WW-Endnote Reference1"/>
    <w:rPr>
      <w:vertAlign w:val="superscript"/>
    </w:rPr>
  </w:style>
  <w:style w:type="character" w:customStyle="1" w:styleId="WW-FootnoteReference2">
    <w:name w:val="WW-Footnote Reference2"/>
    <w:rPr>
      <w:vertAlign w:val="superscript"/>
    </w:rPr>
  </w:style>
  <w:style w:type="character" w:customStyle="1" w:styleId="WW-EndnoteReference2">
    <w:name w:val="WW-Endnote Reference2"/>
    <w:rPr>
      <w:vertAlign w:val="superscript"/>
    </w:rPr>
  </w:style>
  <w:style w:type="character" w:customStyle="1" w:styleId="FootnoteTextChar3">
    <w:name w:val="Footnote Text Char3"/>
    <w:rPr>
      <w:rFonts w:ascii="Calibri" w:hAnsi="Calibri" w:cs="Calibri"/>
      <w:sz w:val="18"/>
      <w:lang w:val="en-IE" w:eastAsia="zh-CN"/>
    </w:rPr>
  </w:style>
  <w:style w:type="character" w:customStyle="1" w:styleId="foothangingChar2">
    <w:name w:val="foot_hanging Char2"/>
    <w:rPr>
      <w:rFonts w:ascii="Calibri" w:hAnsi="Calibri" w:cs="Calibri"/>
      <w:sz w:val="18"/>
      <w:szCs w:val="18"/>
      <w:lang w:val="en-IE" w:eastAsia="zh-CN"/>
    </w:rPr>
  </w:style>
  <w:style w:type="character" w:customStyle="1" w:styleId="footersChar1">
    <w:name w:val="footers Char1"/>
    <w:basedOn w:val="foothangingChar2"/>
    <w:rPr>
      <w:rFonts w:ascii="Calibri" w:hAnsi="Calibri" w:cs="Calibri"/>
      <w:sz w:val="18"/>
      <w:szCs w:val="18"/>
      <w:lang w:val="en-IE" w:eastAsia="zh-CN"/>
    </w:rPr>
  </w:style>
  <w:style w:type="character" w:customStyle="1" w:styleId="foootChar">
    <w:name w:val="fooot Char"/>
    <w:basedOn w:val="footersChar1"/>
    <w:rPr>
      <w:rFonts w:ascii="Calibri" w:hAnsi="Calibri" w:cs="Calibri"/>
      <w:sz w:val="18"/>
      <w:szCs w:val="18"/>
      <w:lang w:val="en-IE" w:eastAsia="zh-CN"/>
    </w:rPr>
  </w:style>
  <w:style w:type="character" w:customStyle="1" w:styleId="11">
    <w:name w:val="Παραπομπή υποσημείωσης1"/>
    <w:rPr>
      <w:vertAlign w:val="superscript"/>
    </w:rPr>
  </w:style>
  <w:style w:type="character" w:customStyle="1" w:styleId="12">
    <w:name w:val="Παραπομπή σημείωσης τέλους1"/>
    <w:rPr>
      <w:vertAlign w:val="superscript"/>
    </w:rPr>
  </w:style>
  <w:style w:type="character" w:customStyle="1" w:styleId="Char">
    <w:name w:val="Κείμενο πλαισίου Char"/>
    <w:rPr>
      <w:rFonts w:ascii="Tahoma" w:hAnsi="Tahoma" w:cs="Tahoma"/>
      <w:sz w:val="16"/>
      <w:szCs w:val="16"/>
      <w:lang w:val="en-GB"/>
    </w:rPr>
  </w:style>
  <w:style w:type="character" w:customStyle="1" w:styleId="13">
    <w:name w:val="Παραπομπή σχολίου1"/>
    <w:rPr>
      <w:sz w:val="16"/>
      <w:szCs w:val="16"/>
    </w:rPr>
  </w:style>
  <w:style w:type="character" w:customStyle="1" w:styleId="Char0">
    <w:name w:val="Κείμενο σχολίου Char"/>
    <w:rPr>
      <w:rFonts w:ascii="Calibri" w:hAnsi="Calibri" w:cs="Calibri"/>
      <w:lang w:val="en-GB"/>
    </w:rPr>
  </w:style>
  <w:style w:type="character" w:customStyle="1" w:styleId="Char1">
    <w:name w:val="Θέμα σχολίου Char"/>
    <w:rPr>
      <w:rFonts w:ascii="Calibri" w:hAnsi="Calibri" w:cs="Calibri"/>
      <w:b/>
      <w:bCs/>
      <w:lang w:val="en-GB"/>
    </w:rPr>
  </w:style>
  <w:style w:type="character" w:customStyle="1" w:styleId="-HTMLChar">
    <w:name w:val="Προ-διαμορφωμένο HTML Char"/>
    <w:uiPriority w:val="99"/>
    <w:rPr>
      <w:rFonts w:ascii="Courier New" w:eastAsia="Times New Roman" w:hAnsi="Courier New" w:cs="Courier New"/>
    </w:rPr>
  </w:style>
  <w:style w:type="character" w:customStyle="1" w:styleId="WW-FootnoteReference3">
    <w:name w:val="WW-Footnote Reference3"/>
    <w:rPr>
      <w:vertAlign w:val="superscript"/>
    </w:rPr>
  </w:style>
  <w:style w:type="character" w:customStyle="1" w:styleId="WW-EndnoteReference3">
    <w:name w:val="WW-Endnote Reference3"/>
    <w:rPr>
      <w:vertAlign w:val="superscript"/>
    </w:rPr>
  </w:style>
  <w:style w:type="character" w:customStyle="1" w:styleId="WW-FootnoteReference4">
    <w:name w:val="WW-Footnote Reference4"/>
    <w:rPr>
      <w:vertAlign w:val="superscript"/>
    </w:rPr>
  </w:style>
  <w:style w:type="character" w:customStyle="1" w:styleId="WW-EndnoteReference4">
    <w:name w:val="WW-Endnote Reference4"/>
    <w:rPr>
      <w:vertAlign w:val="superscript"/>
    </w:rPr>
  </w:style>
  <w:style w:type="character" w:customStyle="1" w:styleId="WW-FootnoteReference5">
    <w:name w:val="WW-Footnote Reference5"/>
    <w:rPr>
      <w:vertAlign w:val="superscript"/>
    </w:rPr>
  </w:style>
  <w:style w:type="character" w:customStyle="1" w:styleId="WW-EndnoteReference5">
    <w:name w:val="WW-Endnote Reference5"/>
    <w:rPr>
      <w:vertAlign w:val="superscript"/>
    </w:rPr>
  </w:style>
  <w:style w:type="character" w:customStyle="1" w:styleId="WW-FootnoteReference6">
    <w:name w:val="WW-Footnote Reference6"/>
    <w:rPr>
      <w:vertAlign w:val="superscript"/>
    </w:rPr>
  </w:style>
  <w:style w:type="character" w:styleId="-0">
    <w:name w:val="FollowedHyperlink"/>
    <w:rPr>
      <w:color w:val="800000"/>
      <w:u w:val="single"/>
    </w:rPr>
  </w:style>
  <w:style w:type="character" w:customStyle="1" w:styleId="WW-EndnoteReference6">
    <w:name w:val="WW-Endnote Reference6"/>
    <w:rPr>
      <w:vertAlign w:val="superscript"/>
    </w:rPr>
  </w:style>
  <w:style w:type="character" w:customStyle="1" w:styleId="WW-FootnoteReference7">
    <w:name w:val="WW-Footnote Reference7"/>
    <w:rPr>
      <w:vertAlign w:val="superscript"/>
    </w:rPr>
  </w:style>
  <w:style w:type="character" w:customStyle="1" w:styleId="WW-EndnoteReference7">
    <w:name w:val="WW-Endnote Reference7"/>
    <w:rPr>
      <w:vertAlign w:val="superscript"/>
    </w:rPr>
  </w:style>
  <w:style w:type="character" w:customStyle="1" w:styleId="WW-FootnoteReference8">
    <w:name w:val="WW-Footnote Reference8"/>
    <w:rPr>
      <w:vertAlign w:val="superscript"/>
    </w:rPr>
  </w:style>
  <w:style w:type="character" w:customStyle="1" w:styleId="WW-EndnoteReference8">
    <w:name w:val="WW-Endnote Reference8"/>
    <w:rPr>
      <w:vertAlign w:val="superscript"/>
    </w:rPr>
  </w:style>
  <w:style w:type="character" w:customStyle="1" w:styleId="WW-FootnoteReference9">
    <w:name w:val="WW-Footnote Reference9"/>
    <w:rPr>
      <w:vertAlign w:val="superscript"/>
    </w:rPr>
  </w:style>
  <w:style w:type="character" w:customStyle="1" w:styleId="WW-EndnoteReference9">
    <w:name w:val="WW-Endnote Reference9"/>
    <w:rPr>
      <w:vertAlign w:val="superscript"/>
    </w:rPr>
  </w:style>
  <w:style w:type="character" w:customStyle="1" w:styleId="WW-FootnoteReference10">
    <w:name w:val="WW-Footnote Reference10"/>
    <w:rPr>
      <w:vertAlign w:val="superscript"/>
    </w:rPr>
  </w:style>
  <w:style w:type="character" w:customStyle="1" w:styleId="WW-EndnoteReference10">
    <w:name w:val="WW-Endnote Reference10"/>
    <w:rPr>
      <w:vertAlign w:val="superscript"/>
    </w:rPr>
  </w:style>
  <w:style w:type="character" w:customStyle="1" w:styleId="WW-FootnoteReference11">
    <w:name w:val="WW-Footnote Reference11"/>
    <w:rPr>
      <w:vertAlign w:val="superscript"/>
    </w:rPr>
  </w:style>
  <w:style w:type="character" w:customStyle="1" w:styleId="WW-EndnoteReference11">
    <w:name w:val="WW-Endnote Reference11"/>
    <w:rPr>
      <w:vertAlign w:val="superscript"/>
    </w:rPr>
  </w:style>
  <w:style w:type="character" w:customStyle="1" w:styleId="WW-FootnoteReference12">
    <w:name w:val="WW-Footnote Reference12"/>
    <w:rPr>
      <w:vertAlign w:val="superscript"/>
    </w:rPr>
  </w:style>
  <w:style w:type="character" w:customStyle="1" w:styleId="WW-EndnoteReference12">
    <w:name w:val="WW-Endnote Reference12"/>
    <w:rPr>
      <w:vertAlign w:val="superscript"/>
    </w:rPr>
  </w:style>
  <w:style w:type="character" w:customStyle="1" w:styleId="WW-FootnoteReference13">
    <w:name w:val="WW-Footnote Reference13"/>
    <w:rPr>
      <w:vertAlign w:val="superscript"/>
    </w:rPr>
  </w:style>
  <w:style w:type="character" w:customStyle="1" w:styleId="WW-EndnoteReference13">
    <w:name w:val="WW-Endnote Reference13"/>
    <w:rPr>
      <w:vertAlign w:val="superscript"/>
    </w:rPr>
  </w:style>
  <w:style w:type="character" w:styleId="ad">
    <w:name w:val="footnote reference"/>
    <w:rPr>
      <w:vertAlign w:val="superscript"/>
    </w:rPr>
  </w:style>
  <w:style w:type="character" w:styleId="ae">
    <w:name w:val="endnote reference"/>
    <w:rPr>
      <w:vertAlign w:val="superscript"/>
    </w:rPr>
  </w:style>
  <w:style w:type="character" w:customStyle="1" w:styleId="22">
    <w:name w:val="Παραπομπή υποσημείωσης2"/>
    <w:rPr>
      <w:vertAlign w:val="superscript"/>
    </w:rPr>
  </w:style>
  <w:style w:type="character" w:customStyle="1" w:styleId="23">
    <w:name w:val="Παραπομπή σημείωσης τέλους2"/>
    <w:rPr>
      <w:vertAlign w:val="superscript"/>
    </w:rPr>
  </w:style>
  <w:style w:type="character" w:customStyle="1" w:styleId="WW-FootnoteReference14">
    <w:name w:val="WW-Footnote Reference14"/>
    <w:rPr>
      <w:vertAlign w:val="superscript"/>
    </w:rPr>
  </w:style>
  <w:style w:type="character" w:customStyle="1" w:styleId="WW-EndnoteReference14">
    <w:name w:val="WW-Endnote Reference14"/>
    <w:rPr>
      <w:vertAlign w:val="superscript"/>
    </w:rPr>
  </w:style>
  <w:style w:type="character" w:customStyle="1" w:styleId="WW-FootnoteReference15">
    <w:name w:val="WW-Footnote Reference15"/>
    <w:rPr>
      <w:vertAlign w:val="superscript"/>
    </w:rPr>
  </w:style>
  <w:style w:type="character" w:customStyle="1" w:styleId="WW-EndnoteReference15">
    <w:name w:val="WW-Endnote Reference15"/>
    <w:rPr>
      <w:vertAlign w:val="superscript"/>
    </w:rPr>
  </w:style>
  <w:style w:type="character" w:customStyle="1" w:styleId="WW-FootnoteReference16">
    <w:name w:val="WW-Footnote Reference16"/>
    <w:rPr>
      <w:vertAlign w:val="superscript"/>
    </w:rPr>
  </w:style>
  <w:style w:type="character" w:customStyle="1" w:styleId="WW-EndnoteReference16">
    <w:name w:val="WW-Endnote Reference16"/>
    <w:rPr>
      <w:vertAlign w:val="superscript"/>
    </w:rPr>
  </w:style>
  <w:style w:type="character" w:customStyle="1" w:styleId="WW-FootnoteReference17">
    <w:name w:val="WW-Footnote Reference17"/>
    <w:rPr>
      <w:vertAlign w:val="superscript"/>
    </w:rPr>
  </w:style>
  <w:style w:type="character" w:customStyle="1" w:styleId="WW-EndnoteReference17">
    <w:name w:val="WW-Endnote Reference17"/>
    <w:rPr>
      <w:vertAlign w:val="superscript"/>
    </w:rPr>
  </w:style>
  <w:style w:type="character" w:customStyle="1" w:styleId="31">
    <w:name w:val="Παραπομπή υποσημείωσης3"/>
    <w:rPr>
      <w:vertAlign w:val="superscript"/>
    </w:rPr>
  </w:style>
  <w:style w:type="character" w:customStyle="1" w:styleId="32">
    <w:name w:val="Παραπομπή σημείωσης τέλους3"/>
    <w:rPr>
      <w:vertAlign w:val="superscript"/>
    </w:rPr>
  </w:style>
  <w:style w:type="character" w:customStyle="1" w:styleId="WW-FootnoteReference18">
    <w:name w:val="WW-Footnote Reference18"/>
    <w:rPr>
      <w:vertAlign w:val="superscript"/>
    </w:rPr>
  </w:style>
  <w:style w:type="character" w:customStyle="1" w:styleId="WW-EndnoteReference18">
    <w:name w:val="WW-Endnote Reference18"/>
    <w:rPr>
      <w:vertAlign w:val="superscript"/>
    </w:rPr>
  </w:style>
  <w:style w:type="character" w:customStyle="1" w:styleId="WW-FootnoteReference19">
    <w:name w:val="WW-Footnote Reference19"/>
    <w:rPr>
      <w:vertAlign w:val="superscript"/>
    </w:rPr>
  </w:style>
  <w:style w:type="character" w:customStyle="1" w:styleId="WW-EndnoteReference19">
    <w:name w:val="WW-Endnote Reference19"/>
    <w:rPr>
      <w:vertAlign w:val="superscript"/>
    </w:rPr>
  </w:style>
  <w:style w:type="character" w:customStyle="1" w:styleId="WW-FootnoteReference20">
    <w:name w:val="WW-Footnote Reference20"/>
    <w:rPr>
      <w:vertAlign w:val="superscript"/>
    </w:rPr>
  </w:style>
  <w:style w:type="character" w:customStyle="1" w:styleId="WW-EndnoteReference20">
    <w:name w:val="WW-Endnote Reference20"/>
    <w:rPr>
      <w:vertAlign w:val="superscript"/>
    </w:rPr>
  </w:style>
  <w:style w:type="character" w:customStyle="1" w:styleId="af">
    <w:name w:val="Σύνδεση ευρετηρίου"/>
  </w:style>
  <w:style w:type="paragraph" w:customStyle="1" w:styleId="af0">
    <w:name w:val="Επικεφαλίδα"/>
    <w:basedOn w:val="a"/>
    <w:next w:val="af1"/>
    <w:pPr>
      <w:keepNext/>
      <w:spacing w:before="240" w:after="120"/>
    </w:pPr>
    <w:rPr>
      <w:rFonts w:ascii="Liberation Sans" w:eastAsia="Microsoft YaHei" w:hAnsi="Liberation Sans" w:cs="Mangal"/>
      <w:sz w:val="28"/>
      <w:szCs w:val="28"/>
    </w:rPr>
  </w:style>
  <w:style w:type="paragraph" w:styleId="af1">
    <w:name w:val="Body Text"/>
    <w:basedOn w:val="a"/>
    <w:pPr>
      <w:spacing w:after="240"/>
    </w:pPr>
  </w:style>
  <w:style w:type="paragraph" w:styleId="af2">
    <w:name w:val="List"/>
    <w:basedOn w:val="af1"/>
    <w:rPr>
      <w:rFonts w:cs="Mangal"/>
    </w:rPr>
  </w:style>
  <w:style w:type="paragraph" w:styleId="af3">
    <w:name w:val="caption"/>
    <w:basedOn w:val="a"/>
    <w:qFormat/>
    <w:pPr>
      <w:suppressLineNumbers/>
      <w:spacing w:before="120" w:after="120"/>
    </w:pPr>
    <w:rPr>
      <w:rFonts w:cs="Mangal"/>
      <w:i/>
      <w:iCs/>
      <w:sz w:val="24"/>
    </w:rPr>
  </w:style>
  <w:style w:type="paragraph" w:customStyle="1" w:styleId="af4">
    <w:name w:val="Ευρετήριο"/>
    <w:basedOn w:val="a"/>
    <w:pPr>
      <w:suppressLineNumbers/>
    </w:pPr>
    <w:rPr>
      <w:rFonts w:cs="Mangal"/>
    </w:rPr>
  </w:style>
  <w:style w:type="paragraph" w:customStyle="1" w:styleId="WW-Caption">
    <w:name w:val="WW-Caption"/>
    <w:basedOn w:val="a"/>
    <w:pPr>
      <w:suppressLineNumbers/>
      <w:spacing w:before="120" w:after="120"/>
    </w:pPr>
    <w:rPr>
      <w:rFonts w:cs="Mangal"/>
      <w:i/>
      <w:iCs/>
      <w:sz w:val="24"/>
    </w:rPr>
  </w:style>
  <w:style w:type="paragraph" w:customStyle="1" w:styleId="WW-Caption1">
    <w:name w:val="WW-Caption1"/>
    <w:basedOn w:val="a"/>
    <w:pPr>
      <w:suppressLineNumbers/>
      <w:spacing w:before="120" w:after="120"/>
    </w:pPr>
    <w:rPr>
      <w:rFonts w:cs="Mangal"/>
      <w:i/>
      <w:iCs/>
      <w:sz w:val="24"/>
    </w:rPr>
  </w:style>
  <w:style w:type="paragraph" w:customStyle="1" w:styleId="33">
    <w:name w:val="Λεζάντα3"/>
    <w:basedOn w:val="a"/>
    <w:pPr>
      <w:suppressLineNumbers/>
      <w:spacing w:before="120" w:after="120"/>
    </w:pPr>
    <w:rPr>
      <w:rFonts w:cs="Mangal"/>
      <w:i/>
      <w:iCs/>
      <w:sz w:val="24"/>
    </w:rPr>
  </w:style>
  <w:style w:type="paragraph" w:customStyle="1" w:styleId="WW-Caption11">
    <w:name w:val="WW-Caption11"/>
    <w:basedOn w:val="a"/>
    <w:pPr>
      <w:suppressLineNumbers/>
      <w:spacing w:before="120" w:after="120"/>
    </w:pPr>
    <w:rPr>
      <w:rFonts w:cs="Mangal"/>
      <w:i/>
      <w:iCs/>
      <w:sz w:val="24"/>
    </w:rPr>
  </w:style>
  <w:style w:type="paragraph" w:customStyle="1" w:styleId="WW-Caption111">
    <w:name w:val="WW-Caption111"/>
    <w:basedOn w:val="a"/>
    <w:pPr>
      <w:suppressLineNumbers/>
      <w:spacing w:before="120" w:after="120"/>
    </w:pPr>
    <w:rPr>
      <w:rFonts w:cs="Mangal"/>
      <w:i/>
      <w:iCs/>
      <w:sz w:val="24"/>
    </w:rPr>
  </w:style>
  <w:style w:type="paragraph" w:customStyle="1" w:styleId="WW-Caption1111">
    <w:name w:val="WW-Caption1111"/>
    <w:basedOn w:val="a"/>
    <w:pPr>
      <w:suppressLineNumbers/>
      <w:spacing w:before="120" w:after="120"/>
    </w:pPr>
    <w:rPr>
      <w:rFonts w:cs="Mangal"/>
      <w:i/>
      <w:iCs/>
      <w:sz w:val="24"/>
    </w:rPr>
  </w:style>
  <w:style w:type="paragraph" w:customStyle="1" w:styleId="WW-Caption11111">
    <w:name w:val="WW-Caption11111"/>
    <w:basedOn w:val="a"/>
    <w:pPr>
      <w:suppressLineNumbers/>
      <w:spacing w:before="120" w:after="120"/>
    </w:pPr>
    <w:rPr>
      <w:rFonts w:cs="Mangal"/>
      <w:i/>
      <w:iCs/>
      <w:sz w:val="24"/>
    </w:rPr>
  </w:style>
  <w:style w:type="paragraph" w:customStyle="1" w:styleId="24">
    <w:name w:val="Λεζάντα2"/>
    <w:basedOn w:val="a"/>
    <w:pPr>
      <w:suppressLineNumbers/>
      <w:spacing w:before="120" w:after="120"/>
    </w:pPr>
    <w:rPr>
      <w:rFonts w:cs="Mangal"/>
      <w:i/>
      <w:iCs/>
      <w:sz w:val="24"/>
    </w:rPr>
  </w:style>
  <w:style w:type="paragraph" w:customStyle="1" w:styleId="Caption1">
    <w:name w:val="Caption1"/>
    <w:basedOn w:val="a"/>
    <w:pPr>
      <w:suppressLineNumbers/>
      <w:spacing w:before="120" w:after="120"/>
    </w:pPr>
    <w:rPr>
      <w:rFonts w:cs="Mangal"/>
      <w:i/>
      <w:iCs/>
      <w:sz w:val="24"/>
    </w:rPr>
  </w:style>
  <w:style w:type="paragraph" w:customStyle="1" w:styleId="WW-Caption111111">
    <w:name w:val="WW-Caption111111"/>
    <w:basedOn w:val="a"/>
    <w:pPr>
      <w:suppressLineNumbers/>
      <w:spacing w:before="120" w:after="120"/>
    </w:pPr>
    <w:rPr>
      <w:rFonts w:cs="Mangal"/>
      <w:i/>
      <w:iCs/>
      <w:sz w:val="24"/>
    </w:rPr>
  </w:style>
  <w:style w:type="paragraph" w:customStyle="1" w:styleId="WW-Caption1111111">
    <w:name w:val="WW-Caption1111111"/>
    <w:basedOn w:val="a"/>
    <w:pPr>
      <w:suppressLineNumbers/>
      <w:spacing w:before="120" w:after="120"/>
    </w:pPr>
    <w:rPr>
      <w:rFonts w:cs="Mangal"/>
      <w:i/>
      <w:iCs/>
      <w:sz w:val="24"/>
    </w:rPr>
  </w:style>
  <w:style w:type="paragraph" w:customStyle="1" w:styleId="WW-Caption11111111">
    <w:name w:val="WW-Caption11111111"/>
    <w:basedOn w:val="a"/>
    <w:pPr>
      <w:suppressLineNumbers/>
      <w:spacing w:before="120" w:after="120"/>
    </w:pPr>
    <w:rPr>
      <w:rFonts w:cs="Mangal"/>
      <w:i/>
      <w:iCs/>
      <w:sz w:val="24"/>
    </w:rPr>
  </w:style>
  <w:style w:type="paragraph" w:customStyle="1" w:styleId="WW-Caption111111111">
    <w:name w:val="WW-Caption111111111"/>
    <w:basedOn w:val="a"/>
    <w:pPr>
      <w:suppressLineNumbers/>
      <w:spacing w:before="120" w:after="120"/>
    </w:pPr>
    <w:rPr>
      <w:rFonts w:cs="Mangal"/>
      <w:i/>
      <w:iCs/>
      <w:sz w:val="24"/>
    </w:rPr>
  </w:style>
  <w:style w:type="paragraph" w:customStyle="1" w:styleId="WW-Caption1111111111">
    <w:name w:val="WW-Caption1111111111"/>
    <w:basedOn w:val="a"/>
    <w:pPr>
      <w:suppressLineNumbers/>
      <w:spacing w:before="120" w:after="120"/>
    </w:pPr>
    <w:rPr>
      <w:rFonts w:cs="Mangal"/>
      <w:i/>
      <w:iCs/>
      <w:sz w:val="24"/>
    </w:rPr>
  </w:style>
  <w:style w:type="paragraph" w:customStyle="1" w:styleId="WW-Caption11111111111">
    <w:name w:val="WW-Caption11111111111"/>
    <w:basedOn w:val="a"/>
    <w:pPr>
      <w:suppressLineNumbers/>
      <w:spacing w:before="120" w:after="120"/>
    </w:pPr>
    <w:rPr>
      <w:rFonts w:cs="Mangal"/>
      <w:i/>
      <w:iCs/>
      <w:sz w:val="24"/>
    </w:rPr>
  </w:style>
  <w:style w:type="paragraph" w:customStyle="1" w:styleId="WW-Caption111111111111">
    <w:name w:val="WW-Caption111111111111"/>
    <w:basedOn w:val="a"/>
    <w:pPr>
      <w:suppressLineNumbers/>
      <w:spacing w:before="120" w:after="120"/>
    </w:pPr>
    <w:rPr>
      <w:rFonts w:cs="Mangal"/>
      <w:i/>
      <w:iCs/>
      <w:sz w:val="24"/>
    </w:rPr>
  </w:style>
  <w:style w:type="paragraph" w:customStyle="1" w:styleId="WW-Caption1111111111111">
    <w:name w:val="WW-Caption1111111111111"/>
    <w:basedOn w:val="a"/>
    <w:pPr>
      <w:suppressLineNumbers/>
      <w:spacing w:before="120" w:after="120"/>
    </w:pPr>
    <w:rPr>
      <w:rFonts w:cs="Mangal"/>
      <w:i/>
      <w:iCs/>
      <w:sz w:val="24"/>
    </w:rPr>
  </w:style>
  <w:style w:type="paragraph" w:customStyle="1" w:styleId="WW-Caption11111111111111">
    <w:name w:val="WW-Caption11111111111111"/>
    <w:basedOn w:val="a"/>
    <w:pPr>
      <w:suppressLineNumbers/>
      <w:spacing w:before="120" w:after="120"/>
    </w:pPr>
    <w:rPr>
      <w:rFonts w:cs="Mangal"/>
      <w:i/>
      <w:iCs/>
      <w:sz w:val="24"/>
    </w:rPr>
  </w:style>
  <w:style w:type="paragraph" w:customStyle="1" w:styleId="WW-Caption111111111111111">
    <w:name w:val="WW-Caption111111111111111"/>
    <w:basedOn w:val="a"/>
    <w:pPr>
      <w:suppressLineNumbers/>
      <w:spacing w:before="120" w:after="120"/>
    </w:pPr>
    <w:rPr>
      <w:rFonts w:cs="Mangal"/>
      <w:i/>
      <w:iCs/>
      <w:sz w:val="24"/>
    </w:rPr>
  </w:style>
  <w:style w:type="paragraph" w:customStyle="1" w:styleId="WW-Caption1111111111111111">
    <w:name w:val="WW-Caption1111111111111111"/>
    <w:basedOn w:val="a"/>
    <w:pPr>
      <w:suppressLineNumbers/>
      <w:spacing w:before="120" w:after="120"/>
    </w:pPr>
    <w:rPr>
      <w:rFonts w:cs="Mangal"/>
      <w:i/>
      <w:iCs/>
      <w:sz w:val="24"/>
    </w:rPr>
  </w:style>
  <w:style w:type="paragraph" w:customStyle="1" w:styleId="14">
    <w:name w:val="Λεζάντα1"/>
    <w:basedOn w:val="a"/>
    <w:pPr>
      <w:suppressLineNumbers/>
      <w:spacing w:before="120" w:after="120"/>
    </w:pPr>
    <w:rPr>
      <w:rFonts w:cs="Mangal"/>
      <w:i/>
      <w:iCs/>
      <w:sz w:val="24"/>
    </w:rPr>
  </w:style>
  <w:style w:type="paragraph" w:customStyle="1" w:styleId="WW-Caption11111111111111111">
    <w:name w:val="WW-Caption11111111111111111"/>
    <w:basedOn w:val="a"/>
    <w:pPr>
      <w:suppressLineNumbers/>
      <w:spacing w:before="120" w:after="120"/>
    </w:pPr>
    <w:rPr>
      <w:rFonts w:cs="Mangal"/>
      <w:i/>
      <w:iCs/>
      <w:sz w:val="24"/>
    </w:rPr>
  </w:style>
  <w:style w:type="paragraph" w:customStyle="1" w:styleId="WW-Caption111111111111111111">
    <w:name w:val="WW-Caption111111111111111111"/>
    <w:basedOn w:val="a"/>
    <w:pPr>
      <w:suppressLineNumbers/>
      <w:spacing w:before="120" w:after="120"/>
    </w:pPr>
    <w:rPr>
      <w:rFonts w:cs="Mangal"/>
      <w:i/>
      <w:iCs/>
      <w:sz w:val="24"/>
    </w:rPr>
  </w:style>
  <w:style w:type="paragraph" w:customStyle="1" w:styleId="WW-Caption1111111111111111111">
    <w:name w:val="WW-Caption1111111111111111111"/>
    <w:basedOn w:val="a"/>
    <w:pPr>
      <w:suppressLineNumbers/>
      <w:spacing w:before="120" w:after="120"/>
    </w:pPr>
    <w:rPr>
      <w:rFonts w:cs="Mangal"/>
      <w:i/>
      <w:iCs/>
      <w:sz w:val="24"/>
    </w:rPr>
  </w:style>
  <w:style w:type="paragraph" w:customStyle="1" w:styleId="WW-Caption11111111111111111111">
    <w:name w:val="WW-Caption11111111111111111111"/>
    <w:basedOn w:val="a"/>
    <w:pPr>
      <w:suppressLineNumbers/>
      <w:spacing w:before="120" w:after="120"/>
    </w:pPr>
    <w:rPr>
      <w:rFonts w:cs="Mangal"/>
      <w:i/>
      <w:iCs/>
      <w:sz w:val="24"/>
    </w:rPr>
  </w:style>
  <w:style w:type="paragraph" w:customStyle="1" w:styleId="Bullet">
    <w:name w:val="Bullet"/>
    <w:basedOn w:val="a"/>
    <w:pPr>
      <w:numPr>
        <w:numId w:val="4"/>
      </w:numPr>
      <w:spacing w:after="100"/>
    </w:pPr>
    <w:rPr>
      <w:rFonts w:eastAsia="MS Mincho"/>
      <w:lang w:val="en-US" w:eastAsia="ja-JP"/>
    </w:rPr>
  </w:style>
  <w:style w:type="paragraph" w:styleId="af5">
    <w:name w:val="Date"/>
    <w:basedOn w:val="a"/>
    <w:next w:val="a"/>
    <w:pPr>
      <w:spacing w:after="100"/>
    </w:pPr>
    <w:rPr>
      <w:rFonts w:eastAsia="MS Mincho"/>
      <w:lang w:val="en-US" w:eastAsia="ja-JP"/>
    </w:rPr>
  </w:style>
  <w:style w:type="paragraph" w:customStyle="1" w:styleId="DocTitle">
    <w:name w:val="Doc Title"/>
    <w:basedOn w:val="1"/>
  </w:style>
  <w:style w:type="paragraph" w:customStyle="1" w:styleId="inserttext">
    <w:name w:val="insert text"/>
    <w:basedOn w:val="a"/>
    <w:pPr>
      <w:spacing w:after="100"/>
      <w:ind w:left="794"/>
    </w:pPr>
    <w:rPr>
      <w:rFonts w:eastAsia="MS Mincho"/>
      <w:lang w:val="en-US" w:eastAsia="ja-JP"/>
    </w:rPr>
  </w:style>
  <w:style w:type="paragraph" w:styleId="af6">
    <w:name w:val="footer"/>
    <w:basedOn w:val="a"/>
    <w:pPr>
      <w:spacing w:after="100"/>
    </w:pPr>
    <w:rPr>
      <w:rFonts w:eastAsia="MS Mincho"/>
      <w:lang w:val="en-US" w:eastAsia="ja-JP"/>
    </w:rPr>
  </w:style>
  <w:style w:type="paragraph" w:styleId="af7">
    <w:name w:val="header"/>
    <w:basedOn w:val="a"/>
  </w:style>
  <w:style w:type="paragraph" w:styleId="af8">
    <w:name w:val="Balloon Text"/>
    <w:basedOn w:val="a"/>
    <w:rPr>
      <w:rFonts w:ascii="Tahoma" w:hAnsi="Tahoma" w:cs="Tahoma"/>
      <w:sz w:val="16"/>
      <w:szCs w:val="16"/>
    </w:rPr>
  </w:style>
  <w:style w:type="paragraph" w:styleId="af9">
    <w:name w:val="annotation text"/>
    <w:basedOn w:val="a"/>
    <w:rPr>
      <w:sz w:val="20"/>
      <w:szCs w:val="20"/>
    </w:rPr>
  </w:style>
  <w:style w:type="paragraph" w:styleId="afa">
    <w:name w:val="annotation subject"/>
    <w:basedOn w:val="af9"/>
    <w:next w:val="af9"/>
    <w:rPr>
      <w:b/>
      <w:bCs/>
    </w:rPr>
  </w:style>
  <w:style w:type="paragraph" w:styleId="afb">
    <w:name w:val="Revision"/>
    <w:pPr>
      <w:suppressAutoHyphens/>
    </w:pPr>
    <w:rPr>
      <w:sz w:val="24"/>
      <w:szCs w:val="24"/>
      <w:lang w:val="en-GB" w:eastAsia="zh-CN"/>
    </w:rPr>
  </w:style>
  <w:style w:type="paragraph" w:customStyle="1" w:styleId="western">
    <w:name w:val="western"/>
    <w:basedOn w:val="a"/>
    <w:pPr>
      <w:spacing w:before="280" w:after="200"/>
    </w:pPr>
    <w:rPr>
      <w:rFonts w:ascii="Arial Unicode MS" w:eastAsia="Arial Unicode MS" w:hAnsi="Arial Unicode MS" w:cs="Arial Unicode MS"/>
    </w:rPr>
  </w:style>
  <w:style w:type="paragraph" w:styleId="afc">
    <w:name w:val="List Paragraph"/>
    <w:basedOn w:val="a"/>
    <w:link w:val="Char2"/>
    <w:uiPriority w:val="34"/>
    <w:qFormat/>
    <w:pPr>
      <w:spacing w:after="200"/>
      <w:ind w:left="720"/>
      <w:contextualSpacing/>
    </w:pPr>
  </w:style>
  <w:style w:type="paragraph" w:styleId="afd">
    <w:name w:val="footnote text"/>
    <w:basedOn w:val="a"/>
    <w:link w:val="Char3"/>
    <w:pPr>
      <w:spacing w:after="0" w:line="240" w:lineRule="auto"/>
      <w:ind w:left="425" w:hanging="425"/>
    </w:pPr>
    <w:rPr>
      <w:sz w:val="18"/>
      <w:szCs w:val="20"/>
      <w:lang w:val="en-IE"/>
    </w:rPr>
  </w:style>
  <w:style w:type="paragraph" w:styleId="15">
    <w:name w:val="toc 1"/>
    <w:basedOn w:val="a"/>
    <w:next w:val="a"/>
    <w:uiPriority w:val="39"/>
    <w:pPr>
      <w:spacing w:before="120" w:after="120"/>
      <w:jc w:val="left"/>
    </w:pPr>
    <w:rPr>
      <w:b/>
      <w:bCs/>
      <w:caps/>
      <w:sz w:val="20"/>
      <w:szCs w:val="20"/>
    </w:rPr>
  </w:style>
  <w:style w:type="paragraph" w:styleId="25">
    <w:name w:val="toc 2"/>
    <w:basedOn w:val="a"/>
    <w:next w:val="a"/>
    <w:uiPriority w:val="39"/>
    <w:pPr>
      <w:spacing w:after="0"/>
      <w:ind w:left="220"/>
      <w:jc w:val="left"/>
    </w:pPr>
    <w:rPr>
      <w:smallCaps/>
      <w:sz w:val="20"/>
      <w:szCs w:val="20"/>
    </w:rPr>
  </w:style>
  <w:style w:type="paragraph" w:styleId="34">
    <w:name w:val="toc 3"/>
    <w:basedOn w:val="a"/>
    <w:next w:val="a"/>
    <w:uiPriority w:val="39"/>
    <w:pPr>
      <w:spacing w:after="0"/>
      <w:ind w:left="440"/>
      <w:jc w:val="left"/>
    </w:pPr>
    <w:rPr>
      <w:i/>
      <w:iCs/>
      <w:sz w:val="20"/>
      <w:szCs w:val="20"/>
    </w:rPr>
  </w:style>
  <w:style w:type="paragraph" w:styleId="41">
    <w:name w:val="toc 4"/>
    <w:basedOn w:val="a"/>
    <w:next w:val="a"/>
    <w:uiPriority w:val="39"/>
    <w:pPr>
      <w:spacing w:after="0"/>
      <w:ind w:left="660"/>
      <w:jc w:val="left"/>
    </w:pPr>
    <w:rPr>
      <w:sz w:val="18"/>
      <w:szCs w:val="18"/>
    </w:rPr>
  </w:style>
  <w:style w:type="paragraph" w:styleId="50">
    <w:name w:val="toc 5"/>
    <w:basedOn w:val="a"/>
    <w:next w:val="a"/>
    <w:pPr>
      <w:spacing w:after="0"/>
      <w:ind w:left="880"/>
      <w:jc w:val="left"/>
    </w:pPr>
    <w:rPr>
      <w:sz w:val="18"/>
      <w:szCs w:val="18"/>
    </w:rPr>
  </w:style>
  <w:style w:type="paragraph" w:styleId="6">
    <w:name w:val="toc 6"/>
    <w:basedOn w:val="a"/>
    <w:next w:val="a"/>
    <w:pPr>
      <w:spacing w:after="0"/>
      <w:ind w:left="1100"/>
      <w:jc w:val="left"/>
    </w:pPr>
    <w:rPr>
      <w:sz w:val="18"/>
      <w:szCs w:val="18"/>
    </w:rPr>
  </w:style>
  <w:style w:type="paragraph" w:styleId="7">
    <w:name w:val="toc 7"/>
    <w:basedOn w:val="a"/>
    <w:next w:val="a"/>
    <w:pPr>
      <w:spacing w:after="0"/>
      <w:ind w:left="1320"/>
      <w:jc w:val="left"/>
    </w:pPr>
    <w:rPr>
      <w:sz w:val="18"/>
      <w:szCs w:val="18"/>
    </w:rPr>
  </w:style>
  <w:style w:type="paragraph" w:styleId="8">
    <w:name w:val="toc 8"/>
    <w:basedOn w:val="a"/>
    <w:next w:val="a"/>
    <w:pPr>
      <w:spacing w:after="0"/>
      <w:ind w:left="1540"/>
      <w:jc w:val="left"/>
    </w:pPr>
    <w:rPr>
      <w:sz w:val="18"/>
      <w:szCs w:val="18"/>
    </w:rPr>
  </w:style>
  <w:style w:type="paragraph" w:styleId="9">
    <w:name w:val="toc 9"/>
    <w:basedOn w:val="a"/>
    <w:next w:val="a"/>
    <w:pPr>
      <w:spacing w:after="0"/>
      <w:ind w:left="1760"/>
      <w:jc w:val="left"/>
    </w:pPr>
    <w:rPr>
      <w:sz w:val="18"/>
      <w:szCs w:val="18"/>
    </w:rPr>
  </w:style>
  <w:style w:type="paragraph" w:customStyle="1" w:styleId="Style1">
    <w:name w:val="Style1"/>
    <w:basedOn w:val="DocTitle"/>
    <w:pPr>
      <w:pBdr>
        <w:top w:val="single" w:sz="18" w:space="1" w:color="000080"/>
        <w:left w:val="single" w:sz="18" w:space="4" w:color="000080"/>
        <w:right w:val="single" w:sz="18" w:space="4" w:color="000080"/>
      </w:pBdr>
      <w:jc w:val="center"/>
    </w:pPr>
    <w:rPr>
      <w:rFonts w:cs="Calibri"/>
      <w:sz w:val="40"/>
      <w:szCs w:val="40"/>
      <w:lang w:val="el-GR"/>
    </w:rPr>
  </w:style>
  <w:style w:type="paragraph" w:customStyle="1" w:styleId="Contents">
    <w:name w:val="Contents"/>
    <w:basedOn w:val="1"/>
    <w:rPr>
      <w:rFonts w:cs="Calibri"/>
      <w:lang w:val="el-GR"/>
    </w:rPr>
  </w:style>
  <w:style w:type="paragraph" w:styleId="afe">
    <w:name w:val="endnote text"/>
    <w:basedOn w:val="a"/>
    <w:rPr>
      <w:sz w:val="20"/>
      <w:szCs w:val="20"/>
    </w:rPr>
  </w:style>
  <w:style w:type="paragraph" w:customStyle="1" w:styleId="Default">
    <w:name w:val="Default"/>
    <w:pPr>
      <w:widowControl w:val="0"/>
      <w:suppressAutoHyphens/>
    </w:pPr>
    <w:rPr>
      <w:rFonts w:ascii="Cambria" w:eastAsia="SimSun" w:hAnsi="Cambria" w:cs="Mangal"/>
      <w:color w:val="000000"/>
      <w:sz w:val="24"/>
      <w:szCs w:val="24"/>
      <w:lang w:eastAsia="zh-CN" w:bidi="hi-IN"/>
    </w:rPr>
  </w:style>
  <w:style w:type="paragraph" w:customStyle="1" w:styleId="aff">
    <w:name w:val="Προμορφοποιημένο κείμενο"/>
    <w:basedOn w:val="a"/>
  </w:style>
  <w:style w:type="paragraph" w:styleId="aff0">
    <w:name w:val="Body Text Indent"/>
    <w:basedOn w:val="a"/>
    <w:pPr>
      <w:ind w:firstLine="1134"/>
    </w:pPr>
    <w:rPr>
      <w:rFonts w:ascii="Arial" w:hAnsi="Arial" w:cs="Arial"/>
    </w:rPr>
  </w:style>
  <w:style w:type="paragraph" w:customStyle="1" w:styleId="normalwithoutspacing">
    <w:name w:val="normal_without_spacing"/>
    <w:basedOn w:val="a"/>
    <w:pPr>
      <w:spacing w:after="60" w:line="240" w:lineRule="auto"/>
    </w:pPr>
    <w:rPr>
      <w:lang w:val="el-GR"/>
    </w:rPr>
  </w:style>
  <w:style w:type="paragraph" w:customStyle="1" w:styleId="foothanging">
    <w:name w:val="foot_hanging"/>
    <w:basedOn w:val="afd"/>
    <w:pPr>
      <w:ind w:left="426" w:hanging="426"/>
    </w:pPr>
    <w:rPr>
      <w:szCs w:val="18"/>
    </w:rPr>
  </w:style>
  <w:style w:type="paragraph" w:styleId="-HTML">
    <w:name w:val="HTML Preformatted"/>
    <w:basedOn w:val="a"/>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jc w:val="left"/>
    </w:pPr>
    <w:rPr>
      <w:rFonts w:ascii="Courier New" w:hAnsi="Courier New" w:cs="Courier New"/>
      <w:sz w:val="20"/>
      <w:szCs w:val="20"/>
      <w:lang w:val="el-GR"/>
    </w:rPr>
  </w:style>
  <w:style w:type="paragraph" w:customStyle="1" w:styleId="LO-normal">
    <w:name w:val="LO-normal"/>
    <w:pPr>
      <w:suppressAutoHyphens/>
      <w:spacing w:line="276" w:lineRule="auto"/>
    </w:pPr>
    <w:rPr>
      <w:rFonts w:ascii="Arial" w:eastAsia="Arial" w:hAnsi="Arial" w:cs="Arial"/>
      <w:color w:val="000000"/>
      <w:sz w:val="22"/>
      <w:szCs w:val="22"/>
      <w:lang w:eastAsia="zh-CN"/>
    </w:rPr>
  </w:style>
  <w:style w:type="paragraph" w:styleId="35">
    <w:name w:val="Body Text Indent 3"/>
    <w:basedOn w:val="a"/>
    <w:pPr>
      <w:suppressAutoHyphens w:val="0"/>
      <w:spacing w:after="120" w:line="312" w:lineRule="auto"/>
      <w:ind w:left="283"/>
    </w:pPr>
    <w:rPr>
      <w:rFonts w:cs="Times New Roman"/>
      <w:sz w:val="16"/>
      <w:szCs w:val="16"/>
    </w:rPr>
  </w:style>
  <w:style w:type="paragraph" w:styleId="aff1">
    <w:name w:val="No Spacing"/>
    <w:qFormat/>
    <w:pPr>
      <w:suppressAutoHyphens/>
      <w:jc w:val="both"/>
    </w:pPr>
    <w:rPr>
      <w:rFonts w:ascii="Calibri" w:hAnsi="Calibri" w:cs="Calibri"/>
      <w:sz w:val="22"/>
      <w:szCs w:val="24"/>
      <w:lang w:val="en-GB" w:eastAsia="zh-CN"/>
    </w:rPr>
  </w:style>
  <w:style w:type="paragraph" w:customStyle="1" w:styleId="aff2">
    <w:name w:val="Περιεχόμενα πίνακα"/>
    <w:basedOn w:val="a"/>
    <w:pPr>
      <w:suppressLineNumbers/>
    </w:pPr>
  </w:style>
  <w:style w:type="paragraph" w:customStyle="1" w:styleId="aff3">
    <w:name w:val="Επικεφαλίδα πίνακα"/>
    <w:basedOn w:val="aff2"/>
    <w:pPr>
      <w:jc w:val="center"/>
    </w:pPr>
    <w:rPr>
      <w:b/>
      <w:bCs/>
    </w:rPr>
  </w:style>
  <w:style w:type="paragraph" w:customStyle="1" w:styleId="footers">
    <w:name w:val="footers"/>
    <w:basedOn w:val="foothanging"/>
  </w:style>
  <w:style w:type="paragraph" w:customStyle="1" w:styleId="Standard">
    <w:name w:val="Standard"/>
    <w:pPr>
      <w:widowControl w:val="0"/>
      <w:suppressAutoHyphens/>
      <w:textAlignment w:val="baseline"/>
    </w:pPr>
    <w:rPr>
      <w:rFonts w:eastAsia="SimSun" w:cs="Lucida Sans"/>
      <w:kern w:val="1"/>
      <w:sz w:val="24"/>
      <w:szCs w:val="24"/>
      <w:lang w:eastAsia="zh-CN" w:bidi="hi-IN"/>
    </w:rPr>
  </w:style>
  <w:style w:type="paragraph" w:customStyle="1" w:styleId="Textbody">
    <w:name w:val="Text body"/>
    <w:basedOn w:val="Standard"/>
    <w:pPr>
      <w:spacing w:after="120"/>
    </w:pPr>
  </w:style>
  <w:style w:type="paragraph" w:customStyle="1" w:styleId="Footnote">
    <w:name w:val="Footnote"/>
    <w:basedOn w:val="Standard"/>
    <w:pPr>
      <w:suppressLineNumbers/>
      <w:ind w:left="283" w:hanging="283"/>
    </w:pPr>
    <w:rPr>
      <w:sz w:val="20"/>
      <w:szCs w:val="20"/>
    </w:rPr>
  </w:style>
  <w:style w:type="paragraph" w:styleId="36">
    <w:name w:val="Body Text 3"/>
    <w:basedOn w:val="a"/>
    <w:rPr>
      <w:sz w:val="16"/>
      <w:szCs w:val="16"/>
    </w:rPr>
  </w:style>
  <w:style w:type="paragraph" w:customStyle="1" w:styleId="fooot">
    <w:name w:val="fooot"/>
    <w:basedOn w:val="footers"/>
  </w:style>
  <w:style w:type="paragraph" w:customStyle="1" w:styleId="16">
    <w:name w:val="Κείμενο πλαισίου1"/>
    <w:basedOn w:val="a"/>
    <w:pPr>
      <w:spacing w:after="0"/>
    </w:pPr>
    <w:rPr>
      <w:rFonts w:ascii="Tahoma" w:hAnsi="Tahoma" w:cs="Tahoma"/>
      <w:sz w:val="16"/>
      <w:szCs w:val="16"/>
    </w:rPr>
  </w:style>
  <w:style w:type="paragraph" w:customStyle="1" w:styleId="17">
    <w:name w:val="Κείμενο σχολίου1"/>
    <w:basedOn w:val="a"/>
    <w:rPr>
      <w:sz w:val="20"/>
      <w:szCs w:val="20"/>
    </w:rPr>
  </w:style>
  <w:style w:type="paragraph" w:customStyle="1" w:styleId="18">
    <w:name w:val="Θέμα σχολίου1"/>
    <w:basedOn w:val="17"/>
    <w:next w:val="17"/>
    <w:rPr>
      <w:b/>
      <w:bCs/>
    </w:rPr>
  </w:style>
  <w:style w:type="paragraph" w:customStyle="1" w:styleId="-HTML1">
    <w:name w:val="Προ-διαμορφωμένο HTML1"/>
    <w:basedOn w:val="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jc w:val="left"/>
    </w:pPr>
    <w:rPr>
      <w:rFonts w:ascii="Courier New" w:hAnsi="Courier New" w:cs="Courier New"/>
      <w:sz w:val="20"/>
      <w:szCs w:val="20"/>
      <w:lang w:val="en-US"/>
    </w:rPr>
  </w:style>
  <w:style w:type="paragraph" w:customStyle="1" w:styleId="19">
    <w:name w:val="Αναθεώρηση1"/>
    <w:pPr>
      <w:suppressAutoHyphens/>
    </w:pPr>
    <w:rPr>
      <w:rFonts w:ascii="Calibri" w:hAnsi="Calibri" w:cs="Calibri"/>
      <w:sz w:val="22"/>
      <w:szCs w:val="24"/>
      <w:lang w:val="en-GB" w:eastAsia="zh-CN"/>
    </w:rPr>
  </w:style>
  <w:style w:type="paragraph" w:styleId="2">
    <w:name w:val="List Bullet 2"/>
    <w:basedOn w:val="a"/>
    <w:pPr>
      <w:numPr>
        <w:numId w:val="2"/>
      </w:numPr>
      <w:suppressAutoHyphens w:val="0"/>
      <w:spacing w:after="0" w:line="360" w:lineRule="auto"/>
    </w:pPr>
    <w:rPr>
      <w:rFonts w:ascii="Trebuchet MS" w:hAnsi="Trebuchet MS" w:cs="Times New Roman"/>
      <w:szCs w:val="20"/>
      <w:lang w:val="en-US"/>
    </w:rPr>
  </w:style>
  <w:style w:type="paragraph" w:customStyle="1" w:styleId="100">
    <w:name w:val="Περιεχόμενα 10"/>
    <w:basedOn w:val="af4"/>
    <w:pPr>
      <w:tabs>
        <w:tab w:val="right" w:leader="dot" w:pos="7091"/>
      </w:tabs>
      <w:ind w:left="2547"/>
    </w:pPr>
  </w:style>
  <w:style w:type="paragraph" w:customStyle="1" w:styleId="aff4">
    <w:name w:val="Οριζόντια γραμμή"/>
    <w:basedOn w:val="a"/>
    <w:next w:val="af1"/>
    <w:pPr>
      <w:suppressLineNumbers/>
      <w:pBdr>
        <w:top w:val="none" w:sz="0" w:space="0" w:color="000000"/>
        <w:left w:val="none" w:sz="0" w:space="0" w:color="000000"/>
        <w:bottom w:val="none" w:sz="0" w:space="0" w:color="000000"/>
        <w:right w:val="none" w:sz="0" w:space="0" w:color="000000"/>
      </w:pBdr>
      <w:spacing w:after="283"/>
    </w:pPr>
    <w:rPr>
      <w:sz w:val="12"/>
      <w:szCs w:val="12"/>
    </w:rPr>
  </w:style>
  <w:style w:type="character" w:customStyle="1" w:styleId="Char3">
    <w:name w:val="Κείμενο υποσημείωσης Char"/>
    <w:link w:val="afd"/>
    <w:rsid w:val="0039345C"/>
    <w:rPr>
      <w:rFonts w:ascii="Calibri" w:hAnsi="Calibri" w:cs="Calibri"/>
      <w:sz w:val="18"/>
      <w:lang w:val="en-IE" w:eastAsia="zh-CN"/>
    </w:rPr>
  </w:style>
  <w:style w:type="paragraph" w:customStyle="1" w:styleId="210">
    <w:name w:val="Σώμα κείμενου 21"/>
    <w:basedOn w:val="a"/>
    <w:rsid w:val="00356D63"/>
    <w:pPr>
      <w:overflowPunct w:val="0"/>
      <w:autoSpaceDE w:val="0"/>
      <w:spacing w:after="0"/>
      <w:textAlignment w:val="baseline"/>
    </w:pPr>
    <w:rPr>
      <w:rFonts w:ascii="Arial" w:hAnsi="Arial" w:cs="Arial"/>
      <w:szCs w:val="20"/>
      <w:lang w:val="el-GR"/>
    </w:rPr>
  </w:style>
  <w:style w:type="paragraph" w:customStyle="1" w:styleId="para-1">
    <w:name w:val="para-1"/>
    <w:basedOn w:val="a"/>
    <w:rsid w:val="00E61191"/>
    <w:pPr>
      <w:tabs>
        <w:tab w:val="left" w:pos="1021"/>
        <w:tab w:val="left" w:pos="1588"/>
        <w:tab w:val="left" w:pos="2155"/>
        <w:tab w:val="left" w:pos="2722"/>
        <w:tab w:val="left" w:pos="3289"/>
      </w:tabs>
      <w:spacing w:after="0"/>
      <w:ind w:left="1021" w:hanging="1021"/>
    </w:pPr>
    <w:rPr>
      <w:rFonts w:ascii="Arial" w:hAnsi="Arial" w:cs="Arial"/>
      <w:spacing w:val="5"/>
      <w:szCs w:val="20"/>
      <w:lang w:val="el-GR"/>
    </w:rPr>
  </w:style>
  <w:style w:type="character" w:customStyle="1" w:styleId="Char2">
    <w:name w:val="Παράγραφος λίστας Char"/>
    <w:link w:val="afc"/>
    <w:uiPriority w:val="34"/>
    <w:rsid w:val="008750C8"/>
    <w:rPr>
      <w:rFonts w:ascii="Calibri" w:hAnsi="Calibri" w:cs="Calibri"/>
      <w:sz w:val="22"/>
      <w:szCs w:val="24"/>
      <w:lang w:val="en-GB" w:eastAsia="zh-CN"/>
    </w:rPr>
  </w:style>
  <w:style w:type="paragraph" w:customStyle="1" w:styleId="0diag">
    <w:name w:val="0_diag"/>
    <w:basedOn w:val="a"/>
    <w:link w:val="0diagChar"/>
    <w:qFormat/>
    <w:rsid w:val="00747D41"/>
    <w:pPr>
      <w:widowControl w:val="0"/>
      <w:suppressAutoHyphens w:val="0"/>
    </w:pPr>
    <w:rPr>
      <w:spacing w:val="-2"/>
      <w:szCs w:val="22"/>
      <w:lang w:val="el-GR" w:eastAsia="el-GR"/>
    </w:rPr>
  </w:style>
  <w:style w:type="character" w:customStyle="1" w:styleId="0diagChar">
    <w:name w:val="0_diag Char"/>
    <w:link w:val="0diag"/>
    <w:locked/>
    <w:rsid w:val="00747D41"/>
    <w:rPr>
      <w:rFonts w:ascii="Calibri" w:hAnsi="Calibri" w:cs="Calibri"/>
      <w:spacing w:val="-2"/>
      <w:sz w:val="22"/>
      <w:szCs w:val="22"/>
    </w:rPr>
  </w:style>
  <w:style w:type="paragraph" w:customStyle="1" w:styleId="0diagnosp">
    <w:name w:val="0_diag_no sp"/>
    <w:basedOn w:val="0diag"/>
    <w:qFormat/>
    <w:rsid w:val="00747D41"/>
    <w:pPr>
      <w:spacing w:after="0"/>
      <w:contextualSpacing/>
    </w:pPr>
  </w:style>
  <w:style w:type="table" w:styleId="aff5">
    <w:name w:val="Table Grid"/>
    <w:basedOn w:val="a1"/>
    <w:uiPriority w:val="59"/>
    <w:rsid w:val="00747D41"/>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eltaViewInsertion">
    <w:name w:val="DeltaView Insertion"/>
    <w:rsid w:val="00747D41"/>
    <w:rPr>
      <w:b/>
      <w:i/>
      <w:spacing w:val="0"/>
      <w:lang w:val="el-GR"/>
    </w:rPr>
  </w:style>
  <w:style w:type="table" w:customStyle="1" w:styleId="1a">
    <w:name w:val="Πλέγμα πίνακα1"/>
    <w:basedOn w:val="a1"/>
    <w:next w:val="aff5"/>
    <w:uiPriority w:val="59"/>
    <w:rsid w:val="00D805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b">
    <w:name w:val="Χωρίς λίστα1"/>
    <w:next w:val="a2"/>
    <w:uiPriority w:val="99"/>
    <w:semiHidden/>
    <w:unhideWhenUsed/>
    <w:rsid w:val="000B6FDB"/>
  </w:style>
  <w:style w:type="numbering" w:customStyle="1" w:styleId="26">
    <w:name w:val="Χωρίς λίστα2"/>
    <w:next w:val="a2"/>
    <w:uiPriority w:val="99"/>
    <w:semiHidden/>
    <w:unhideWhenUsed/>
    <w:rsid w:val="00A5741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5322523">
      <w:bodyDiv w:val="1"/>
      <w:marLeft w:val="0"/>
      <w:marRight w:val="0"/>
      <w:marTop w:val="0"/>
      <w:marBottom w:val="0"/>
      <w:divBdr>
        <w:top w:val="none" w:sz="0" w:space="0" w:color="auto"/>
        <w:left w:val="none" w:sz="0" w:space="0" w:color="auto"/>
        <w:bottom w:val="none" w:sz="0" w:space="0" w:color="auto"/>
        <w:right w:val="none" w:sz="0" w:space="0" w:color="auto"/>
      </w:divBdr>
    </w:div>
    <w:div w:id="142546558">
      <w:bodyDiv w:val="1"/>
      <w:marLeft w:val="0"/>
      <w:marRight w:val="0"/>
      <w:marTop w:val="0"/>
      <w:marBottom w:val="0"/>
      <w:divBdr>
        <w:top w:val="none" w:sz="0" w:space="0" w:color="auto"/>
        <w:left w:val="none" w:sz="0" w:space="0" w:color="auto"/>
        <w:bottom w:val="none" w:sz="0" w:space="0" w:color="auto"/>
        <w:right w:val="none" w:sz="0" w:space="0" w:color="auto"/>
      </w:divBdr>
    </w:div>
    <w:div w:id="512305564">
      <w:bodyDiv w:val="1"/>
      <w:marLeft w:val="0"/>
      <w:marRight w:val="0"/>
      <w:marTop w:val="0"/>
      <w:marBottom w:val="0"/>
      <w:divBdr>
        <w:top w:val="none" w:sz="0" w:space="0" w:color="auto"/>
        <w:left w:val="none" w:sz="0" w:space="0" w:color="auto"/>
        <w:bottom w:val="none" w:sz="0" w:space="0" w:color="auto"/>
        <w:right w:val="none" w:sz="0" w:space="0" w:color="auto"/>
      </w:divBdr>
    </w:div>
    <w:div w:id="1851480104">
      <w:bodyDiv w:val="1"/>
      <w:marLeft w:val="0"/>
      <w:marRight w:val="0"/>
      <w:marTop w:val="0"/>
      <w:marBottom w:val="0"/>
      <w:divBdr>
        <w:top w:val="none" w:sz="0" w:space="0" w:color="auto"/>
        <w:left w:val="none" w:sz="0" w:space="0" w:color="auto"/>
        <w:bottom w:val="none" w:sz="0" w:space="0" w:color="auto"/>
        <w:right w:val="none" w:sz="0" w:space="0" w:color="auto"/>
      </w:divBdr>
    </w:div>
    <w:div w:id="2101171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0EA560-1506-4F59-BCCF-D104CFEC55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17</Pages>
  <Words>2795</Words>
  <Characters>15098</Characters>
  <Application>Microsoft Office Word</Application>
  <DocSecurity>0</DocSecurity>
  <Lines>125</Lines>
  <Paragraphs>35</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Metlife Alico Greece</Company>
  <LinksUpToDate>false</LinksUpToDate>
  <CharactersWithSpaces>17858</CharactersWithSpaces>
  <SharedDoc>false</SharedDoc>
  <HLinks>
    <vt:vector size="456" baseType="variant">
      <vt:variant>
        <vt:i4>6815824</vt:i4>
      </vt:variant>
      <vt:variant>
        <vt:i4>441</vt:i4>
      </vt:variant>
      <vt:variant>
        <vt:i4>0</vt:i4>
      </vt:variant>
      <vt:variant>
        <vt:i4>5</vt:i4>
      </vt:variant>
      <vt:variant>
        <vt:lpwstr>http://www.eaadhsy.gr/n4412/n4412fulltextlinks.html</vt:lpwstr>
      </vt:variant>
      <vt:variant>
        <vt:lpwstr>art105_5</vt:lpwstr>
      </vt:variant>
      <vt:variant>
        <vt:i4>6881360</vt:i4>
      </vt:variant>
      <vt:variant>
        <vt:i4>438</vt:i4>
      </vt:variant>
      <vt:variant>
        <vt:i4>0</vt:i4>
      </vt:variant>
      <vt:variant>
        <vt:i4>5</vt:i4>
      </vt:variant>
      <vt:variant>
        <vt:lpwstr>http://www.eaadhsy.gr/n4412/n4412fulltextlinks.html</vt:lpwstr>
      </vt:variant>
      <vt:variant>
        <vt:lpwstr>art105_4</vt:lpwstr>
      </vt:variant>
      <vt:variant>
        <vt:i4>1703951</vt:i4>
      </vt:variant>
      <vt:variant>
        <vt:i4>435</vt:i4>
      </vt:variant>
      <vt:variant>
        <vt:i4>0</vt:i4>
      </vt:variant>
      <vt:variant>
        <vt:i4>5</vt:i4>
      </vt:variant>
      <vt:variant>
        <vt:lpwstr>http://www.hsppa.gr/</vt:lpwstr>
      </vt:variant>
      <vt:variant>
        <vt:lpwstr/>
      </vt:variant>
      <vt:variant>
        <vt:i4>3997796</vt:i4>
      </vt:variant>
      <vt:variant>
        <vt:i4>432</vt:i4>
      </vt:variant>
      <vt:variant>
        <vt:i4>0</vt:i4>
      </vt:variant>
      <vt:variant>
        <vt:i4>5</vt:i4>
      </vt:variant>
      <vt:variant>
        <vt:lpwstr>http://diavgeia.gov.gr/</vt:lpwstr>
      </vt:variant>
      <vt:variant>
        <vt:lpwstr/>
      </vt:variant>
      <vt:variant>
        <vt:i4>1703942</vt:i4>
      </vt:variant>
      <vt:variant>
        <vt:i4>429</vt:i4>
      </vt:variant>
      <vt:variant>
        <vt:i4>0</vt:i4>
      </vt:variant>
      <vt:variant>
        <vt:i4>5</vt:i4>
      </vt:variant>
      <vt:variant>
        <vt:lpwstr>https://elke.uniwa.gr/category/prokirikseis/prokirikseis-diagonismon-promitheion/</vt:lpwstr>
      </vt:variant>
      <vt:variant>
        <vt:lpwstr/>
      </vt:variant>
      <vt:variant>
        <vt:i4>1507378</vt:i4>
      </vt:variant>
      <vt:variant>
        <vt:i4>422</vt:i4>
      </vt:variant>
      <vt:variant>
        <vt:i4>0</vt:i4>
      </vt:variant>
      <vt:variant>
        <vt:i4>5</vt:i4>
      </vt:variant>
      <vt:variant>
        <vt:lpwstr/>
      </vt:variant>
      <vt:variant>
        <vt:lpwstr>_Toc69192474</vt:lpwstr>
      </vt:variant>
      <vt:variant>
        <vt:i4>1048626</vt:i4>
      </vt:variant>
      <vt:variant>
        <vt:i4>416</vt:i4>
      </vt:variant>
      <vt:variant>
        <vt:i4>0</vt:i4>
      </vt:variant>
      <vt:variant>
        <vt:i4>5</vt:i4>
      </vt:variant>
      <vt:variant>
        <vt:lpwstr/>
      </vt:variant>
      <vt:variant>
        <vt:lpwstr>_Toc69192473</vt:lpwstr>
      </vt:variant>
      <vt:variant>
        <vt:i4>1114162</vt:i4>
      </vt:variant>
      <vt:variant>
        <vt:i4>410</vt:i4>
      </vt:variant>
      <vt:variant>
        <vt:i4>0</vt:i4>
      </vt:variant>
      <vt:variant>
        <vt:i4>5</vt:i4>
      </vt:variant>
      <vt:variant>
        <vt:lpwstr/>
      </vt:variant>
      <vt:variant>
        <vt:lpwstr>_Toc69192472</vt:lpwstr>
      </vt:variant>
      <vt:variant>
        <vt:i4>1179698</vt:i4>
      </vt:variant>
      <vt:variant>
        <vt:i4>404</vt:i4>
      </vt:variant>
      <vt:variant>
        <vt:i4>0</vt:i4>
      </vt:variant>
      <vt:variant>
        <vt:i4>5</vt:i4>
      </vt:variant>
      <vt:variant>
        <vt:lpwstr/>
      </vt:variant>
      <vt:variant>
        <vt:lpwstr>_Toc69192471</vt:lpwstr>
      </vt:variant>
      <vt:variant>
        <vt:i4>1245234</vt:i4>
      </vt:variant>
      <vt:variant>
        <vt:i4>398</vt:i4>
      </vt:variant>
      <vt:variant>
        <vt:i4>0</vt:i4>
      </vt:variant>
      <vt:variant>
        <vt:i4>5</vt:i4>
      </vt:variant>
      <vt:variant>
        <vt:lpwstr/>
      </vt:variant>
      <vt:variant>
        <vt:lpwstr>_Toc69192470</vt:lpwstr>
      </vt:variant>
      <vt:variant>
        <vt:i4>1703987</vt:i4>
      </vt:variant>
      <vt:variant>
        <vt:i4>392</vt:i4>
      </vt:variant>
      <vt:variant>
        <vt:i4>0</vt:i4>
      </vt:variant>
      <vt:variant>
        <vt:i4>5</vt:i4>
      </vt:variant>
      <vt:variant>
        <vt:lpwstr/>
      </vt:variant>
      <vt:variant>
        <vt:lpwstr>_Toc69192469</vt:lpwstr>
      </vt:variant>
      <vt:variant>
        <vt:i4>1769523</vt:i4>
      </vt:variant>
      <vt:variant>
        <vt:i4>386</vt:i4>
      </vt:variant>
      <vt:variant>
        <vt:i4>0</vt:i4>
      </vt:variant>
      <vt:variant>
        <vt:i4>5</vt:i4>
      </vt:variant>
      <vt:variant>
        <vt:lpwstr/>
      </vt:variant>
      <vt:variant>
        <vt:lpwstr>_Toc69192468</vt:lpwstr>
      </vt:variant>
      <vt:variant>
        <vt:i4>1310771</vt:i4>
      </vt:variant>
      <vt:variant>
        <vt:i4>380</vt:i4>
      </vt:variant>
      <vt:variant>
        <vt:i4>0</vt:i4>
      </vt:variant>
      <vt:variant>
        <vt:i4>5</vt:i4>
      </vt:variant>
      <vt:variant>
        <vt:lpwstr/>
      </vt:variant>
      <vt:variant>
        <vt:lpwstr>_Toc69192467</vt:lpwstr>
      </vt:variant>
      <vt:variant>
        <vt:i4>1376307</vt:i4>
      </vt:variant>
      <vt:variant>
        <vt:i4>374</vt:i4>
      </vt:variant>
      <vt:variant>
        <vt:i4>0</vt:i4>
      </vt:variant>
      <vt:variant>
        <vt:i4>5</vt:i4>
      </vt:variant>
      <vt:variant>
        <vt:lpwstr/>
      </vt:variant>
      <vt:variant>
        <vt:lpwstr>_Toc69192466</vt:lpwstr>
      </vt:variant>
      <vt:variant>
        <vt:i4>1441843</vt:i4>
      </vt:variant>
      <vt:variant>
        <vt:i4>368</vt:i4>
      </vt:variant>
      <vt:variant>
        <vt:i4>0</vt:i4>
      </vt:variant>
      <vt:variant>
        <vt:i4>5</vt:i4>
      </vt:variant>
      <vt:variant>
        <vt:lpwstr/>
      </vt:variant>
      <vt:variant>
        <vt:lpwstr>_Toc69192465</vt:lpwstr>
      </vt:variant>
      <vt:variant>
        <vt:i4>1507379</vt:i4>
      </vt:variant>
      <vt:variant>
        <vt:i4>362</vt:i4>
      </vt:variant>
      <vt:variant>
        <vt:i4>0</vt:i4>
      </vt:variant>
      <vt:variant>
        <vt:i4>5</vt:i4>
      </vt:variant>
      <vt:variant>
        <vt:lpwstr/>
      </vt:variant>
      <vt:variant>
        <vt:lpwstr>_Toc69192464</vt:lpwstr>
      </vt:variant>
      <vt:variant>
        <vt:i4>1048627</vt:i4>
      </vt:variant>
      <vt:variant>
        <vt:i4>356</vt:i4>
      </vt:variant>
      <vt:variant>
        <vt:i4>0</vt:i4>
      </vt:variant>
      <vt:variant>
        <vt:i4>5</vt:i4>
      </vt:variant>
      <vt:variant>
        <vt:lpwstr/>
      </vt:variant>
      <vt:variant>
        <vt:lpwstr>_Toc69192463</vt:lpwstr>
      </vt:variant>
      <vt:variant>
        <vt:i4>1114163</vt:i4>
      </vt:variant>
      <vt:variant>
        <vt:i4>350</vt:i4>
      </vt:variant>
      <vt:variant>
        <vt:i4>0</vt:i4>
      </vt:variant>
      <vt:variant>
        <vt:i4>5</vt:i4>
      </vt:variant>
      <vt:variant>
        <vt:lpwstr/>
      </vt:variant>
      <vt:variant>
        <vt:lpwstr>_Toc69192462</vt:lpwstr>
      </vt:variant>
      <vt:variant>
        <vt:i4>1179699</vt:i4>
      </vt:variant>
      <vt:variant>
        <vt:i4>344</vt:i4>
      </vt:variant>
      <vt:variant>
        <vt:i4>0</vt:i4>
      </vt:variant>
      <vt:variant>
        <vt:i4>5</vt:i4>
      </vt:variant>
      <vt:variant>
        <vt:lpwstr/>
      </vt:variant>
      <vt:variant>
        <vt:lpwstr>_Toc69192461</vt:lpwstr>
      </vt:variant>
      <vt:variant>
        <vt:i4>1245235</vt:i4>
      </vt:variant>
      <vt:variant>
        <vt:i4>338</vt:i4>
      </vt:variant>
      <vt:variant>
        <vt:i4>0</vt:i4>
      </vt:variant>
      <vt:variant>
        <vt:i4>5</vt:i4>
      </vt:variant>
      <vt:variant>
        <vt:lpwstr/>
      </vt:variant>
      <vt:variant>
        <vt:lpwstr>_Toc69192460</vt:lpwstr>
      </vt:variant>
      <vt:variant>
        <vt:i4>1703984</vt:i4>
      </vt:variant>
      <vt:variant>
        <vt:i4>332</vt:i4>
      </vt:variant>
      <vt:variant>
        <vt:i4>0</vt:i4>
      </vt:variant>
      <vt:variant>
        <vt:i4>5</vt:i4>
      </vt:variant>
      <vt:variant>
        <vt:lpwstr/>
      </vt:variant>
      <vt:variant>
        <vt:lpwstr>_Toc69192459</vt:lpwstr>
      </vt:variant>
      <vt:variant>
        <vt:i4>1769520</vt:i4>
      </vt:variant>
      <vt:variant>
        <vt:i4>326</vt:i4>
      </vt:variant>
      <vt:variant>
        <vt:i4>0</vt:i4>
      </vt:variant>
      <vt:variant>
        <vt:i4>5</vt:i4>
      </vt:variant>
      <vt:variant>
        <vt:lpwstr/>
      </vt:variant>
      <vt:variant>
        <vt:lpwstr>_Toc69192458</vt:lpwstr>
      </vt:variant>
      <vt:variant>
        <vt:i4>1310768</vt:i4>
      </vt:variant>
      <vt:variant>
        <vt:i4>320</vt:i4>
      </vt:variant>
      <vt:variant>
        <vt:i4>0</vt:i4>
      </vt:variant>
      <vt:variant>
        <vt:i4>5</vt:i4>
      </vt:variant>
      <vt:variant>
        <vt:lpwstr/>
      </vt:variant>
      <vt:variant>
        <vt:lpwstr>_Toc69192457</vt:lpwstr>
      </vt:variant>
      <vt:variant>
        <vt:i4>1376304</vt:i4>
      </vt:variant>
      <vt:variant>
        <vt:i4>314</vt:i4>
      </vt:variant>
      <vt:variant>
        <vt:i4>0</vt:i4>
      </vt:variant>
      <vt:variant>
        <vt:i4>5</vt:i4>
      </vt:variant>
      <vt:variant>
        <vt:lpwstr/>
      </vt:variant>
      <vt:variant>
        <vt:lpwstr>_Toc69192456</vt:lpwstr>
      </vt:variant>
      <vt:variant>
        <vt:i4>1441840</vt:i4>
      </vt:variant>
      <vt:variant>
        <vt:i4>308</vt:i4>
      </vt:variant>
      <vt:variant>
        <vt:i4>0</vt:i4>
      </vt:variant>
      <vt:variant>
        <vt:i4>5</vt:i4>
      </vt:variant>
      <vt:variant>
        <vt:lpwstr/>
      </vt:variant>
      <vt:variant>
        <vt:lpwstr>_Toc69192455</vt:lpwstr>
      </vt:variant>
      <vt:variant>
        <vt:i4>1507376</vt:i4>
      </vt:variant>
      <vt:variant>
        <vt:i4>302</vt:i4>
      </vt:variant>
      <vt:variant>
        <vt:i4>0</vt:i4>
      </vt:variant>
      <vt:variant>
        <vt:i4>5</vt:i4>
      </vt:variant>
      <vt:variant>
        <vt:lpwstr/>
      </vt:variant>
      <vt:variant>
        <vt:lpwstr>_Toc69192454</vt:lpwstr>
      </vt:variant>
      <vt:variant>
        <vt:i4>1048624</vt:i4>
      </vt:variant>
      <vt:variant>
        <vt:i4>296</vt:i4>
      </vt:variant>
      <vt:variant>
        <vt:i4>0</vt:i4>
      </vt:variant>
      <vt:variant>
        <vt:i4>5</vt:i4>
      </vt:variant>
      <vt:variant>
        <vt:lpwstr/>
      </vt:variant>
      <vt:variant>
        <vt:lpwstr>_Toc69192453</vt:lpwstr>
      </vt:variant>
      <vt:variant>
        <vt:i4>1114160</vt:i4>
      </vt:variant>
      <vt:variant>
        <vt:i4>290</vt:i4>
      </vt:variant>
      <vt:variant>
        <vt:i4>0</vt:i4>
      </vt:variant>
      <vt:variant>
        <vt:i4>5</vt:i4>
      </vt:variant>
      <vt:variant>
        <vt:lpwstr/>
      </vt:variant>
      <vt:variant>
        <vt:lpwstr>_Toc69192452</vt:lpwstr>
      </vt:variant>
      <vt:variant>
        <vt:i4>1179696</vt:i4>
      </vt:variant>
      <vt:variant>
        <vt:i4>284</vt:i4>
      </vt:variant>
      <vt:variant>
        <vt:i4>0</vt:i4>
      </vt:variant>
      <vt:variant>
        <vt:i4>5</vt:i4>
      </vt:variant>
      <vt:variant>
        <vt:lpwstr/>
      </vt:variant>
      <vt:variant>
        <vt:lpwstr>_Toc69192451</vt:lpwstr>
      </vt:variant>
      <vt:variant>
        <vt:i4>1245232</vt:i4>
      </vt:variant>
      <vt:variant>
        <vt:i4>278</vt:i4>
      </vt:variant>
      <vt:variant>
        <vt:i4>0</vt:i4>
      </vt:variant>
      <vt:variant>
        <vt:i4>5</vt:i4>
      </vt:variant>
      <vt:variant>
        <vt:lpwstr/>
      </vt:variant>
      <vt:variant>
        <vt:lpwstr>_Toc69192450</vt:lpwstr>
      </vt:variant>
      <vt:variant>
        <vt:i4>1703985</vt:i4>
      </vt:variant>
      <vt:variant>
        <vt:i4>272</vt:i4>
      </vt:variant>
      <vt:variant>
        <vt:i4>0</vt:i4>
      </vt:variant>
      <vt:variant>
        <vt:i4>5</vt:i4>
      </vt:variant>
      <vt:variant>
        <vt:lpwstr/>
      </vt:variant>
      <vt:variant>
        <vt:lpwstr>_Toc69192449</vt:lpwstr>
      </vt:variant>
      <vt:variant>
        <vt:i4>1769521</vt:i4>
      </vt:variant>
      <vt:variant>
        <vt:i4>266</vt:i4>
      </vt:variant>
      <vt:variant>
        <vt:i4>0</vt:i4>
      </vt:variant>
      <vt:variant>
        <vt:i4>5</vt:i4>
      </vt:variant>
      <vt:variant>
        <vt:lpwstr/>
      </vt:variant>
      <vt:variant>
        <vt:lpwstr>_Toc69192448</vt:lpwstr>
      </vt:variant>
      <vt:variant>
        <vt:i4>1310769</vt:i4>
      </vt:variant>
      <vt:variant>
        <vt:i4>260</vt:i4>
      </vt:variant>
      <vt:variant>
        <vt:i4>0</vt:i4>
      </vt:variant>
      <vt:variant>
        <vt:i4>5</vt:i4>
      </vt:variant>
      <vt:variant>
        <vt:lpwstr/>
      </vt:variant>
      <vt:variant>
        <vt:lpwstr>_Toc69192447</vt:lpwstr>
      </vt:variant>
      <vt:variant>
        <vt:i4>1376305</vt:i4>
      </vt:variant>
      <vt:variant>
        <vt:i4>254</vt:i4>
      </vt:variant>
      <vt:variant>
        <vt:i4>0</vt:i4>
      </vt:variant>
      <vt:variant>
        <vt:i4>5</vt:i4>
      </vt:variant>
      <vt:variant>
        <vt:lpwstr/>
      </vt:variant>
      <vt:variant>
        <vt:lpwstr>_Toc69192446</vt:lpwstr>
      </vt:variant>
      <vt:variant>
        <vt:i4>1441841</vt:i4>
      </vt:variant>
      <vt:variant>
        <vt:i4>248</vt:i4>
      </vt:variant>
      <vt:variant>
        <vt:i4>0</vt:i4>
      </vt:variant>
      <vt:variant>
        <vt:i4>5</vt:i4>
      </vt:variant>
      <vt:variant>
        <vt:lpwstr/>
      </vt:variant>
      <vt:variant>
        <vt:lpwstr>_Toc69192445</vt:lpwstr>
      </vt:variant>
      <vt:variant>
        <vt:i4>1507377</vt:i4>
      </vt:variant>
      <vt:variant>
        <vt:i4>242</vt:i4>
      </vt:variant>
      <vt:variant>
        <vt:i4>0</vt:i4>
      </vt:variant>
      <vt:variant>
        <vt:i4>5</vt:i4>
      </vt:variant>
      <vt:variant>
        <vt:lpwstr/>
      </vt:variant>
      <vt:variant>
        <vt:lpwstr>_Toc69192444</vt:lpwstr>
      </vt:variant>
      <vt:variant>
        <vt:i4>1048625</vt:i4>
      </vt:variant>
      <vt:variant>
        <vt:i4>236</vt:i4>
      </vt:variant>
      <vt:variant>
        <vt:i4>0</vt:i4>
      </vt:variant>
      <vt:variant>
        <vt:i4>5</vt:i4>
      </vt:variant>
      <vt:variant>
        <vt:lpwstr/>
      </vt:variant>
      <vt:variant>
        <vt:lpwstr>_Toc69192443</vt:lpwstr>
      </vt:variant>
      <vt:variant>
        <vt:i4>1114161</vt:i4>
      </vt:variant>
      <vt:variant>
        <vt:i4>230</vt:i4>
      </vt:variant>
      <vt:variant>
        <vt:i4>0</vt:i4>
      </vt:variant>
      <vt:variant>
        <vt:i4>5</vt:i4>
      </vt:variant>
      <vt:variant>
        <vt:lpwstr/>
      </vt:variant>
      <vt:variant>
        <vt:lpwstr>_Toc69192442</vt:lpwstr>
      </vt:variant>
      <vt:variant>
        <vt:i4>1179697</vt:i4>
      </vt:variant>
      <vt:variant>
        <vt:i4>224</vt:i4>
      </vt:variant>
      <vt:variant>
        <vt:i4>0</vt:i4>
      </vt:variant>
      <vt:variant>
        <vt:i4>5</vt:i4>
      </vt:variant>
      <vt:variant>
        <vt:lpwstr/>
      </vt:variant>
      <vt:variant>
        <vt:lpwstr>_Toc69192441</vt:lpwstr>
      </vt:variant>
      <vt:variant>
        <vt:i4>1245233</vt:i4>
      </vt:variant>
      <vt:variant>
        <vt:i4>218</vt:i4>
      </vt:variant>
      <vt:variant>
        <vt:i4>0</vt:i4>
      </vt:variant>
      <vt:variant>
        <vt:i4>5</vt:i4>
      </vt:variant>
      <vt:variant>
        <vt:lpwstr/>
      </vt:variant>
      <vt:variant>
        <vt:lpwstr>_Toc69192440</vt:lpwstr>
      </vt:variant>
      <vt:variant>
        <vt:i4>1703990</vt:i4>
      </vt:variant>
      <vt:variant>
        <vt:i4>212</vt:i4>
      </vt:variant>
      <vt:variant>
        <vt:i4>0</vt:i4>
      </vt:variant>
      <vt:variant>
        <vt:i4>5</vt:i4>
      </vt:variant>
      <vt:variant>
        <vt:lpwstr/>
      </vt:variant>
      <vt:variant>
        <vt:lpwstr>_Toc69192439</vt:lpwstr>
      </vt:variant>
      <vt:variant>
        <vt:i4>1769526</vt:i4>
      </vt:variant>
      <vt:variant>
        <vt:i4>206</vt:i4>
      </vt:variant>
      <vt:variant>
        <vt:i4>0</vt:i4>
      </vt:variant>
      <vt:variant>
        <vt:i4>5</vt:i4>
      </vt:variant>
      <vt:variant>
        <vt:lpwstr/>
      </vt:variant>
      <vt:variant>
        <vt:lpwstr>_Toc69192438</vt:lpwstr>
      </vt:variant>
      <vt:variant>
        <vt:i4>1310774</vt:i4>
      </vt:variant>
      <vt:variant>
        <vt:i4>200</vt:i4>
      </vt:variant>
      <vt:variant>
        <vt:i4>0</vt:i4>
      </vt:variant>
      <vt:variant>
        <vt:i4>5</vt:i4>
      </vt:variant>
      <vt:variant>
        <vt:lpwstr/>
      </vt:variant>
      <vt:variant>
        <vt:lpwstr>_Toc69192437</vt:lpwstr>
      </vt:variant>
      <vt:variant>
        <vt:i4>1376310</vt:i4>
      </vt:variant>
      <vt:variant>
        <vt:i4>194</vt:i4>
      </vt:variant>
      <vt:variant>
        <vt:i4>0</vt:i4>
      </vt:variant>
      <vt:variant>
        <vt:i4>5</vt:i4>
      </vt:variant>
      <vt:variant>
        <vt:lpwstr/>
      </vt:variant>
      <vt:variant>
        <vt:lpwstr>_Toc69192436</vt:lpwstr>
      </vt:variant>
      <vt:variant>
        <vt:i4>1441846</vt:i4>
      </vt:variant>
      <vt:variant>
        <vt:i4>188</vt:i4>
      </vt:variant>
      <vt:variant>
        <vt:i4>0</vt:i4>
      </vt:variant>
      <vt:variant>
        <vt:i4>5</vt:i4>
      </vt:variant>
      <vt:variant>
        <vt:lpwstr/>
      </vt:variant>
      <vt:variant>
        <vt:lpwstr>_Toc69192435</vt:lpwstr>
      </vt:variant>
      <vt:variant>
        <vt:i4>1507382</vt:i4>
      </vt:variant>
      <vt:variant>
        <vt:i4>182</vt:i4>
      </vt:variant>
      <vt:variant>
        <vt:i4>0</vt:i4>
      </vt:variant>
      <vt:variant>
        <vt:i4>5</vt:i4>
      </vt:variant>
      <vt:variant>
        <vt:lpwstr/>
      </vt:variant>
      <vt:variant>
        <vt:lpwstr>_Toc69192434</vt:lpwstr>
      </vt:variant>
      <vt:variant>
        <vt:i4>1048630</vt:i4>
      </vt:variant>
      <vt:variant>
        <vt:i4>176</vt:i4>
      </vt:variant>
      <vt:variant>
        <vt:i4>0</vt:i4>
      </vt:variant>
      <vt:variant>
        <vt:i4>5</vt:i4>
      </vt:variant>
      <vt:variant>
        <vt:lpwstr/>
      </vt:variant>
      <vt:variant>
        <vt:lpwstr>_Toc69192433</vt:lpwstr>
      </vt:variant>
      <vt:variant>
        <vt:i4>1114166</vt:i4>
      </vt:variant>
      <vt:variant>
        <vt:i4>170</vt:i4>
      </vt:variant>
      <vt:variant>
        <vt:i4>0</vt:i4>
      </vt:variant>
      <vt:variant>
        <vt:i4>5</vt:i4>
      </vt:variant>
      <vt:variant>
        <vt:lpwstr/>
      </vt:variant>
      <vt:variant>
        <vt:lpwstr>_Toc69192432</vt:lpwstr>
      </vt:variant>
      <vt:variant>
        <vt:i4>1179702</vt:i4>
      </vt:variant>
      <vt:variant>
        <vt:i4>164</vt:i4>
      </vt:variant>
      <vt:variant>
        <vt:i4>0</vt:i4>
      </vt:variant>
      <vt:variant>
        <vt:i4>5</vt:i4>
      </vt:variant>
      <vt:variant>
        <vt:lpwstr/>
      </vt:variant>
      <vt:variant>
        <vt:lpwstr>_Toc69192431</vt:lpwstr>
      </vt:variant>
      <vt:variant>
        <vt:i4>1245238</vt:i4>
      </vt:variant>
      <vt:variant>
        <vt:i4>158</vt:i4>
      </vt:variant>
      <vt:variant>
        <vt:i4>0</vt:i4>
      </vt:variant>
      <vt:variant>
        <vt:i4>5</vt:i4>
      </vt:variant>
      <vt:variant>
        <vt:lpwstr/>
      </vt:variant>
      <vt:variant>
        <vt:lpwstr>_Toc69192430</vt:lpwstr>
      </vt:variant>
      <vt:variant>
        <vt:i4>1703991</vt:i4>
      </vt:variant>
      <vt:variant>
        <vt:i4>152</vt:i4>
      </vt:variant>
      <vt:variant>
        <vt:i4>0</vt:i4>
      </vt:variant>
      <vt:variant>
        <vt:i4>5</vt:i4>
      </vt:variant>
      <vt:variant>
        <vt:lpwstr/>
      </vt:variant>
      <vt:variant>
        <vt:lpwstr>_Toc69192429</vt:lpwstr>
      </vt:variant>
      <vt:variant>
        <vt:i4>1769527</vt:i4>
      </vt:variant>
      <vt:variant>
        <vt:i4>146</vt:i4>
      </vt:variant>
      <vt:variant>
        <vt:i4>0</vt:i4>
      </vt:variant>
      <vt:variant>
        <vt:i4>5</vt:i4>
      </vt:variant>
      <vt:variant>
        <vt:lpwstr/>
      </vt:variant>
      <vt:variant>
        <vt:lpwstr>_Toc69192428</vt:lpwstr>
      </vt:variant>
      <vt:variant>
        <vt:i4>1310775</vt:i4>
      </vt:variant>
      <vt:variant>
        <vt:i4>140</vt:i4>
      </vt:variant>
      <vt:variant>
        <vt:i4>0</vt:i4>
      </vt:variant>
      <vt:variant>
        <vt:i4>5</vt:i4>
      </vt:variant>
      <vt:variant>
        <vt:lpwstr/>
      </vt:variant>
      <vt:variant>
        <vt:lpwstr>_Toc69192427</vt:lpwstr>
      </vt:variant>
      <vt:variant>
        <vt:i4>1376311</vt:i4>
      </vt:variant>
      <vt:variant>
        <vt:i4>134</vt:i4>
      </vt:variant>
      <vt:variant>
        <vt:i4>0</vt:i4>
      </vt:variant>
      <vt:variant>
        <vt:i4>5</vt:i4>
      </vt:variant>
      <vt:variant>
        <vt:lpwstr/>
      </vt:variant>
      <vt:variant>
        <vt:lpwstr>_Toc69192426</vt:lpwstr>
      </vt:variant>
      <vt:variant>
        <vt:i4>1441847</vt:i4>
      </vt:variant>
      <vt:variant>
        <vt:i4>128</vt:i4>
      </vt:variant>
      <vt:variant>
        <vt:i4>0</vt:i4>
      </vt:variant>
      <vt:variant>
        <vt:i4>5</vt:i4>
      </vt:variant>
      <vt:variant>
        <vt:lpwstr/>
      </vt:variant>
      <vt:variant>
        <vt:lpwstr>_Toc69192425</vt:lpwstr>
      </vt:variant>
      <vt:variant>
        <vt:i4>1507383</vt:i4>
      </vt:variant>
      <vt:variant>
        <vt:i4>122</vt:i4>
      </vt:variant>
      <vt:variant>
        <vt:i4>0</vt:i4>
      </vt:variant>
      <vt:variant>
        <vt:i4>5</vt:i4>
      </vt:variant>
      <vt:variant>
        <vt:lpwstr/>
      </vt:variant>
      <vt:variant>
        <vt:lpwstr>_Toc69192424</vt:lpwstr>
      </vt:variant>
      <vt:variant>
        <vt:i4>1048631</vt:i4>
      </vt:variant>
      <vt:variant>
        <vt:i4>116</vt:i4>
      </vt:variant>
      <vt:variant>
        <vt:i4>0</vt:i4>
      </vt:variant>
      <vt:variant>
        <vt:i4>5</vt:i4>
      </vt:variant>
      <vt:variant>
        <vt:lpwstr/>
      </vt:variant>
      <vt:variant>
        <vt:lpwstr>_Toc69192423</vt:lpwstr>
      </vt:variant>
      <vt:variant>
        <vt:i4>1114167</vt:i4>
      </vt:variant>
      <vt:variant>
        <vt:i4>110</vt:i4>
      </vt:variant>
      <vt:variant>
        <vt:i4>0</vt:i4>
      </vt:variant>
      <vt:variant>
        <vt:i4>5</vt:i4>
      </vt:variant>
      <vt:variant>
        <vt:lpwstr/>
      </vt:variant>
      <vt:variant>
        <vt:lpwstr>_Toc69192422</vt:lpwstr>
      </vt:variant>
      <vt:variant>
        <vt:i4>1179703</vt:i4>
      </vt:variant>
      <vt:variant>
        <vt:i4>104</vt:i4>
      </vt:variant>
      <vt:variant>
        <vt:i4>0</vt:i4>
      </vt:variant>
      <vt:variant>
        <vt:i4>5</vt:i4>
      </vt:variant>
      <vt:variant>
        <vt:lpwstr/>
      </vt:variant>
      <vt:variant>
        <vt:lpwstr>_Toc69192421</vt:lpwstr>
      </vt:variant>
      <vt:variant>
        <vt:i4>1245239</vt:i4>
      </vt:variant>
      <vt:variant>
        <vt:i4>98</vt:i4>
      </vt:variant>
      <vt:variant>
        <vt:i4>0</vt:i4>
      </vt:variant>
      <vt:variant>
        <vt:i4>5</vt:i4>
      </vt:variant>
      <vt:variant>
        <vt:lpwstr/>
      </vt:variant>
      <vt:variant>
        <vt:lpwstr>_Toc69192420</vt:lpwstr>
      </vt:variant>
      <vt:variant>
        <vt:i4>1703988</vt:i4>
      </vt:variant>
      <vt:variant>
        <vt:i4>92</vt:i4>
      </vt:variant>
      <vt:variant>
        <vt:i4>0</vt:i4>
      </vt:variant>
      <vt:variant>
        <vt:i4>5</vt:i4>
      </vt:variant>
      <vt:variant>
        <vt:lpwstr/>
      </vt:variant>
      <vt:variant>
        <vt:lpwstr>_Toc69192419</vt:lpwstr>
      </vt:variant>
      <vt:variant>
        <vt:i4>1769524</vt:i4>
      </vt:variant>
      <vt:variant>
        <vt:i4>86</vt:i4>
      </vt:variant>
      <vt:variant>
        <vt:i4>0</vt:i4>
      </vt:variant>
      <vt:variant>
        <vt:i4>5</vt:i4>
      </vt:variant>
      <vt:variant>
        <vt:lpwstr/>
      </vt:variant>
      <vt:variant>
        <vt:lpwstr>_Toc69192418</vt:lpwstr>
      </vt:variant>
      <vt:variant>
        <vt:i4>1310772</vt:i4>
      </vt:variant>
      <vt:variant>
        <vt:i4>80</vt:i4>
      </vt:variant>
      <vt:variant>
        <vt:i4>0</vt:i4>
      </vt:variant>
      <vt:variant>
        <vt:i4>5</vt:i4>
      </vt:variant>
      <vt:variant>
        <vt:lpwstr/>
      </vt:variant>
      <vt:variant>
        <vt:lpwstr>_Toc69192417</vt:lpwstr>
      </vt:variant>
      <vt:variant>
        <vt:i4>1376308</vt:i4>
      </vt:variant>
      <vt:variant>
        <vt:i4>74</vt:i4>
      </vt:variant>
      <vt:variant>
        <vt:i4>0</vt:i4>
      </vt:variant>
      <vt:variant>
        <vt:i4>5</vt:i4>
      </vt:variant>
      <vt:variant>
        <vt:lpwstr/>
      </vt:variant>
      <vt:variant>
        <vt:lpwstr>_Toc69192416</vt:lpwstr>
      </vt:variant>
      <vt:variant>
        <vt:i4>1441844</vt:i4>
      </vt:variant>
      <vt:variant>
        <vt:i4>68</vt:i4>
      </vt:variant>
      <vt:variant>
        <vt:i4>0</vt:i4>
      </vt:variant>
      <vt:variant>
        <vt:i4>5</vt:i4>
      </vt:variant>
      <vt:variant>
        <vt:lpwstr/>
      </vt:variant>
      <vt:variant>
        <vt:lpwstr>_Toc69192415</vt:lpwstr>
      </vt:variant>
      <vt:variant>
        <vt:i4>1507380</vt:i4>
      </vt:variant>
      <vt:variant>
        <vt:i4>62</vt:i4>
      </vt:variant>
      <vt:variant>
        <vt:i4>0</vt:i4>
      </vt:variant>
      <vt:variant>
        <vt:i4>5</vt:i4>
      </vt:variant>
      <vt:variant>
        <vt:lpwstr/>
      </vt:variant>
      <vt:variant>
        <vt:lpwstr>_Toc69192414</vt:lpwstr>
      </vt:variant>
      <vt:variant>
        <vt:i4>1048628</vt:i4>
      </vt:variant>
      <vt:variant>
        <vt:i4>56</vt:i4>
      </vt:variant>
      <vt:variant>
        <vt:i4>0</vt:i4>
      </vt:variant>
      <vt:variant>
        <vt:i4>5</vt:i4>
      </vt:variant>
      <vt:variant>
        <vt:lpwstr/>
      </vt:variant>
      <vt:variant>
        <vt:lpwstr>_Toc69192413</vt:lpwstr>
      </vt:variant>
      <vt:variant>
        <vt:i4>1114164</vt:i4>
      </vt:variant>
      <vt:variant>
        <vt:i4>50</vt:i4>
      </vt:variant>
      <vt:variant>
        <vt:i4>0</vt:i4>
      </vt:variant>
      <vt:variant>
        <vt:i4>5</vt:i4>
      </vt:variant>
      <vt:variant>
        <vt:lpwstr/>
      </vt:variant>
      <vt:variant>
        <vt:lpwstr>_Toc69192412</vt:lpwstr>
      </vt:variant>
      <vt:variant>
        <vt:i4>1179700</vt:i4>
      </vt:variant>
      <vt:variant>
        <vt:i4>44</vt:i4>
      </vt:variant>
      <vt:variant>
        <vt:i4>0</vt:i4>
      </vt:variant>
      <vt:variant>
        <vt:i4>5</vt:i4>
      </vt:variant>
      <vt:variant>
        <vt:lpwstr/>
      </vt:variant>
      <vt:variant>
        <vt:lpwstr>_Toc69192411</vt:lpwstr>
      </vt:variant>
      <vt:variant>
        <vt:i4>1245236</vt:i4>
      </vt:variant>
      <vt:variant>
        <vt:i4>38</vt:i4>
      </vt:variant>
      <vt:variant>
        <vt:i4>0</vt:i4>
      </vt:variant>
      <vt:variant>
        <vt:i4>5</vt:i4>
      </vt:variant>
      <vt:variant>
        <vt:lpwstr/>
      </vt:variant>
      <vt:variant>
        <vt:lpwstr>_Toc69192410</vt:lpwstr>
      </vt:variant>
      <vt:variant>
        <vt:i4>1703989</vt:i4>
      </vt:variant>
      <vt:variant>
        <vt:i4>32</vt:i4>
      </vt:variant>
      <vt:variant>
        <vt:i4>0</vt:i4>
      </vt:variant>
      <vt:variant>
        <vt:i4>5</vt:i4>
      </vt:variant>
      <vt:variant>
        <vt:lpwstr/>
      </vt:variant>
      <vt:variant>
        <vt:lpwstr>_Toc69192409</vt:lpwstr>
      </vt:variant>
      <vt:variant>
        <vt:i4>1769525</vt:i4>
      </vt:variant>
      <vt:variant>
        <vt:i4>26</vt:i4>
      </vt:variant>
      <vt:variant>
        <vt:i4>0</vt:i4>
      </vt:variant>
      <vt:variant>
        <vt:i4>5</vt:i4>
      </vt:variant>
      <vt:variant>
        <vt:lpwstr/>
      </vt:variant>
      <vt:variant>
        <vt:lpwstr>_Toc69192408</vt:lpwstr>
      </vt:variant>
      <vt:variant>
        <vt:i4>1310773</vt:i4>
      </vt:variant>
      <vt:variant>
        <vt:i4>20</vt:i4>
      </vt:variant>
      <vt:variant>
        <vt:i4>0</vt:i4>
      </vt:variant>
      <vt:variant>
        <vt:i4>5</vt:i4>
      </vt:variant>
      <vt:variant>
        <vt:lpwstr/>
      </vt:variant>
      <vt:variant>
        <vt:lpwstr>_Toc69192407</vt:lpwstr>
      </vt:variant>
      <vt:variant>
        <vt:i4>1376309</vt:i4>
      </vt:variant>
      <vt:variant>
        <vt:i4>14</vt:i4>
      </vt:variant>
      <vt:variant>
        <vt:i4>0</vt:i4>
      </vt:variant>
      <vt:variant>
        <vt:i4>5</vt:i4>
      </vt:variant>
      <vt:variant>
        <vt:lpwstr/>
      </vt:variant>
      <vt:variant>
        <vt:lpwstr>_Toc69192406</vt:lpwstr>
      </vt:variant>
      <vt:variant>
        <vt:i4>1441845</vt:i4>
      </vt:variant>
      <vt:variant>
        <vt:i4>8</vt:i4>
      </vt:variant>
      <vt:variant>
        <vt:i4>0</vt:i4>
      </vt:variant>
      <vt:variant>
        <vt:i4>5</vt:i4>
      </vt:variant>
      <vt:variant>
        <vt:lpwstr/>
      </vt:variant>
      <vt:variant>
        <vt:lpwstr>_Toc69192405</vt:lpwstr>
      </vt:variant>
      <vt:variant>
        <vt:i4>1507381</vt:i4>
      </vt:variant>
      <vt:variant>
        <vt:i4>2</vt:i4>
      </vt:variant>
      <vt:variant>
        <vt:i4>0</vt:i4>
      </vt:variant>
      <vt:variant>
        <vt:i4>5</vt:i4>
      </vt:variant>
      <vt:variant>
        <vt:lpwstr/>
      </vt:variant>
      <vt:variant>
        <vt:lpwstr>_Toc69192404</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elkepromj</dc:creator>
  <cp:lastModifiedBy>Νίκος Καναβάκης</cp:lastModifiedBy>
  <cp:revision>2</cp:revision>
  <cp:lastPrinted>2019-07-11T07:05:00Z</cp:lastPrinted>
  <dcterms:created xsi:type="dcterms:W3CDTF">2021-05-14T05:53:00Z</dcterms:created>
  <dcterms:modified xsi:type="dcterms:W3CDTF">2021-05-14T05:53:00Z</dcterms:modified>
</cp:coreProperties>
</file>